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41DE5" w:rsidRDefault="006325C7" w:rsidP="00C22D96">
      <w:pPr>
        <w:ind w:right="284"/>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4BD685C8" w:rsidR="006325C7" w:rsidRPr="00741DE5" w:rsidRDefault="006325C7" w:rsidP="00C22D96">
      <w:pPr>
        <w:ind w:right="284"/>
        <w:jc w:val="both"/>
        <w:rPr>
          <w:rFonts w:ascii="Century Gothic" w:hAnsi="Century Gothic"/>
          <w:sz w:val="25"/>
          <w:szCs w:val="25"/>
          <w:lang w:val="es-MX"/>
        </w:rPr>
      </w:pP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t>LXVIII/</w:t>
      </w:r>
      <w:proofErr w:type="spellStart"/>
      <w:r w:rsidRPr="00741DE5">
        <w:rPr>
          <w:rFonts w:ascii="Century Gothic" w:hAnsi="Century Gothic"/>
          <w:b/>
          <w:sz w:val="25"/>
          <w:szCs w:val="25"/>
          <w:lang w:val="es-MX"/>
        </w:rPr>
        <w:t>APLIM</w:t>
      </w:r>
      <w:proofErr w:type="spellEnd"/>
      <w:r w:rsidRPr="00741DE5">
        <w:rPr>
          <w:rFonts w:ascii="Century Gothic" w:hAnsi="Century Gothic"/>
          <w:b/>
          <w:sz w:val="25"/>
          <w:szCs w:val="25"/>
          <w:lang w:val="es-MX"/>
        </w:rPr>
        <w:t>/</w:t>
      </w:r>
      <w:r w:rsidR="00A745A0">
        <w:rPr>
          <w:rFonts w:ascii="Century Gothic" w:hAnsi="Century Gothic"/>
          <w:b/>
          <w:sz w:val="25"/>
          <w:szCs w:val="25"/>
          <w:lang w:val="es-MX"/>
        </w:rPr>
        <w:t>0425</w:t>
      </w:r>
      <w:r w:rsidRPr="00741DE5">
        <w:rPr>
          <w:rFonts w:ascii="Century Gothic" w:hAnsi="Century Gothic"/>
          <w:b/>
          <w:sz w:val="25"/>
          <w:szCs w:val="25"/>
          <w:lang w:val="es-MX"/>
        </w:rPr>
        <w:t>/</w:t>
      </w:r>
      <w:proofErr w:type="gramStart"/>
      <w:r w:rsidRPr="00741DE5">
        <w:rPr>
          <w:rFonts w:ascii="Century Gothic" w:hAnsi="Century Gothic"/>
          <w:b/>
          <w:sz w:val="25"/>
          <w:szCs w:val="25"/>
          <w:lang w:val="es-MX"/>
        </w:rPr>
        <w:t>2025  I</w:t>
      </w:r>
      <w:proofErr w:type="gramEnd"/>
      <w:r w:rsidRPr="00741DE5">
        <w:rPr>
          <w:rFonts w:ascii="Century Gothic" w:hAnsi="Century Gothic"/>
          <w:b/>
          <w:sz w:val="25"/>
          <w:szCs w:val="25"/>
          <w:lang w:val="es-MX"/>
        </w:rPr>
        <w:t xml:space="preserve"> P.O. </w:t>
      </w:r>
    </w:p>
    <w:p w14:paraId="157AD2F0" w14:textId="77777777" w:rsidR="006325C7" w:rsidRPr="00741DE5" w:rsidRDefault="006325C7" w:rsidP="00C22D96">
      <w:pPr>
        <w:ind w:left="284" w:right="284"/>
        <w:jc w:val="both"/>
        <w:rPr>
          <w:rFonts w:ascii="Century Gothic" w:hAnsi="Century Gothic"/>
          <w:b/>
          <w:lang w:val="es-MX"/>
        </w:rPr>
      </w:pPr>
    </w:p>
    <w:p w14:paraId="23FAF677" w14:textId="08EBC78B" w:rsidR="006325C7" w:rsidRPr="00741DE5" w:rsidRDefault="006325C7" w:rsidP="00C22D96">
      <w:pPr>
        <w:ind w:right="49"/>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6DCDEC53" w14:textId="77777777" w:rsidR="006325C7" w:rsidRPr="00741DE5" w:rsidRDefault="006325C7" w:rsidP="00C22D96">
      <w:pPr>
        <w:ind w:right="49"/>
        <w:jc w:val="both"/>
        <w:rPr>
          <w:rFonts w:ascii="Century Gothic" w:hAnsi="Century Gothic"/>
          <w:b/>
          <w:sz w:val="26"/>
          <w:szCs w:val="26"/>
        </w:rPr>
      </w:pPr>
    </w:p>
    <w:p w14:paraId="44D62D3C" w14:textId="77777777" w:rsidR="005A5B9A" w:rsidRPr="00741DE5" w:rsidRDefault="005A5B9A" w:rsidP="00C22D96">
      <w:pPr>
        <w:ind w:right="49"/>
        <w:jc w:val="center"/>
        <w:rPr>
          <w:rFonts w:ascii="Century Gothic" w:hAnsi="Century Gothic"/>
          <w:b/>
          <w:sz w:val="28"/>
          <w:szCs w:val="28"/>
        </w:rPr>
      </w:pPr>
    </w:p>
    <w:p w14:paraId="0FF015BB" w14:textId="76E185C7" w:rsidR="006325C7" w:rsidRPr="00741DE5" w:rsidRDefault="006325C7" w:rsidP="00C22D96">
      <w:pPr>
        <w:ind w:right="49"/>
        <w:jc w:val="center"/>
        <w:rPr>
          <w:rFonts w:ascii="Century Gothic" w:hAnsi="Century Gothic"/>
          <w:b/>
          <w:sz w:val="26"/>
          <w:szCs w:val="26"/>
        </w:rPr>
      </w:pPr>
      <w:r w:rsidRPr="00741DE5">
        <w:rPr>
          <w:rFonts w:ascii="Century Gothic" w:hAnsi="Century Gothic"/>
          <w:b/>
          <w:sz w:val="28"/>
          <w:szCs w:val="28"/>
        </w:rPr>
        <w:t>D E C R E T A</w:t>
      </w:r>
    </w:p>
    <w:p w14:paraId="37AF60D5" w14:textId="77777777" w:rsidR="006325C7" w:rsidRPr="00741DE5" w:rsidRDefault="006325C7" w:rsidP="00C22D96">
      <w:pPr>
        <w:jc w:val="center"/>
        <w:rPr>
          <w:rFonts w:ascii="Century Gothic" w:hAnsi="Century Gothic" w:cs="Arial"/>
          <w:b/>
          <w:bCs/>
          <w:lang w:val="es-ES_tradnl"/>
        </w:rPr>
      </w:pPr>
    </w:p>
    <w:p w14:paraId="70B0D43E" w14:textId="77777777" w:rsidR="005A5B9A" w:rsidRPr="00741DE5" w:rsidRDefault="005A5B9A" w:rsidP="00C22D96">
      <w:pPr>
        <w:jc w:val="center"/>
        <w:rPr>
          <w:rFonts w:ascii="Century Gothic" w:hAnsi="Century Gothic" w:cs="Arial"/>
          <w:b/>
          <w:bCs/>
          <w:lang w:val="es-ES_tradnl"/>
        </w:rPr>
      </w:pPr>
    </w:p>
    <w:p w14:paraId="54E9CC73" w14:textId="170020E5" w:rsidR="007D4789" w:rsidRPr="00C028A6" w:rsidRDefault="007D4789" w:rsidP="00C22D96">
      <w:pPr>
        <w:jc w:val="center"/>
        <w:rPr>
          <w:rFonts w:ascii="Century Gothic" w:hAnsi="Century Gothic" w:cs="Arial"/>
          <w:b/>
          <w:bCs/>
          <w:highlight w:val="yellow"/>
          <w:lang w:val="es-ES_tradnl"/>
        </w:rPr>
      </w:pPr>
      <w:r w:rsidRPr="00741DE5">
        <w:rPr>
          <w:rFonts w:ascii="Century Gothic" w:hAnsi="Century Gothic" w:cs="Arial"/>
          <w:b/>
          <w:bCs/>
          <w:lang w:val="es-ES_tradnl"/>
        </w:rPr>
        <w:t>LEY DE INGRESOS DEL MUNICIPIO DE</w:t>
      </w:r>
      <w:r w:rsidR="004F6902">
        <w:rPr>
          <w:rFonts w:ascii="Century Gothic" w:hAnsi="Century Gothic" w:cs="Arial"/>
          <w:b/>
          <w:bCs/>
          <w:lang w:val="es-ES_tradnl"/>
        </w:rPr>
        <w:t xml:space="preserve"> JANOS </w:t>
      </w:r>
    </w:p>
    <w:p w14:paraId="285534B1" w14:textId="397D3A55" w:rsidR="007D4789" w:rsidRPr="00C83ACD" w:rsidRDefault="007D4789" w:rsidP="00C22D96">
      <w:pPr>
        <w:jc w:val="center"/>
        <w:rPr>
          <w:rFonts w:ascii="Century Gothic" w:hAnsi="Century Gothic" w:cs="Arial"/>
          <w:lang w:val="es-ES_tradnl"/>
        </w:rPr>
      </w:pPr>
      <w:r w:rsidRPr="00233A85">
        <w:rPr>
          <w:rFonts w:ascii="Century Gothic" w:hAnsi="Century Gothic" w:cs="Arial"/>
          <w:b/>
          <w:bCs/>
          <w:lang w:val="es-ES_tradnl"/>
        </w:rPr>
        <w:t>PARA EL EJERCICIO FISCAL</w:t>
      </w:r>
      <w:r w:rsidR="00233A85">
        <w:rPr>
          <w:rFonts w:ascii="Century Gothic" w:hAnsi="Century Gothic" w:cs="Arial"/>
          <w:b/>
          <w:bCs/>
          <w:lang w:val="es-ES_tradnl"/>
        </w:rPr>
        <w:t xml:space="preserve"> </w:t>
      </w:r>
      <w:r w:rsidR="00363527" w:rsidRPr="00233A85">
        <w:rPr>
          <w:rFonts w:ascii="Century Gothic" w:hAnsi="Century Gothic" w:cs="Arial"/>
          <w:b/>
          <w:bCs/>
          <w:lang w:val="es-ES_tradnl"/>
        </w:rPr>
        <w:t>202</w:t>
      </w:r>
      <w:r w:rsidR="00C83ACD" w:rsidRPr="00233A85">
        <w:rPr>
          <w:rFonts w:ascii="Century Gothic" w:hAnsi="Century Gothic" w:cs="Arial"/>
          <w:b/>
          <w:bCs/>
          <w:lang w:val="es-ES_tradnl"/>
        </w:rPr>
        <w:t>6</w:t>
      </w:r>
    </w:p>
    <w:p w14:paraId="67D326C4" w14:textId="77777777" w:rsidR="007D4789" w:rsidRPr="00C83ACD" w:rsidRDefault="007D4789" w:rsidP="00C22D96">
      <w:pPr>
        <w:jc w:val="both"/>
        <w:rPr>
          <w:rFonts w:ascii="Century Gothic" w:hAnsi="Century Gothic" w:cs="Arial"/>
          <w:lang w:val="es-ES_tradnl"/>
        </w:rPr>
      </w:pPr>
    </w:p>
    <w:p w14:paraId="2A831D73" w14:textId="77777777" w:rsidR="007D4789" w:rsidRPr="00C83ACD" w:rsidRDefault="007D4789" w:rsidP="00C22D96">
      <w:pPr>
        <w:jc w:val="both"/>
        <w:rPr>
          <w:rFonts w:ascii="Century Gothic" w:hAnsi="Century Gothic" w:cs="Arial"/>
          <w:lang w:val="es-ES_tradnl"/>
        </w:rPr>
      </w:pPr>
    </w:p>
    <w:p w14:paraId="4E89516D" w14:textId="77777777" w:rsidR="004F6902"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TÍTULO I</w:t>
      </w:r>
    </w:p>
    <w:p w14:paraId="0505A6C8"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 xml:space="preserve"> DISPOSICIONES GENERALES</w:t>
      </w:r>
    </w:p>
    <w:p w14:paraId="44DBF483" w14:textId="77777777" w:rsidR="004F6902" w:rsidRPr="00385F43" w:rsidRDefault="004F6902" w:rsidP="004F6902">
      <w:pPr>
        <w:spacing w:line="360" w:lineRule="auto"/>
        <w:jc w:val="center"/>
        <w:rPr>
          <w:rFonts w:ascii="Century Gothic" w:eastAsia="Century Gothic" w:hAnsi="Century Gothic" w:cs="Century Gothic"/>
          <w:b/>
          <w:bCs/>
        </w:rPr>
      </w:pPr>
    </w:p>
    <w:p w14:paraId="454025B9" w14:textId="77777777" w:rsidR="004F6902" w:rsidRPr="00385F43" w:rsidRDefault="004F6902" w:rsidP="004F6902">
      <w:pPr>
        <w:spacing w:line="360" w:lineRule="auto"/>
        <w:jc w:val="both"/>
        <w:rPr>
          <w:rFonts w:ascii="Century Gothic" w:eastAsia="Century Gothic" w:hAnsi="Century Gothic" w:cs="Century Gothic"/>
        </w:rPr>
      </w:pPr>
      <w:bookmarkStart w:id="0" w:name="_heading=h.gjdgxs" w:colFirst="0" w:colLast="0"/>
      <w:bookmarkEnd w:id="0"/>
      <w:r w:rsidRPr="00385F43">
        <w:rPr>
          <w:rFonts w:ascii="Century Gothic" w:eastAsia="Century Gothic" w:hAnsi="Century Gothic" w:cs="Century Gothic"/>
          <w:b/>
          <w:bCs/>
        </w:rPr>
        <w:t xml:space="preserve">Artículo 1.- </w:t>
      </w:r>
      <w:r w:rsidRPr="00385F43">
        <w:rPr>
          <w:rFonts w:ascii="Century Gothic" w:eastAsia="Century Gothic" w:hAnsi="Century Gothic" w:cs="Century Gothic"/>
        </w:rPr>
        <w:t>Forma parte de esta Ley, el anexo correspondiente al Municipio de Janos, en el que se estiman sus ingresos durante el ejercicio 202</w:t>
      </w:r>
      <w:r>
        <w:rPr>
          <w:rFonts w:ascii="Century Gothic" w:eastAsia="Century Gothic" w:hAnsi="Century Gothic" w:cs="Century Gothic"/>
        </w:rPr>
        <w:t>6</w:t>
      </w:r>
      <w:r w:rsidRPr="00385F43">
        <w:rPr>
          <w:rFonts w:ascii="Century Gothic" w:eastAsia="Century Gothic" w:hAnsi="Century Gothic" w:cs="Century Gothic"/>
        </w:rPr>
        <w:t>, para los efectos y en los términos del artículo 115, fracción IV, inciso c), último párrafo, de la Constitución Política de los Estados Unidos Mexicanos; 132 de la Constitución Política del Estado de Chihuahua, y 28 fracción XII del Código Municipal para el Estado de Chihuahua.</w:t>
      </w:r>
    </w:p>
    <w:p w14:paraId="48F405C5" w14:textId="77777777" w:rsidR="004F6902" w:rsidRPr="00385F43" w:rsidRDefault="004F6902" w:rsidP="004F6902">
      <w:pPr>
        <w:spacing w:line="360" w:lineRule="auto"/>
        <w:jc w:val="both"/>
        <w:rPr>
          <w:rFonts w:ascii="Century Gothic" w:eastAsia="Century Gothic" w:hAnsi="Century Gothic" w:cs="Century Gothic"/>
        </w:rPr>
      </w:pPr>
    </w:p>
    <w:p w14:paraId="548E2F0E"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b/>
          <w:bCs/>
        </w:rPr>
        <w:lastRenderedPageBreak/>
        <w:t xml:space="preserve">Artículo 2.- </w:t>
      </w:r>
      <w:r w:rsidRPr="00385F43">
        <w:rPr>
          <w:rFonts w:ascii="Century Gothic" w:eastAsia="Century Gothic" w:hAnsi="Century Gothic" w:cs="Century Gothic"/>
        </w:rPr>
        <w:t>En materia de derechos, se aplicará lo establecido en el artículo 10-A de la Ley de Coordinación Fiscal, durante el lapso que el Estado de Chihuahua permanezca coordinado en esa materia.</w:t>
      </w:r>
    </w:p>
    <w:p w14:paraId="6DB019C7" w14:textId="77777777" w:rsidR="004F6902" w:rsidRPr="00385F43" w:rsidRDefault="004F6902" w:rsidP="004F6902">
      <w:pPr>
        <w:spacing w:line="360" w:lineRule="auto"/>
        <w:jc w:val="both"/>
        <w:rPr>
          <w:rFonts w:ascii="Century Gothic" w:eastAsia="Century Gothic" w:hAnsi="Century Gothic" w:cs="Century Gothic"/>
        </w:rPr>
      </w:pPr>
    </w:p>
    <w:p w14:paraId="17D9E480"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b/>
          <w:bCs/>
        </w:rPr>
        <w:t xml:space="preserve">Artículo 3.- </w:t>
      </w:r>
      <w:r w:rsidRPr="00385F43">
        <w:rPr>
          <w:rFonts w:ascii="Century Gothic" w:eastAsia="Century Gothic" w:hAnsi="Century Gothic" w:cs="Century Gothic"/>
        </w:rPr>
        <w:t>Cuando se concedan prórrogas para el pago de créditos fiscales, se causará un interés del 2% mensual, sobre el monto total de dichos créditos, lo anterior, mediante firma de convenio entre el municipio y el contribuyente.</w:t>
      </w:r>
    </w:p>
    <w:p w14:paraId="1D1FCA0F" w14:textId="77777777" w:rsidR="004F6902" w:rsidRPr="00385F43" w:rsidRDefault="004F6902" w:rsidP="004F6902">
      <w:pPr>
        <w:spacing w:line="360" w:lineRule="auto"/>
        <w:jc w:val="both"/>
        <w:rPr>
          <w:rFonts w:ascii="Century Gothic" w:eastAsia="Century Gothic" w:hAnsi="Century Gothic" w:cs="Century Gothic"/>
        </w:rPr>
      </w:pPr>
    </w:p>
    <w:p w14:paraId="679766D5"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rPr>
        <w:t>Los contribuyentes o responsables solidarios, que no paguen los créditos fiscales que les sean exigibles, deberán cubrir recargos por concepto de mora, a razón de 2.5% por mes o fracción, hasta por cinco años a partir de la fecha de exigibilidad del crédito.</w:t>
      </w:r>
    </w:p>
    <w:p w14:paraId="3650DADD" w14:textId="77777777" w:rsidR="004F6902" w:rsidRPr="00385F43" w:rsidRDefault="004F6902" w:rsidP="004F6902">
      <w:pPr>
        <w:spacing w:line="360" w:lineRule="auto"/>
        <w:jc w:val="both"/>
        <w:rPr>
          <w:rFonts w:ascii="Century Gothic" w:eastAsia="Century Gothic" w:hAnsi="Century Gothic" w:cs="Century Gothic"/>
        </w:rPr>
      </w:pPr>
    </w:p>
    <w:p w14:paraId="56E90FD3"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b/>
          <w:bCs/>
        </w:rPr>
        <w:t xml:space="preserve">Artículo 4.- </w:t>
      </w:r>
      <w:r w:rsidRPr="00385F43">
        <w:rPr>
          <w:rFonts w:ascii="Century Gothic" w:eastAsia="Century Gothic" w:hAnsi="Century Gothic" w:cs="Century Gothic"/>
        </w:rPr>
        <w:t>En los términos del Código Fiscal del Estado, tratándose de rezagos, o sea, de ingresos que se perciban en años posteriores al que el crédito se haya generado, previo acuerdo del Ayuntamiento, el presidente municipal, por conducto de la tesorería, podrá condonarlos o reducirlos cuando lo considere justo y equitativo.</w:t>
      </w:r>
    </w:p>
    <w:p w14:paraId="4610ECB1" w14:textId="77777777" w:rsidR="004F6902" w:rsidRPr="00385F43" w:rsidRDefault="004F6902" w:rsidP="004F6902">
      <w:pPr>
        <w:spacing w:line="360" w:lineRule="auto"/>
        <w:jc w:val="both"/>
        <w:rPr>
          <w:rFonts w:ascii="Century Gothic" w:eastAsia="Century Gothic" w:hAnsi="Century Gothic" w:cs="Century Gothic"/>
        </w:rPr>
      </w:pPr>
    </w:p>
    <w:p w14:paraId="12551061" w14:textId="77777777" w:rsidR="004F6902" w:rsidRPr="00385F43" w:rsidRDefault="004F6902" w:rsidP="004F6902">
      <w:pPr>
        <w:spacing w:line="360" w:lineRule="auto"/>
        <w:jc w:val="both"/>
        <w:rPr>
          <w:rFonts w:ascii="Century Gothic" w:hAnsi="Century Gothic"/>
        </w:rPr>
      </w:pPr>
      <w:r w:rsidRPr="00385F43">
        <w:rPr>
          <w:rFonts w:ascii="Century Gothic" w:hAnsi="Century Gothic"/>
        </w:rPr>
        <w:t>El acuerdo en que se autorice esta medida deberá precisar su aplicación y alcance, así como la región o regiones en cuyo beneficio se dicte, y deberá ser publicado en el Periódico Oficial del Estado.</w:t>
      </w:r>
    </w:p>
    <w:p w14:paraId="6462170D" w14:textId="77777777" w:rsidR="004F6902" w:rsidRPr="00385F43" w:rsidRDefault="004F6902" w:rsidP="004F6902">
      <w:pPr>
        <w:spacing w:line="360" w:lineRule="auto"/>
        <w:jc w:val="both"/>
        <w:rPr>
          <w:rFonts w:ascii="Century Gothic" w:eastAsia="Century Gothic" w:hAnsi="Century Gothic" w:cs="Century Gothic"/>
        </w:rPr>
      </w:pPr>
    </w:p>
    <w:p w14:paraId="221B484F" w14:textId="77777777" w:rsidR="004F6902" w:rsidRPr="00385F43" w:rsidRDefault="004F6902" w:rsidP="004F6902">
      <w:pPr>
        <w:spacing w:line="360" w:lineRule="auto"/>
        <w:jc w:val="both"/>
        <w:rPr>
          <w:rFonts w:ascii="Century Gothic" w:eastAsia="Century Gothic" w:hAnsi="Century Gothic" w:cs="Century Gothic"/>
        </w:rPr>
      </w:pPr>
      <w:bookmarkStart w:id="1" w:name="_Hlk56601289"/>
      <w:r w:rsidRPr="00385F43">
        <w:rPr>
          <w:rFonts w:ascii="Century Gothic" w:eastAsia="Century Gothic" w:hAnsi="Century Gothic" w:cs="Century Gothic"/>
          <w:b/>
          <w:bCs/>
        </w:rPr>
        <w:t>Artículo 5.-</w:t>
      </w:r>
      <w:bookmarkEnd w:id="1"/>
      <w:r w:rsidRPr="00385F43">
        <w:rPr>
          <w:rFonts w:ascii="Century Gothic" w:eastAsia="Century Gothic" w:hAnsi="Century Gothic" w:cs="Century Gothic"/>
          <w:b/>
          <w:bCs/>
        </w:rPr>
        <w:t xml:space="preserve"> </w:t>
      </w:r>
      <w:r w:rsidRPr="00385F43">
        <w:rPr>
          <w:rFonts w:ascii="Century Gothic" w:eastAsia="Century Gothic" w:hAnsi="Century Gothic" w:cs="Century Gothic"/>
        </w:rPr>
        <w:t>En los términos del Código Fiscal del Estado, se autoriza al presidente municipal, para que, por conducto de la tesorería, puedan condonar o reducir los recargos que deben cubrir los contribuyentes o responsables solidarios por la omisión de pago de los créditos fiscales que les sean exigibles. Cuando se trate de gastos de ejecución se podrá aplicar el mismo criterio.</w:t>
      </w:r>
    </w:p>
    <w:p w14:paraId="0BB1B879" w14:textId="77777777" w:rsidR="004F6902" w:rsidRPr="00385F43" w:rsidRDefault="004F6902" w:rsidP="004F6902">
      <w:pPr>
        <w:spacing w:line="360" w:lineRule="auto"/>
        <w:jc w:val="both"/>
        <w:rPr>
          <w:rFonts w:ascii="Century Gothic" w:eastAsia="Century Gothic" w:hAnsi="Century Gothic" w:cs="Century Gothic"/>
        </w:rPr>
      </w:pPr>
    </w:p>
    <w:p w14:paraId="3BFEAF28" w14:textId="77777777" w:rsidR="004F6902" w:rsidRPr="00385F43" w:rsidRDefault="004F6902" w:rsidP="004F6902">
      <w:pPr>
        <w:spacing w:line="360" w:lineRule="auto"/>
        <w:jc w:val="both"/>
        <w:rPr>
          <w:rFonts w:ascii="Century Gothic" w:eastAsia="Century Gothic" w:hAnsi="Century Gothic" w:cs="Century Gothic"/>
        </w:rPr>
      </w:pPr>
      <w:bookmarkStart w:id="2" w:name="_Hlk56601472"/>
      <w:r w:rsidRPr="00385F43">
        <w:rPr>
          <w:rFonts w:ascii="Century Gothic" w:eastAsia="Century Gothic" w:hAnsi="Century Gothic" w:cs="Century Gothic"/>
        </w:rPr>
        <w:t>Así mismo, podrá condonar las multas por infracciones a las disposiciones fiscales, así como, por razones justificadas, los derechos por los servicios que preste el municipio</w:t>
      </w:r>
      <w:bookmarkEnd w:id="2"/>
      <w:r w:rsidRPr="00385F43">
        <w:rPr>
          <w:rFonts w:ascii="Century Gothic" w:eastAsia="Century Gothic" w:hAnsi="Century Gothic" w:cs="Century Gothic"/>
        </w:rPr>
        <w:t>.</w:t>
      </w:r>
    </w:p>
    <w:p w14:paraId="34926A06" w14:textId="77777777" w:rsidR="004F6902" w:rsidRPr="00385F43" w:rsidRDefault="004F6902" w:rsidP="004F6902">
      <w:pPr>
        <w:spacing w:line="360" w:lineRule="auto"/>
        <w:jc w:val="both"/>
        <w:rPr>
          <w:rFonts w:ascii="Century Gothic" w:eastAsia="Century Gothic" w:hAnsi="Century Gothic" w:cs="Century Gothic"/>
        </w:rPr>
      </w:pPr>
    </w:p>
    <w:p w14:paraId="6FFA2F82"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rPr>
        <w:t>Las condonaciones anteriormente mencionadas solo podrán realizarse de manera particular en cada caso que específicamente le sea planteado a la tesorería y nunca con efectos generales, salvo los casos en que la tesorería elabore y ejecute programas tendientes a incrementar los ingresos del municipio.</w:t>
      </w:r>
    </w:p>
    <w:p w14:paraId="6BFD8B6E" w14:textId="77777777" w:rsidR="004F6902" w:rsidRPr="00385F43" w:rsidRDefault="004F6902" w:rsidP="004F6902">
      <w:pPr>
        <w:spacing w:line="360" w:lineRule="auto"/>
        <w:jc w:val="both"/>
        <w:rPr>
          <w:rFonts w:ascii="Century Gothic" w:eastAsia="Century Gothic" w:hAnsi="Century Gothic" w:cs="Century Gothic"/>
        </w:rPr>
      </w:pPr>
    </w:p>
    <w:p w14:paraId="78DAE8E1"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b/>
          <w:bCs/>
        </w:rPr>
        <w:t xml:space="preserve">Artículo 6.- </w:t>
      </w:r>
      <w:r w:rsidRPr="00385F43">
        <w:rPr>
          <w:rFonts w:ascii="Century Gothic" w:eastAsia="Century Gothic" w:hAnsi="Century Gothic" w:cs="Century Gothic"/>
        </w:rPr>
        <w:t>Durante el ejercicio fiscal 202</w:t>
      </w:r>
      <w:r>
        <w:rPr>
          <w:rFonts w:ascii="Century Gothic" w:eastAsia="Century Gothic" w:hAnsi="Century Gothic" w:cs="Century Gothic"/>
        </w:rPr>
        <w:t>6</w:t>
      </w:r>
      <w:r w:rsidRPr="00385F43">
        <w:rPr>
          <w:rFonts w:ascii="Century Gothic" w:eastAsia="Century Gothic" w:hAnsi="Century Gothic" w:cs="Century Gothic"/>
        </w:rPr>
        <w:t>, se aplicará un descuento a los recargos que resulten en el rezago de pago del Impuesto sobre Traslación de Dominio de los Bienes Inmuebles de conformidad con la siguiente tabla.</w:t>
      </w:r>
    </w:p>
    <w:p w14:paraId="0124EB90" w14:textId="77777777" w:rsidR="004F6902" w:rsidRPr="00385F43" w:rsidRDefault="004F6902" w:rsidP="004F6902">
      <w:pPr>
        <w:spacing w:line="360" w:lineRule="auto"/>
        <w:jc w:val="both"/>
        <w:rPr>
          <w:rFonts w:ascii="Century Gothic" w:eastAsia="Century Gothic" w:hAnsi="Century Gothic" w:cs="Century Gothi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4F6902" w:rsidRPr="00385F43" w14:paraId="70AEC18B" w14:textId="77777777" w:rsidTr="00AB2E8C">
        <w:trPr>
          <w:jc w:val="center"/>
        </w:trPr>
        <w:tc>
          <w:tcPr>
            <w:tcW w:w="4414" w:type="dxa"/>
            <w:vAlign w:val="bottom"/>
          </w:tcPr>
          <w:p w14:paraId="006DB57A" w14:textId="77777777" w:rsidR="004F6902" w:rsidRPr="00385F43" w:rsidRDefault="004F6902" w:rsidP="00AB2E8C">
            <w:pPr>
              <w:spacing w:line="360" w:lineRule="auto"/>
              <w:jc w:val="both"/>
              <w:rPr>
                <w:rFonts w:ascii="Century Gothic" w:eastAsia="Century Gothic" w:hAnsi="Century Gothic" w:cs="Century Gothic"/>
              </w:rPr>
            </w:pPr>
            <w:r w:rsidRPr="00385F43">
              <w:rPr>
                <w:rFonts w:ascii="Century Gothic" w:eastAsia="Century Gothic" w:hAnsi="Century Gothic" w:cs="Century Gothic"/>
              </w:rPr>
              <w:lastRenderedPageBreak/>
              <w:t>Valor de la Propiedad</w:t>
            </w:r>
          </w:p>
        </w:tc>
        <w:tc>
          <w:tcPr>
            <w:tcW w:w="4414" w:type="dxa"/>
            <w:vAlign w:val="bottom"/>
          </w:tcPr>
          <w:p w14:paraId="0BD7CBB6" w14:textId="77777777" w:rsidR="004F6902" w:rsidRPr="00385F43" w:rsidRDefault="004F6902" w:rsidP="00AB2E8C">
            <w:pPr>
              <w:spacing w:line="360" w:lineRule="auto"/>
              <w:jc w:val="center"/>
              <w:rPr>
                <w:rFonts w:ascii="Century Gothic" w:eastAsia="Century Gothic" w:hAnsi="Century Gothic" w:cs="Century Gothic"/>
              </w:rPr>
            </w:pPr>
            <w:r w:rsidRPr="00385F43">
              <w:rPr>
                <w:rFonts w:ascii="Century Gothic" w:eastAsia="Century Gothic" w:hAnsi="Century Gothic" w:cs="Century Gothic"/>
              </w:rPr>
              <w:t>Porcentaje Máximo de Descuento</w:t>
            </w:r>
          </w:p>
        </w:tc>
      </w:tr>
      <w:tr w:rsidR="004F6902" w:rsidRPr="00385F43" w14:paraId="68923B6F" w14:textId="77777777" w:rsidTr="00AB2E8C">
        <w:trPr>
          <w:jc w:val="center"/>
        </w:trPr>
        <w:tc>
          <w:tcPr>
            <w:tcW w:w="4414" w:type="dxa"/>
            <w:vAlign w:val="bottom"/>
          </w:tcPr>
          <w:p w14:paraId="7B43DA70" w14:textId="77777777" w:rsidR="004F6902" w:rsidRPr="00385F43" w:rsidRDefault="004F6902" w:rsidP="00AB2E8C">
            <w:pPr>
              <w:spacing w:line="360" w:lineRule="auto"/>
              <w:jc w:val="both"/>
              <w:rPr>
                <w:rFonts w:ascii="Century Gothic" w:eastAsia="Century Gothic" w:hAnsi="Century Gothic" w:cs="Century Gothic"/>
              </w:rPr>
            </w:pPr>
            <w:r w:rsidRPr="00385F43">
              <w:rPr>
                <w:rFonts w:ascii="Century Gothic" w:eastAsia="Century Gothic" w:hAnsi="Century Gothic" w:cs="Century Gothic"/>
              </w:rPr>
              <w:t>De $0.00 a $220,000.00</w:t>
            </w:r>
          </w:p>
        </w:tc>
        <w:tc>
          <w:tcPr>
            <w:tcW w:w="4414" w:type="dxa"/>
            <w:vAlign w:val="bottom"/>
          </w:tcPr>
          <w:p w14:paraId="752005FA" w14:textId="77777777" w:rsidR="004F6902" w:rsidRPr="00385F43" w:rsidRDefault="004F6902" w:rsidP="00AB2E8C">
            <w:pPr>
              <w:spacing w:line="360" w:lineRule="auto"/>
              <w:jc w:val="center"/>
              <w:rPr>
                <w:rFonts w:ascii="Century Gothic" w:eastAsia="Century Gothic" w:hAnsi="Century Gothic" w:cs="Century Gothic"/>
              </w:rPr>
            </w:pPr>
            <w:r w:rsidRPr="00385F43">
              <w:rPr>
                <w:rFonts w:ascii="Century Gothic" w:eastAsia="Century Gothic" w:hAnsi="Century Gothic" w:cs="Century Gothic"/>
              </w:rPr>
              <w:t>80%</w:t>
            </w:r>
          </w:p>
        </w:tc>
      </w:tr>
      <w:tr w:rsidR="004F6902" w:rsidRPr="00385F43" w14:paraId="12711B8C" w14:textId="77777777" w:rsidTr="00AB2E8C">
        <w:trPr>
          <w:jc w:val="center"/>
        </w:trPr>
        <w:tc>
          <w:tcPr>
            <w:tcW w:w="4414" w:type="dxa"/>
            <w:vAlign w:val="bottom"/>
          </w:tcPr>
          <w:p w14:paraId="4CFEF5A7" w14:textId="77777777" w:rsidR="004F6902" w:rsidRPr="00385F43" w:rsidRDefault="004F6902" w:rsidP="00AB2E8C">
            <w:pPr>
              <w:spacing w:line="360" w:lineRule="auto"/>
              <w:jc w:val="both"/>
              <w:rPr>
                <w:rFonts w:ascii="Century Gothic" w:eastAsia="Century Gothic" w:hAnsi="Century Gothic" w:cs="Century Gothic"/>
              </w:rPr>
            </w:pPr>
            <w:r w:rsidRPr="00385F43">
              <w:rPr>
                <w:rFonts w:ascii="Century Gothic" w:eastAsia="Century Gothic" w:hAnsi="Century Gothic" w:cs="Century Gothic"/>
              </w:rPr>
              <w:t>De $220,000.01 a $500,000.00</w:t>
            </w:r>
          </w:p>
        </w:tc>
        <w:tc>
          <w:tcPr>
            <w:tcW w:w="4414" w:type="dxa"/>
            <w:vAlign w:val="bottom"/>
          </w:tcPr>
          <w:p w14:paraId="6C22E9D2" w14:textId="77777777" w:rsidR="004F6902" w:rsidRPr="00385F43" w:rsidRDefault="004F6902" w:rsidP="00AB2E8C">
            <w:pPr>
              <w:spacing w:line="360" w:lineRule="auto"/>
              <w:jc w:val="center"/>
              <w:rPr>
                <w:rFonts w:ascii="Century Gothic" w:eastAsia="Century Gothic" w:hAnsi="Century Gothic" w:cs="Century Gothic"/>
              </w:rPr>
            </w:pPr>
            <w:r w:rsidRPr="00385F43">
              <w:rPr>
                <w:rFonts w:ascii="Century Gothic" w:eastAsia="Century Gothic" w:hAnsi="Century Gothic" w:cs="Century Gothic"/>
              </w:rPr>
              <w:t>60%</w:t>
            </w:r>
          </w:p>
        </w:tc>
      </w:tr>
      <w:tr w:rsidR="004F6902" w:rsidRPr="00385F43" w14:paraId="60CD83AE" w14:textId="77777777" w:rsidTr="00AB2E8C">
        <w:trPr>
          <w:jc w:val="center"/>
        </w:trPr>
        <w:tc>
          <w:tcPr>
            <w:tcW w:w="4414" w:type="dxa"/>
            <w:vAlign w:val="bottom"/>
          </w:tcPr>
          <w:p w14:paraId="183A7FE3" w14:textId="77777777" w:rsidR="004F6902" w:rsidRPr="00385F43" w:rsidRDefault="004F6902" w:rsidP="00AB2E8C">
            <w:pPr>
              <w:spacing w:line="360" w:lineRule="auto"/>
              <w:jc w:val="both"/>
              <w:rPr>
                <w:rFonts w:ascii="Century Gothic" w:eastAsia="Century Gothic" w:hAnsi="Century Gothic" w:cs="Century Gothic"/>
              </w:rPr>
            </w:pPr>
            <w:r w:rsidRPr="00385F43">
              <w:rPr>
                <w:rFonts w:ascii="Century Gothic" w:eastAsia="Century Gothic" w:hAnsi="Century Gothic" w:cs="Century Gothic"/>
              </w:rPr>
              <w:t>De $500,000.01 a $1,000,000.00</w:t>
            </w:r>
          </w:p>
        </w:tc>
        <w:tc>
          <w:tcPr>
            <w:tcW w:w="4414" w:type="dxa"/>
            <w:vAlign w:val="bottom"/>
          </w:tcPr>
          <w:p w14:paraId="1748D985" w14:textId="77777777" w:rsidR="004F6902" w:rsidRPr="00385F43" w:rsidRDefault="004F6902" w:rsidP="00AB2E8C">
            <w:pPr>
              <w:spacing w:line="360" w:lineRule="auto"/>
              <w:jc w:val="center"/>
              <w:rPr>
                <w:rFonts w:ascii="Century Gothic" w:eastAsia="Century Gothic" w:hAnsi="Century Gothic" w:cs="Century Gothic"/>
              </w:rPr>
            </w:pPr>
            <w:r w:rsidRPr="00385F43">
              <w:rPr>
                <w:rFonts w:ascii="Century Gothic" w:eastAsia="Century Gothic" w:hAnsi="Century Gothic" w:cs="Century Gothic"/>
              </w:rPr>
              <w:t>50%</w:t>
            </w:r>
          </w:p>
        </w:tc>
      </w:tr>
      <w:tr w:rsidR="004F6902" w:rsidRPr="00385F43" w14:paraId="63960870" w14:textId="77777777" w:rsidTr="00AB2E8C">
        <w:trPr>
          <w:jc w:val="center"/>
        </w:trPr>
        <w:tc>
          <w:tcPr>
            <w:tcW w:w="4414" w:type="dxa"/>
            <w:vAlign w:val="bottom"/>
          </w:tcPr>
          <w:p w14:paraId="4741852C" w14:textId="77777777" w:rsidR="004F6902" w:rsidRPr="00385F43" w:rsidRDefault="004F6902" w:rsidP="00AB2E8C">
            <w:pPr>
              <w:spacing w:line="360" w:lineRule="auto"/>
              <w:jc w:val="both"/>
              <w:rPr>
                <w:rFonts w:ascii="Century Gothic" w:eastAsia="Century Gothic" w:hAnsi="Century Gothic" w:cs="Century Gothic"/>
              </w:rPr>
            </w:pPr>
            <w:r w:rsidRPr="00385F43">
              <w:rPr>
                <w:rFonts w:ascii="Century Gothic" w:eastAsia="Century Gothic" w:hAnsi="Century Gothic" w:cs="Century Gothic"/>
              </w:rPr>
              <w:t>De $1,000,000.01 a $2,500,000.00</w:t>
            </w:r>
          </w:p>
        </w:tc>
        <w:tc>
          <w:tcPr>
            <w:tcW w:w="4414" w:type="dxa"/>
            <w:vAlign w:val="bottom"/>
          </w:tcPr>
          <w:p w14:paraId="379ED675" w14:textId="77777777" w:rsidR="004F6902" w:rsidRPr="00385F43" w:rsidRDefault="004F6902" w:rsidP="00AB2E8C">
            <w:pPr>
              <w:spacing w:line="360" w:lineRule="auto"/>
              <w:jc w:val="center"/>
              <w:rPr>
                <w:rFonts w:ascii="Century Gothic" w:eastAsia="Century Gothic" w:hAnsi="Century Gothic" w:cs="Century Gothic"/>
              </w:rPr>
            </w:pPr>
            <w:r w:rsidRPr="00385F43">
              <w:rPr>
                <w:rFonts w:ascii="Century Gothic" w:eastAsia="Century Gothic" w:hAnsi="Century Gothic" w:cs="Century Gothic"/>
              </w:rPr>
              <w:t>30%</w:t>
            </w:r>
          </w:p>
        </w:tc>
      </w:tr>
      <w:tr w:rsidR="004F6902" w:rsidRPr="00385F43" w14:paraId="3DD0ACA3" w14:textId="77777777" w:rsidTr="00AB2E8C">
        <w:trPr>
          <w:jc w:val="center"/>
        </w:trPr>
        <w:tc>
          <w:tcPr>
            <w:tcW w:w="4414" w:type="dxa"/>
            <w:vAlign w:val="bottom"/>
          </w:tcPr>
          <w:p w14:paraId="0DCEAAE6" w14:textId="77777777" w:rsidR="004F6902" w:rsidRPr="00385F43" w:rsidRDefault="004F6902" w:rsidP="00AB2E8C">
            <w:pPr>
              <w:spacing w:line="360" w:lineRule="auto"/>
              <w:jc w:val="both"/>
              <w:rPr>
                <w:rFonts w:ascii="Century Gothic" w:eastAsia="Century Gothic" w:hAnsi="Century Gothic" w:cs="Century Gothic"/>
              </w:rPr>
            </w:pPr>
            <w:r w:rsidRPr="00385F43">
              <w:rPr>
                <w:rFonts w:ascii="Century Gothic" w:eastAsia="Century Gothic" w:hAnsi="Century Gothic" w:cs="Century Gothic"/>
              </w:rPr>
              <w:t>De $2,500,000.01 a $5,000,000.00</w:t>
            </w:r>
          </w:p>
        </w:tc>
        <w:tc>
          <w:tcPr>
            <w:tcW w:w="4414" w:type="dxa"/>
            <w:vAlign w:val="bottom"/>
          </w:tcPr>
          <w:p w14:paraId="4C7EF6D8" w14:textId="77777777" w:rsidR="004F6902" w:rsidRPr="00385F43" w:rsidRDefault="004F6902" w:rsidP="00AB2E8C">
            <w:pPr>
              <w:spacing w:line="360" w:lineRule="auto"/>
              <w:jc w:val="center"/>
              <w:rPr>
                <w:rFonts w:ascii="Century Gothic" w:eastAsia="Century Gothic" w:hAnsi="Century Gothic" w:cs="Century Gothic"/>
              </w:rPr>
            </w:pPr>
            <w:r w:rsidRPr="00385F43">
              <w:rPr>
                <w:rFonts w:ascii="Century Gothic" w:eastAsia="Century Gothic" w:hAnsi="Century Gothic" w:cs="Century Gothic"/>
              </w:rPr>
              <w:t>20%</w:t>
            </w:r>
          </w:p>
        </w:tc>
      </w:tr>
      <w:tr w:rsidR="004F6902" w:rsidRPr="00385F43" w14:paraId="6EA03F91" w14:textId="77777777" w:rsidTr="00AB2E8C">
        <w:trPr>
          <w:jc w:val="center"/>
        </w:trPr>
        <w:tc>
          <w:tcPr>
            <w:tcW w:w="4414" w:type="dxa"/>
            <w:vAlign w:val="bottom"/>
          </w:tcPr>
          <w:p w14:paraId="097BBFD6" w14:textId="77777777" w:rsidR="004F6902" w:rsidRPr="00385F43" w:rsidRDefault="004F6902" w:rsidP="00AB2E8C">
            <w:pPr>
              <w:spacing w:line="360" w:lineRule="auto"/>
              <w:jc w:val="both"/>
              <w:rPr>
                <w:rFonts w:ascii="Century Gothic" w:eastAsia="Century Gothic" w:hAnsi="Century Gothic" w:cs="Century Gothic"/>
              </w:rPr>
            </w:pPr>
            <w:r w:rsidRPr="00385F43">
              <w:rPr>
                <w:rFonts w:ascii="Century Gothic" w:eastAsia="Century Gothic" w:hAnsi="Century Gothic" w:cs="Century Gothic"/>
              </w:rPr>
              <w:t>De $5,000,000.01 o más</w:t>
            </w:r>
          </w:p>
        </w:tc>
        <w:tc>
          <w:tcPr>
            <w:tcW w:w="4414" w:type="dxa"/>
            <w:vAlign w:val="bottom"/>
          </w:tcPr>
          <w:p w14:paraId="6B7B2751" w14:textId="77777777" w:rsidR="004F6902" w:rsidRPr="00385F43" w:rsidRDefault="004F6902" w:rsidP="00AB2E8C">
            <w:pPr>
              <w:spacing w:line="360" w:lineRule="auto"/>
              <w:jc w:val="center"/>
              <w:rPr>
                <w:rFonts w:ascii="Century Gothic" w:eastAsia="Century Gothic" w:hAnsi="Century Gothic" w:cs="Century Gothic"/>
              </w:rPr>
            </w:pPr>
            <w:r w:rsidRPr="00385F43">
              <w:rPr>
                <w:rFonts w:ascii="Century Gothic" w:eastAsia="Century Gothic" w:hAnsi="Century Gothic" w:cs="Century Gothic"/>
              </w:rPr>
              <w:t>10%</w:t>
            </w:r>
          </w:p>
        </w:tc>
      </w:tr>
    </w:tbl>
    <w:p w14:paraId="14B3824F" w14:textId="77777777" w:rsidR="004F6902" w:rsidRPr="001B0B4E" w:rsidRDefault="004F6902" w:rsidP="004F6902">
      <w:pPr>
        <w:spacing w:line="360" w:lineRule="auto"/>
        <w:jc w:val="both"/>
        <w:rPr>
          <w:rFonts w:ascii="Century Gothic" w:eastAsia="Century Gothic" w:hAnsi="Century Gothic" w:cs="Century Gothic"/>
          <w:sz w:val="16"/>
          <w:szCs w:val="16"/>
        </w:rPr>
      </w:pPr>
    </w:p>
    <w:p w14:paraId="459AC214" w14:textId="77777777" w:rsidR="004F6902" w:rsidRPr="00385F43" w:rsidRDefault="004F6902" w:rsidP="001B0B4E">
      <w:pPr>
        <w:spacing w:line="336" w:lineRule="auto"/>
        <w:jc w:val="both"/>
        <w:rPr>
          <w:rFonts w:ascii="Century Gothic" w:eastAsia="Century Gothic" w:hAnsi="Century Gothic" w:cs="Century Gothic"/>
        </w:rPr>
      </w:pPr>
      <w:r w:rsidRPr="00385F43">
        <w:rPr>
          <w:rFonts w:ascii="Century Gothic" w:eastAsia="Century Gothic" w:hAnsi="Century Gothic" w:cs="Century Gothic"/>
        </w:rPr>
        <w:t>Durante el mes de febrero de 202</w:t>
      </w:r>
      <w:r>
        <w:rPr>
          <w:rFonts w:ascii="Century Gothic" w:eastAsia="Century Gothic" w:hAnsi="Century Gothic" w:cs="Century Gothic"/>
        </w:rPr>
        <w:t>6</w:t>
      </w:r>
      <w:r w:rsidRPr="00385F43">
        <w:rPr>
          <w:rFonts w:ascii="Century Gothic" w:eastAsia="Century Gothic" w:hAnsi="Century Gothic" w:cs="Century Gothic"/>
        </w:rPr>
        <w:t>, se otorgará hasta un 100% de descuento en los recargos por rezago en el pago del Impuesto sobre Traslación de Dominio de Bienes Inmuebles, en propiedades cuyo valor de operación sea hasta de $1,800,000.00 (Un millón ochocientos mil pesos 00/100 M.N.)</w:t>
      </w:r>
    </w:p>
    <w:p w14:paraId="5D1447A4" w14:textId="77777777" w:rsidR="004F6902" w:rsidRPr="001B0B4E" w:rsidRDefault="004F6902" w:rsidP="004F6902">
      <w:pPr>
        <w:spacing w:line="360" w:lineRule="auto"/>
        <w:jc w:val="both"/>
        <w:rPr>
          <w:rFonts w:ascii="Century Gothic" w:eastAsia="Century Gothic" w:hAnsi="Century Gothic" w:cs="Century Gothic"/>
          <w:sz w:val="18"/>
          <w:szCs w:val="18"/>
        </w:rPr>
      </w:pPr>
    </w:p>
    <w:p w14:paraId="6E0D3844" w14:textId="77777777" w:rsidR="004F6902" w:rsidRPr="00385F43" w:rsidRDefault="004F6902" w:rsidP="001B0B4E">
      <w:pPr>
        <w:spacing w:line="312" w:lineRule="auto"/>
        <w:jc w:val="both"/>
        <w:rPr>
          <w:rFonts w:ascii="Century Gothic" w:eastAsia="Century Gothic" w:hAnsi="Century Gothic" w:cs="Century Gothic"/>
        </w:rPr>
      </w:pPr>
      <w:r w:rsidRPr="00385F43">
        <w:rPr>
          <w:rFonts w:ascii="Century Gothic" w:eastAsia="Century Gothic" w:hAnsi="Century Gothic" w:cs="Century Gothic"/>
          <w:b/>
          <w:bCs/>
        </w:rPr>
        <w:t>Artículo 7.-</w:t>
      </w:r>
      <w:r w:rsidRPr="00385F43">
        <w:rPr>
          <w:rFonts w:ascii="Century Gothic" w:eastAsia="Century Gothic" w:hAnsi="Century Gothic" w:cs="Century Gothic"/>
        </w:rPr>
        <w:t xml:space="preserve"> El Municipio de Janos no podrá gravar con contribución alguna la producción, distribución, enajenación o consumo de cerveza, mientras el Estado de Chihuahua se encuentre adherido al Sistema de Coordinación Fiscal.</w:t>
      </w:r>
    </w:p>
    <w:p w14:paraId="0C3472CE" w14:textId="77777777" w:rsidR="004F6902" w:rsidRPr="001B0B4E" w:rsidRDefault="004F6902" w:rsidP="004F6902">
      <w:pPr>
        <w:spacing w:line="360" w:lineRule="auto"/>
        <w:jc w:val="both"/>
        <w:rPr>
          <w:rFonts w:ascii="Century Gothic" w:eastAsia="Century Gothic" w:hAnsi="Century Gothic" w:cs="Century Gothic"/>
          <w:sz w:val="16"/>
          <w:szCs w:val="16"/>
        </w:rPr>
      </w:pPr>
    </w:p>
    <w:p w14:paraId="5325041A" w14:textId="77777777" w:rsidR="004F6902"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TÍTULO II</w:t>
      </w:r>
    </w:p>
    <w:p w14:paraId="4E1B4D49"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 xml:space="preserve"> DE LOS INGRESOS MUNICIPALES</w:t>
      </w:r>
    </w:p>
    <w:p w14:paraId="0870BC52" w14:textId="77777777" w:rsidR="004F6902" w:rsidRPr="001B0B4E" w:rsidRDefault="004F6902" w:rsidP="004F6902">
      <w:pPr>
        <w:spacing w:line="360" w:lineRule="auto"/>
        <w:jc w:val="center"/>
        <w:rPr>
          <w:rFonts w:ascii="Century Gothic" w:eastAsia="Century Gothic" w:hAnsi="Century Gothic" w:cs="Century Gothic"/>
          <w:b/>
          <w:bCs/>
          <w:sz w:val="18"/>
          <w:szCs w:val="18"/>
        </w:rPr>
      </w:pPr>
    </w:p>
    <w:p w14:paraId="67F53E40"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b/>
          <w:bCs/>
        </w:rPr>
        <w:t>Artículo 8.-</w:t>
      </w:r>
      <w:r w:rsidRPr="00385F43">
        <w:rPr>
          <w:rFonts w:ascii="Century Gothic" w:eastAsia="Century Gothic" w:hAnsi="Century Gothic" w:cs="Century Gothic"/>
        </w:rPr>
        <w:t xml:space="preserve"> Durante el ejercicio fiscal 202</w:t>
      </w:r>
      <w:r>
        <w:rPr>
          <w:rFonts w:ascii="Century Gothic" w:eastAsia="Century Gothic" w:hAnsi="Century Gothic" w:cs="Century Gothic"/>
        </w:rPr>
        <w:t>6</w:t>
      </w:r>
      <w:r w:rsidRPr="00385F43">
        <w:rPr>
          <w:rFonts w:ascii="Century Gothic" w:eastAsia="Century Gothic" w:hAnsi="Century Gothic" w:cs="Century Gothic"/>
        </w:rPr>
        <w:t xml:space="preserve"> comprendido del </w:t>
      </w:r>
      <w:r>
        <w:rPr>
          <w:rFonts w:ascii="Century Gothic" w:eastAsia="Century Gothic" w:hAnsi="Century Gothic" w:cs="Century Gothic"/>
        </w:rPr>
        <w:t>primero</w:t>
      </w:r>
      <w:r w:rsidRPr="00385F43">
        <w:rPr>
          <w:rFonts w:ascii="Century Gothic" w:eastAsia="Century Gothic" w:hAnsi="Century Gothic" w:cs="Century Gothic"/>
        </w:rPr>
        <w:t xml:space="preserve"> de enero al 31 de diciembre de 202</w:t>
      </w:r>
      <w:r>
        <w:rPr>
          <w:rFonts w:ascii="Century Gothic" w:eastAsia="Century Gothic" w:hAnsi="Century Gothic" w:cs="Century Gothic"/>
        </w:rPr>
        <w:t>6</w:t>
      </w:r>
      <w:r w:rsidRPr="00385F43">
        <w:rPr>
          <w:rFonts w:ascii="Century Gothic" w:eastAsia="Century Gothic" w:hAnsi="Century Gothic" w:cs="Century Gothic"/>
        </w:rPr>
        <w:t>, la Hacienda Pública Municipal percibirá los ingresos provenientes de los siguientes conceptos:</w:t>
      </w:r>
    </w:p>
    <w:p w14:paraId="4661FA63" w14:textId="77777777" w:rsidR="004F6902" w:rsidRPr="00385F43" w:rsidRDefault="004F6902" w:rsidP="004F6902">
      <w:pPr>
        <w:spacing w:line="360" w:lineRule="auto"/>
        <w:jc w:val="both"/>
        <w:rPr>
          <w:rFonts w:ascii="Century Gothic" w:eastAsia="Century Gothic" w:hAnsi="Century Gothic" w:cs="Century Gothic"/>
        </w:rPr>
      </w:pPr>
    </w:p>
    <w:p w14:paraId="37CF7956" w14:textId="77777777" w:rsidR="004F6902" w:rsidRPr="00385F43" w:rsidRDefault="004F6902" w:rsidP="004F6902">
      <w:pPr>
        <w:pStyle w:val="Prrafodelista"/>
        <w:numPr>
          <w:ilvl w:val="0"/>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Ingresos de libre disposición.</w:t>
      </w:r>
    </w:p>
    <w:p w14:paraId="2D6EBC20" w14:textId="77777777" w:rsidR="004F6902" w:rsidRPr="00385F43" w:rsidRDefault="004F6902" w:rsidP="004F6902">
      <w:pPr>
        <w:pStyle w:val="Prrafodelista"/>
        <w:numPr>
          <w:ilvl w:val="1"/>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Impuestos</w:t>
      </w:r>
    </w:p>
    <w:p w14:paraId="0C33CFF9" w14:textId="77777777" w:rsidR="004F6902" w:rsidRPr="00385F43" w:rsidRDefault="004F6902" w:rsidP="004F6902">
      <w:pPr>
        <w:pStyle w:val="Prrafodelista"/>
        <w:numPr>
          <w:ilvl w:val="2"/>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Sobre los ingresos</w:t>
      </w:r>
    </w:p>
    <w:p w14:paraId="3ABE4DB6" w14:textId="77777777" w:rsidR="004F6902" w:rsidRPr="00385F43" w:rsidRDefault="004F6902" w:rsidP="004F6902">
      <w:pPr>
        <w:pStyle w:val="Prrafodelista"/>
        <w:numPr>
          <w:ilvl w:val="3"/>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Espectáculos públicos.</w:t>
      </w:r>
    </w:p>
    <w:p w14:paraId="31B8192F" w14:textId="77777777" w:rsidR="004F6902" w:rsidRPr="00385F43" w:rsidRDefault="004F6902" w:rsidP="004F6902">
      <w:pPr>
        <w:pStyle w:val="Prrafodelista"/>
        <w:numPr>
          <w:ilvl w:val="3"/>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Juegos, rifas y loterías permitidos por la Ley.</w:t>
      </w:r>
    </w:p>
    <w:p w14:paraId="7EAAE049" w14:textId="77777777" w:rsidR="004F6902" w:rsidRPr="00385F43" w:rsidRDefault="004F6902" w:rsidP="004F6902">
      <w:pPr>
        <w:pStyle w:val="Prrafodelista"/>
        <w:numPr>
          <w:ilvl w:val="2"/>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Sobre el Patrimonio.</w:t>
      </w:r>
    </w:p>
    <w:p w14:paraId="7C6B43E8" w14:textId="77777777" w:rsidR="004F6902" w:rsidRPr="00385F43" w:rsidRDefault="004F6902" w:rsidP="004F6902">
      <w:pPr>
        <w:pStyle w:val="Prrafodelista"/>
        <w:numPr>
          <w:ilvl w:val="3"/>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Predial</w:t>
      </w:r>
    </w:p>
    <w:p w14:paraId="3A1910FF" w14:textId="77777777" w:rsidR="004F6902" w:rsidRPr="00385F43" w:rsidRDefault="004F6902" w:rsidP="004F6902">
      <w:pPr>
        <w:pStyle w:val="Prrafodelista"/>
        <w:numPr>
          <w:ilvl w:val="3"/>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Translación de dominio</w:t>
      </w:r>
    </w:p>
    <w:p w14:paraId="6EADC7E6" w14:textId="77777777" w:rsidR="004F6902" w:rsidRPr="00385F43" w:rsidRDefault="004F6902" w:rsidP="004F6902">
      <w:pPr>
        <w:pStyle w:val="Prrafodelista"/>
        <w:numPr>
          <w:ilvl w:val="2"/>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Accesorios de impuestos.</w:t>
      </w:r>
    </w:p>
    <w:p w14:paraId="1BDAA46A" w14:textId="77777777" w:rsidR="004F6902" w:rsidRPr="00385F43" w:rsidRDefault="004F6902" w:rsidP="004F6902">
      <w:pPr>
        <w:pStyle w:val="Prrafodelista"/>
        <w:numPr>
          <w:ilvl w:val="2"/>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Impuestos no comprendidos en la Ley de Ingresos Vigente, causados en ejercicios fiscales anteriores pendientes de liquidación o pago.</w:t>
      </w:r>
    </w:p>
    <w:p w14:paraId="2DE232AD" w14:textId="77777777" w:rsidR="004F6902" w:rsidRPr="00385F43" w:rsidRDefault="004F6902" w:rsidP="004F6902">
      <w:pPr>
        <w:pStyle w:val="Prrafodelista"/>
        <w:numPr>
          <w:ilvl w:val="1"/>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Contribuciones de mejoras.</w:t>
      </w:r>
    </w:p>
    <w:p w14:paraId="59BEEB37" w14:textId="77777777" w:rsidR="004F6902" w:rsidRPr="00385F43" w:rsidRDefault="004F6902" w:rsidP="004F6902">
      <w:pPr>
        <w:pStyle w:val="Prrafodelista"/>
        <w:numPr>
          <w:ilvl w:val="2"/>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Contribuciones de mejoras por obras públicas.</w:t>
      </w:r>
    </w:p>
    <w:p w14:paraId="0C528B0E" w14:textId="77777777" w:rsidR="004F6902" w:rsidRPr="00385F43" w:rsidRDefault="004F6902" w:rsidP="004F6902">
      <w:pPr>
        <w:pStyle w:val="Prrafodelista"/>
        <w:numPr>
          <w:ilvl w:val="2"/>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Contribuciones de mejoras no comprendidos en la Ley de Ingresos Vigente, causados en ejercicios fiscales anteriores pendientes de liquidación o pago.</w:t>
      </w:r>
    </w:p>
    <w:p w14:paraId="55AD450B" w14:textId="77777777" w:rsidR="004F6902" w:rsidRPr="00385F43" w:rsidRDefault="004F6902" w:rsidP="004F6902">
      <w:pPr>
        <w:pStyle w:val="Prrafodelista"/>
        <w:numPr>
          <w:ilvl w:val="1"/>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Derechos</w:t>
      </w:r>
    </w:p>
    <w:p w14:paraId="733E903C" w14:textId="77777777" w:rsidR="004F6902" w:rsidRDefault="004F6902" w:rsidP="004F6902">
      <w:pPr>
        <w:pStyle w:val="Prrafodelista"/>
        <w:numPr>
          <w:ilvl w:val="2"/>
          <w:numId w:val="13"/>
        </w:numPr>
        <w:spacing w:after="0" w:line="360" w:lineRule="auto"/>
        <w:jc w:val="both"/>
        <w:rPr>
          <w:rFonts w:ascii="Century Gothic" w:eastAsia="Century Gothic" w:hAnsi="Century Gothic" w:cs="Century Gothic"/>
          <w:sz w:val="24"/>
          <w:szCs w:val="24"/>
        </w:rPr>
      </w:pPr>
      <w:r w:rsidRPr="006218FD">
        <w:rPr>
          <w:rFonts w:ascii="Century Gothic" w:eastAsia="Century Gothic" w:hAnsi="Century Gothic" w:cs="Century Gothic"/>
          <w:sz w:val="24"/>
          <w:szCs w:val="24"/>
          <w:lang w:eastAsia="es-MX"/>
        </w:rPr>
        <w:t xml:space="preserve">Derechos por el </w:t>
      </w:r>
      <w:r>
        <w:rPr>
          <w:rFonts w:ascii="Century Gothic" w:eastAsia="Century Gothic" w:hAnsi="Century Gothic" w:cs="Century Gothic"/>
          <w:sz w:val="24"/>
          <w:szCs w:val="24"/>
          <w:lang w:eastAsia="es-MX"/>
        </w:rPr>
        <w:t>u</w:t>
      </w:r>
      <w:r w:rsidRPr="006218FD">
        <w:rPr>
          <w:rFonts w:ascii="Century Gothic" w:eastAsia="Century Gothic" w:hAnsi="Century Gothic" w:cs="Century Gothic"/>
          <w:sz w:val="24"/>
          <w:szCs w:val="24"/>
          <w:lang w:eastAsia="es-MX"/>
        </w:rPr>
        <w:t xml:space="preserve">so, </w:t>
      </w:r>
      <w:r>
        <w:rPr>
          <w:rFonts w:ascii="Century Gothic" w:eastAsia="Century Gothic" w:hAnsi="Century Gothic" w:cs="Century Gothic"/>
          <w:sz w:val="24"/>
          <w:szCs w:val="24"/>
          <w:lang w:eastAsia="es-MX"/>
        </w:rPr>
        <w:t>g</w:t>
      </w:r>
      <w:r w:rsidRPr="006218FD">
        <w:rPr>
          <w:rFonts w:ascii="Century Gothic" w:eastAsia="Century Gothic" w:hAnsi="Century Gothic" w:cs="Century Gothic"/>
          <w:sz w:val="24"/>
          <w:szCs w:val="24"/>
          <w:lang w:eastAsia="es-MX"/>
        </w:rPr>
        <w:t xml:space="preserve">oce, </w:t>
      </w:r>
      <w:r>
        <w:rPr>
          <w:rFonts w:ascii="Century Gothic" w:eastAsia="Century Gothic" w:hAnsi="Century Gothic" w:cs="Century Gothic"/>
          <w:sz w:val="24"/>
          <w:szCs w:val="24"/>
          <w:lang w:eastAsia="es-MX"/>
        </w:rPr>
        <w:t>a</w:t>
      </w:r>
      <w:r w:rsidRPr="006218FD">
        <w:rPr>
          <w:rFonts w:ascii="Century Gothic" w:eastAsia="Century Gothic" w:hAnsi="Century Gothic" w:cs="Century Gothic"/>
          <w:sz w:val="24"/>
          <w:szCs w:val="24"/>
          <w:lang w:eastAsia="es-MX"/>
        </w:rPr>
        <w:t xml:space="preserve">provechamiento o </w:t>
      </w:r>
      <w:r>
        <w:rPr>
          <w:rFonts w:ascii="Century Gothic" w:eastAsia="Century Gothic" w:hAnsi="Century Gothic" w:cs="Century Gothic"/>
          <w:sz w:val="24"/>
          <w:szCs w:val="24"/>
          <w:lang w:eastAsia="es-MX"/>
        </w:rPr>
        <w:t>e</w:t>
      </w:r>
      <w:r w:rsidRPr="006218FD">
        <w:rPr>
          <w:rFonts w:ascii="Century Gothic" w:eastAsia="Century Gothic" w:hAnsi="Century Gothic" w:cs="Century Gothic"/>
          <w:sz w:val="24"/>
          <w:szCs w:val="24"/>
          <w:lang w:eastAsia="es-MX"/>
        </w:rPr>
        <w:t xml:space="preserve">xplotación de </w:t>
      </w:r>
      <w:r>
        <w:rPr>
          <w:rFonts w:ascii="Century Gothic" w:eastAsia="Century Gothic" w:hAnsi="Century Gothic" w:cs="Century Gothic"/>
          <w:sz w:val="24"/>
          <w:szCs w:val="24"/>
          <w:lang w:eastAsia="es-MX"/>
        </w:rPr>
        <w:t>b</w:t>
      </w:r>
      <w:r w:rsidRPr="006218FD">
        <w:rPr>
          <w:rFonts w:ascii="Century Gothic" w:eastAsia="Century Gothic" w:hAnsi="Century Gothic" w:cs="Century Gothic"/>
          <w:sz w:val="24"/>
          <w:szCs w:val="24"/>
          <w:lang w:eastAsia="es-MX"/>
        </w:rPr>
        <w:t xml:space="preserve">ienes de </w:t>
      </w:r>
      <w:r>
        <w:rPr>
          <w:rFonts w:ascii="Century Gothic" w:eastAsia="Century Gothic" w:hAnsi="Century Gothic" w:cs="Century Gothic"/>
          <w:sz w:val="24"/>
          <w:szCs w:val="24"/>
          <w:lang w:eastAsia="es-MX"/>
        </w:rPr>
        <w:t>d</w:t>
      </w:r>
      <w:r w:rsidRPr="006218FD">
        <w:rPr>
          <w:rFonts w:ascii="Century Gothic" w:eastAsia="Century Gothic" w:hAnsi="Century Gothic" w:cs="Century Gothic"/>
          <w:sz w:val="24"/>
          <w:szCs w:val="24"/>
          <w:lang w:eastAsia="es-MX"/>
        </w:rPr>
        <w:t xml:space="preserve">ominio </w:t>
      </w:r>
      <w:r>
        <w:rPr>
          <w:rFonts w:ascii="Century Gothic" w:eastAsia="Century Gothic" w:hAnsi="Century Gothic" w:cs="Century Gothic"/>
          <w:sz w:val="24"/>
          <w:szCs w:val="24"/>
          <w:lang w:eastAsia="es-MX"/>
        </w:rPr>
        <w:t>p</w:t>
      </w:r>
      <w:r w:rsidRPr="006218FD">
        <w:rPr>
          <w:rFonts w:ascii="Century Gothic" w:eastAsia="Century Gothic" w:hAnsi="Century Gothic" w:cs="Century Gothic"/>
          <w:sz w:val="24"/>
          <w:szCs w:val="24"/>
          <w:lang w:eastAsia="es-MX"/>
        </w:rPr>
        <w:t>úblico.</w:t>
      </w:r>
    </w:p>
    <w:p w14:paraId="42303473" w14:textId="77777777" w:rsidR="004F6902" w:rsidRPr="00385F43" w:rsidRDefault="004F6902" w:rsidP="004F6902">
      <w:pPr>
        <w:pStyle w:val="Prrafodelista"/>
        <w:numPr>
          <w:ilvl w:val="2"/>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Derechos por Prestación de Servicios.</w:t>
      </w:r>
    </w:p>
    <w:p w14:paraId="4E58F3EC" w14:textId="77777777" w:rsidR="004F6902" w:rsidRPr="00385F43" w:rsidRDefault="004F6902" w:rsidP="004F6902">
      <w:pPr>
        <w:pStyle w:val="Prrafodelista"/>
        <w:numPr>
          <w:ilvl w:val="2"/>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lastRenderedPageBreak/>
        <w:t>Otros Derechos.</w:t>
      </w:r>
    </w:p>
    <w:p w14:paraId="45927DE6" w14:textId="77777777" w:rsidR="004F6902" w:rsidRPr="00385F43" w:rsidRDefault="004F6902" w:rsidP="004F6902">
      <w:pPr>
        <w:pStyle w:val="Prrafodelista"/>
        <w:numPr>
          <w:ilvl w:val="2"/>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Accesorios de Derechos.</w:t>
      </w:r>
    </w:p>
    <w:p w14:paraId="1FF4C03E" w14:textId="77777777" w:rsidR="004F6902" w:rsidRPr="00385F43" w:rsidRDefault="004F6902" w:rsidP="004F6902">
      <w:pPr>
        <w:pStyle w:val="Prrafodelista"/>
        <w:numPr>
          <w:ilvl w:val="2"/>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Derechos no Comprendidos en la Ley de Ingresos Vigente, Causados en Ejercicios Fiscales Anteriores Pendientes de Liquidación o Pago.</w:t>
      </w:r>
    </w:p>
    <w:p w14:paraId="0B7FBC48" w14:textId="77777777" w:rsidR="004F6902" w:rsidRPr="00385F43" w:rsidRDefault="004F6902" w:rsidP="004F6902">
      <w:pPr>
        <w:pStyle w:val="Prrafodelista"/>
        <w:numPr>
          <w:ilvl w:val="1"/>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Productos</w:t>
      </w:r>
    </w:p>
    <w:p w14:paraId="3E66BAA6" w14:textId="77777777" w:rsidR="004F6902" w:rsidRPr="00385F43" w:rsidRDefault="004F6902" w:rsidP="004F6902">
      <w:pPr>
        <w:pStyle w:val="Prrafodelista"/>
        <w:numPr>
          <w:ilvl w:val="2"/>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Productos</w:t>
      </w:r>
    </w:p>
    <w:p w14:paraId="06133764" w14:textId="77777777" w:rsidR="004F6902" w:rsidRPr="00385F43" w:rsidRDefault="004F6902" w:rsidP="004F6902">
      <w:pPr>
        <w:pStyle w:val="Prrafodelista"/>
        <w:numPr>
          <w:ilvl w:val="2"/>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Productos no Comprendidos en la Ley de Ingresos Vigente, Causados en Ejercicios Fiscales Anteriores Pendientes de Liquidación o Pago.</w:t>
      </w:r>
    </w:p>
    <w:p w14:paraId="2A40BCF0" w14:textId="77777777" w:rsidR="004F6902" w:rsidRPr="00385F43" w:rsidRDefault="004F6902" w:rsidP="004F6902">
      <w:pPr>
        <w:pStyle w:val="Prrafodelista"/>
        <w:numPr>
          <w:ilvl w:val="1"/>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Aprovechamientos</w:t>
      </w:r>
    </w:p>
    <w:p w14:paraId="109D1337" w14:textId="77777777" w:rsidR="004F6902" w:rsidRPr="00385F43" w:rsidRDefault="004F6902" w:rsidP="004F6902">
      <w:pPr>
        <w:pStyle w:val="Prrafodelista"/>
        <w:numPr>
          <w:ilvl w:val="2"/>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Aprovechamientos</w:t>
      </w:r>
    </w:p>
    <w:p w14:paraId="74F6D827" w14:textId="77777777" w:rsidR="004F6902" w:rsidRPr="00385F43" w:rsidRDefault="004F6902" w:rsidP="004F6902">
      <w:pPr>
        <w:pStyle w:val="Prrafodelista"/>
        <w:numPr>
          <w:ilvl w:val="2"/>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Accesorios de Aprovechamientos</w:t>
      </w:r>
    </w:p>
    <w:p w14:paraId="3CCF52B2" w14:textId="77777777" w:rsidR="004F6902" w:rsidRPr="00385F43" w:rsidRDefault="004F6902" w:rsidP="004F6902">
      <w:pPr>
        <w:pStyle w:val="Prrafodelista"/>
        <w:numPr>
          <w:ilvl w:val="2"/>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Aprovechamientos no Comprendidos en la Ley de Ingresos Vigente, Causados en Ejercicios Fiscales Anteriores Pendientes de Liquidación o Pago.</w:t>
      </w:r>
    </w:p>
    <w:p w14:paraId="78A43A52" w14:textId="77777777" w:rsidR="004F6902" w:rsidRPr="00385F43" w:rsidRDefault="004F6902" w:rsidP="004F6902">
      <w:pPr>
        <w:pStyle w:val="Prrafodelista"/>
        <w:numPr>
          <w:ilvl w:val="1"/>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Participaciones</w:t>
      </w:r>
    </w:p>
    <w:p w14:paraId="4F5E5CD1" w14:textId="77777777" w:rsidR="004F6902" w:rsidRPr="00385F43" w:rsidRDefault="004F6902" w:rsidP="004F6902">
      <w:pPr>
        <w:pStyle w:val="Prrafodelista"/>
        <w:numPr>
          <w:ilvl w:val="1"/>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Incentivos derivados de la colaboración fiscal.</w:t>
      </w:r>
    </w:p>
    <w:p w14:paraId="721B8FAB" w14:textId="77777777" w:rsidR="004F6902" w:rsidRPr="00385F43" w:rsidRDefault="004F6902" w:rsidP="004F6902">
      <w:pPr>
        <w:pStyle w:val="Prrafodelista"/>
        <w:numPr>
          <w:ilvl w:val="1"/>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Transferencias y Asignaciones</w:t>
      </w:r>
    </w:p>
    <w:p w14:paraId="266399D8" w14:textId="77777777" w:rsidR="004F6902" w:rsidRPr="00385F43" w:rsidRDefault="004F6902" w:rsidP="004F6902">
      <w:pPr>
        <w:pStyle w:val="Prrafodelista"/>
        <w:numPr>
          <w:ilvl w:val="1"/>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Convenios</w:t>
      </w:r>
    </w:p>
    <w:p w14:paraId="5611BDB9" w14:textId="77777777" w:rsidR="004F6902" w:rsidRPr="00385F43" w:rsidRDefault="004F6902" w:rsidP="004F6902">
      <w:pPr>
        <w:pStyle w:val="Prrafodelista"/>
        <w:numPr>
          <w:ilvl w:val="1"/>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Otros ingresos de libre disposición.</w:t>
      </w:r>
    </w:p>
    <w:p w14:paraId="01A83C46" w14:textId="77777777" w:rsidR="004F6902" w:rsidRPr="00385F43" w:rsidRDefault="004F6902" w:rsidP="004F6902">
      <w:pPr>
        <w:pStyle w:val="Prrafodelista"/>
        <w:numPr>
          <w:ilvl w:val="0"/>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Transferencias federales etiquetadas.</w:t>
      </w:r>
    </w:p>
    <w:p w14:paraId="2E1D09A5" w14:textId="77777777" w:rsidR="004F6902" w:rsidRPr="00385F43" w:rsidRDefault="004F6902" w:rsidP="004F6902">
      <w:pPr>
        <w:pStyle w:val="Prrafodelista"/>
        <w:numPr>
          <w:ilvl w:val="1"/>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lastRenderedPageBreak/>
        <w:t>Aportaciones</w:t>
      </w:r>
    </w:p>
    <w:p w14:paraId="2B07CBF8" w14:textId="77777777" w:rsidR="004F6902" w:rsidRPr="00385F43" w:rsidRDefault="004F6902" w:rsidP="004F6902">
      <w:pPr>
        <w:pStyle w:val="Prrafodelista"/>
        <w:numPr>
          <w:ilvl w:val="1"/>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Convenios</w:t>
      </w:r>
    </w:p>
    <w:p w14:paraId="6528C3F1" w14:textId="77777777" w:rsidR="004F6902" w:rsidRPr="00385F43" w:rsidRDefault="004F6902" w:rsidP="004F6902">
      <w:pPr>
        <w:pStyle w:val="Prrafodelista"/>
        <w:numPr>
          <w:ilvl w:val="1"/>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Transferencias y Asignaciones</w:t>
      </w:r>
    </w:p>
    <w:p w14:paraId="67F1EABF" w14:textId="77777777" w:rsidR="004F6902" w:rsidRPr="00385F43" w:rsidRDefault="004F6902" w:rsidP="004F6902">
      <w:pPr>
        <w:pStyle w:val="Prrafodelista"/>
        <w:numPr>
          <w:ilvl w:val="1"/>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Subsidios y Subvenciones</w:t>
      </w:r>
    </w:p>
    <w:p w14:paraId="46C7A303" w14:textId="77777777" w:rsidR="004F6902" w:rsidRPr="00385F43" w:rsidRDefault="004F6902" w:rsidP="004F6902">
      <w:pPr>
        <w:pStyle w:val="Prrafodelista"/>
        <w:numPr>
          <w:ilvl w:val="0"/>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Ingresos derivados de financiamiento.</w:t>
      </w:r>
    </w:p>
    <w:p w14:paraId="73C58D11" w14:textId="77777777" w:rsidR="004F6902" w:rsidRPr="00385F43" w:rsidRDefault="004F6902" w:rsidP="004F6902">
      <w:pPr>
        <w:pStyle w:val="Prrafodelista"/>
        <w:numPr>
          <w:ilvl w:val="1"/>
          <w:numId w:val="1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Endeudamiento Interno</w:t>
      </w:r>
    </w:p>
    <w:p w14:paraId="7CC1C35A" w14:textId="77777777" w:rsidR="004F6902" w:rsidRPr="00385F43" w:rsidRDefault="004F6902" w:rsidP="004F6902">
      <w:pPr>
        <w:spacing w:line="360" w:lineRule="auto"/>
        <w:jc w:val="center"/>
        <w:rPr>
          <w:rFonts w:ascii="Century Gothic" w:eastAsia="Century Gothic" w:hAnsi="Century Gothic" w:cs="Century Gothic"/>
          <w:b/>
          <w:bCs/>
        </w:rPr>
      </w:pPr>
    </w:p>
    <w:p w14:paraId="30704F67"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CAPÍTULO I</w:t>
      </w:r>
    </w:p>
    <w:p w14:paraId="5FA2F80F"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IMPUESTOS</w:t>
      </w:r>
    </w:p>
    <w:p w14:paraId="0A1348E5" w14:textId="77777777" w:rsidR="004F6902" w:rsidRPr="00385F43" w:rsidRDefault="004F6902" w:rsidP="004F6902">
      <w:pPr>
        <w:spacing w:line="360" w:lineRule="auto"/>
        <w:jc w:val="center"/>
        <w:rPr>
          <w:rFonts w:ascii="Century Gothic" w:eastAsia="Century Gothic" w:hAnsi="Century Gothic" w:cs="Century Gothic"/>
          <w:b/>
          <w:bCs/>
          <w:sz w:val="12"/>
          <w:szCs w:val="12"/>
        </w:rPr>
      </w:pPr>
    </w:p>
    <w:p w14:paraId="20E02CD2"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SECCIÓN PRIMERA</w:t>
      </w:r>
    </w:p>
    <w:p w14:paraId="53242D89"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IMPUESTO SOBRE LOS INGRESOS</w:t>
      </w:r>
    </w:p>
    <w:p w14:paraId="2DF3B1EB" w14:textId="77777777" w:rsidR="004F6902" w:rsidRPr="00385F43" w:rsidRDefault="004F6902" w:rsidP="004F6902">
      <w:pPr>
        <w:spacing w:line="360" w:lineRule="auto"/>
        <w:jc w:val="center"/>
        <w:rPr>
          <w:rFonts w:ascii="Century Gothic" w:eastAsia="Century Gothic" w:hAnsi="Century Gothic" w:cs="Century Gothic"/>
          <w:b/>
          <w:bCs/>
          <w:sz w:val="18"/>
          <w:szCs w:val="18"/>
        </w:rPr>
      </w:pPr>
    </w:p>
    <w:p w14:paraId="78FD5358"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b/>
          <w:bCs/>
        </w:rPr>
        <w:t>Artículo 9.-</w:t>
      </w:r>
      <w:r w:rsidRPr="00385F43">
        <w:rPr>
          <w:rFonts w:ascii="Century Gothic" w:eastAsia="Century Gothic" w:hAnsi="Century Gothic" w:cs="Century Gothic"/>
        </w:rPr>
        <w:t xml:space="preserve"> De conformidad con lo dispuesto en el artículo 132 del Código Municipal para el Estado de Chihuahua, el impuesto sobre espectáculos públicos se causará conforme a las siguientes tasas:</w:t>
      </w:r>
    </w:p>
    <w:p w14:paraId="2973420B" w14:textId="77777777" w:rsidR="004F6902" w:rsidRPr="00385F43" w:rsidRDefault="004F6902" w:rsidP="004F6902">
      <w:pPr>
        <w:spacing w:line="360" w:lineRule="auto"/>
        <w:jc w:val="both"/>
        <w:rPr>
          <w:rFonts w:ascii="Century Gothic" w:eastAsia="Century Gothic" w:hAnsi="Century Gothic" w:cs="Century Gothic"/>
          <w:sz w:val="16"/>
          <w:szCs w:val="16"/>
        </w:rPr>
      </w:pPr>
    </w:p>
    <w:tbl>
      <w:tblPr>
        <w:tblW w:w="8647" w:type="dxa"/>
        <w:tblInd w:w="148" w:type="dxa"/>
        <w:tblLayout w:type="fixed"/>
        <w:tblCellMar>
          <w:left w:w="0" w:type="dxa"/>
          <w:right w:w="0" w:type="dxa"/>
        </w:tblCellMar>
        <w:tblLook w:val="01E0" w:firstRow="1" w:lastRow="1" w:firstColumn="1" w:lastColumn="1" w:noHBand="0" w:noVBand="0"/>
      </w:tblPr>
      <w:tblGrid>
        <w:gridCol w:w="7359"/>
        <w:gridCol w:w="1288"/>
      </w:tblGrid>
      <w:tr w:rsidR="004F6902" w:rsidRPr="00385F43" w14:paraId="7702602B" w14:textId="77777777" w:rsidTr="00AB2E8C">
        <w:trPr>
          <w:trHeight w:val="375"/>
        </w:trPr>
        <w:tc>
          <w:tcPr>
            <w:tcW w:w="7359" w:type="dxa"/>
            <w:tcBorders>
              <w:top w:val="single" w:sz="5" w:space="0" w:color="000000"/>
              <w:left w:val="single" w:sz="5" w:space="0" w:color="000000"/>
              <w:bottom w:val="single" w:sz="5" w:space="0" w:color="000000"/>
              <w:right w:val="single" w:sz="5" w:space="0" w:color="000000"/>
            </w:tcBorders>
            <w:vAlign w:val="center"/>
          </w:tcPr>
          <w:p w14:paraId="45B96933" w14:textId="77777777" w:rsidR="004F6902" w:rsidRPr="00385F43" w:rsidRDefault="004F6902" w:rsidP="00AB2E8C">
            <w:pPr>
              <w:pStyle w:val="TableParagraph"/>
              <w:spacing w:line="360" w:lineRule="auto"/>
              <w:jc w:val="center"/>
              <w:rPr>
                <w:rFonts w:ascii="Century Gothic" w:eastAsia="Century Gothic" w:hAnsi="Century Gothic" w:cs="Arial"/>
                <w:sz w:val="24"/>
                <w:szCs w:val="24"/>
              </w:rPr>
            </w:pPr>
            <w:r w:rsidRPr="00385F43">
              <w:rPr>
                <w:rFonts w:ascii="Century Gothic" w:hAnsi="Century Gothic" w:cs="Arial"/>
                <w:sz w:val="24"/>
                <w:szCs w:val="24"/>
              </w:rPr>
              <w:t>CONCEPTO</w:t>
            </w:r>
          </w:p>
        </w:tc>
        <w:tc>
          <w:tcPr>
            <w:tcW w:w="1288" w:type="dxa"/>
            <w:tcBorders>
              <w:top w:val="single" w:sz="5" w:space="0" w:color="000000"/>
              <w:left w:val="single" w:sz="5" w:space="0" w:color="000000"/>
              <w:bottom w:val="single" w:sz="5" w:space="0" w:color="000000"/>
              <w:right w:val="single" w:sz="5" w:space="0" w:color="000000"/>
            </w:tcBorders>
            <w:vAlign w:val="center"/>
          </w:tcPr>
          <w:p w14:paraId="7505B51F" w14:textId="77777777" w:rsidR="004F6902" w:rsidRPr="00385F43" w:rsidRDefault="004F6902" w:rsidP="00AB2E8C">
            <w:pPr>
              <w:pStyle w:val="TableParagraph"/>
              <w:spacing w:line="360" w:lineRule="auto"/>
              <w:jc w:val="center"/>
              <w:rPr>
                <w:rFonts w:ascii="Century Gothic" w:eastAsia="Century Gothic" w:hAnsi="Century Gothic" w:cs="Arial"/>
                <w:sz w:val="24"/>
                <w:szCs w:val="24"/>
              </w:rPr>
            </w:pPr>
            <w:r w:rsidRPr="00385F43">
              <w:rPr>
                <w:rFonts w:ascii="Century Gothic" w:hAnsi="Century Gothic" w:cs="Arial"/>
                <w:sz w:val="24"/>
                <w:szCs w:val="24"/>
              </w:rPr>
              <w:t>TASA</w:t>
            </w:r>
          </w:p>
        </w:tc>
      </w:tr>
      <w:tr w:rsidR="004F6902" w:rsidRPr="00385F43" w14:paraId="6A9A2CA7" w14:textId="77777777" w:rsidTr="00AB2E8C">
        <w:trPr>
          <w:trHeight w:val="375"/>
        </w:trPr>
        <w:tc>
          <w:tcPr>
            <w:tcW w:w="7359" w:type="dxa"/>
            <w:tcBorders>
              <w:top w:val="single" w:sz="5" w:space="0" w:color="000000"/>
              <w:left w:val="single" w:sz="5" w:space="0" w:color="000000"/>
              <w:bottom w:val="single" w:sz="5" w:space="0" w:color="000000"/>
              <w:right w:val="single" w:sz="5" w:space="0" w:color="000000"/>
            </w:tcBorders>
            <w:vAlign w:val="center"/>
          </w:tcPr>
          <w:p w14:paraId="31303FD8" w14:textId="77777777" w:rsidR="004F6902" w:rsidRPr="00385F43" w:rsidRDefault="004F6902" w:rsidP="00AB2E8C">
            <w:pPr>
              <w:pStyle w:val="TableParagraph"/>
              <w:spacing w:line="360" w:lineRule="auto"/>
              <w:jc w:val="both"/>
              <w:rPr>
                <w:rFonts w:ascii="Century Gothic" w:eastAsia="Century Gothic" w:hAnsi="Century Gothic" w:cs="Arial"/>
                <w:sz w:val="24"/>
                <w:szCs w:val="24"/>
              </w:rPr>
            </w:pPr>
            <w:r w:rsidRPr="00385F43">
              <w:rPr>
                <w:rFonts w:ascii="Century Gothic" w:hAnsi="Century Gothic" w:cs="Arial"/>
                <w:spacing w:val="-1"/>
                <w:sz w:val="24"/>
                <w:szCs w:val="24"/>
              </w:rPr>
              <w:t xml:space="preserve">Becerradas, novilladas </w:t>
            </w:r>
            <w:r w:rsidRPr="00385F43">
              <w:rPr>
                <w:rFonts w:ascii="Century Gothic" w:hAnsi="Century Gothic" w:cs="Arial"/>
                <w:sz w:val="24"/>
                <w:szCs w:val="24"/>
              </w:rPr>
              <w:t xml:space="preserve">y </w:t>
            </w:r>
            <w:r w:rsidRPr="00385F43">
              <w:rPr>
                <w:rFonts w:ascii="Century Gothic" w:hAnsi="Century Gothic" w:cs="Arial"/>
                <w:spacing w:val="-1"/>
                <w:sz w:val="24"/>
                <w:szCs w:val="24"/>
              </w:rPr>
              <w:t>jaripeos</w:t>
            </w:r>
          </w:p>
        </w:tc>
        <w:tc>
          <w:tcPr>
            <w:tcW w:w="1288" w:type="dxa"/>
            <w:tcBorders>
              <w:top w:val="single" w:sz="5" w:space="0" w:color="000000"/>
              <w:left w:val="single" w:sz="5" w:space="0" w:color="000000"/>
              <w:bottom w:val="single" w:sz="5" w:space="0" w:color="000000"/>
              <w:right w:val="single" w:sz="5" w:space="0" w:color="000000"/>
            </w:tcBorders>
            <w:vAlign w:val="center"/>
          </w:tcPr>
          <w:p w14:paraId="230DFC70" w14:textId="77777777" w:rsidR="004F6902" w:rsidRPr="00385F43" w:rsidRDefault="004F6902" w:rsidP="00AB2E8C">
            <w:pPr>
              <w:pStyle w:val="TableParagraph"/>
              <w:spacing w:line="360" w:lineRule="auto"/>
              <w:jc w:val="center"/>
              <w:rPr>
                <w:rFonts w:ascii="Century Gothic" w:eastAsia="Century Gothic" w:hAnsi="Century Gothic" w:cs="Arial"/>
                <w:sz w:val="24"/>
                <w:szCs w:val="24"/>
              </w:rPr>
            </w:pPr>
            <w:r w:rsidRPr="00385F43">
              <w:rPr>
                <w:rFonts w:ascii="Century Gothic" w:hAnsi="Century Gothic" w:cs="Arial"/>
                <w:spacing w:val="-1"/>
                <w:sz w:val="24"/>
                <w:szCs w:val="24"/>
              </w:rPr>
              <w:t>15%</w:t>
            </w:r>
          </w:p>
        </w:tc>
      </w:tr>
      <w:tr w:rsidR="004F6902" w:rsidRPr="00385F43" w14:paraId="3A5AC72B" w14:textId="77777777" w:rsidTr="00AB2E8C">
        <w:trPr>
          <w:trHeight w:val="375"/>
        </w:trPr>
        <w:tc>
          <w:tcPr>
            <w:tcW w:w="7359" w:type="dxa"/>
            <w:tcBorders>
              <w:top w:val="single" w:sz="5" w:space="0" w:color="000000"/>
              <w:left w:val="single" w:sz="5" w:space="0" w:color="000000"/>
              <w:bottom w:val="single" w:sz="5" w:space="0" w:color="000000"/>
              <w:right w:val="single" w:sz="5" w:space="0" w:color="000000"/>
            </w:tcBorders>
            <w:vAlign w:val="center"/>
          </w:tcPr>
          <w:p w14:paraId="37AFE5F3" w14:textId="77777777" w:rsidR="004F6902" w:rsidRPr="00385F43" w:rsidRDefault="004F6902" w:rsidP="00AB2E8C">
            <w:pPr>
              <w:pStyle w:val="TableParagraph"/>
              <w:spacing w:line="360" w:lineRule="auto"/>
              <w:jc w:val="both"/>
              <w:rPr>
                <w:rFonts w:ascii="Century Gothic" w:eastAsia="Century Gothic" w:hAnsi="Century Gothic" w:cs="Arial"/>
                <w:sz w:val="24"/>
                <w:szCs w:val="24"/>
              </w:rPr>
            </w:pPr>
            <w:r w:rsidRPr="00385F43">
              <w:rPr>
                <w:rFonts w:ascii="Century Gothic" w:hAnsi="Century Gothic" w:cs="Arial"/>
                <w:spacing w:val="-1"/>
                <w:sz w:val="24"/>
                <w:szCs w:val="24"/>
              </w:rPr>
              <w:t xml:space="preserve">Box </w:t>
            </w:r>
            <w:r w:rsidRPr="00385F43">
              <w:rPr>
                <w:rFonts w:ascii="Century Gothic" w:hAnsi="Century Gothic" w:cs="Arial"/>
                <w:sz w:val="24"/>
                <w:szCs w:val="24"/>
              </w:rPr>
              <w:t>y lucha</w:t>
            </w:r>
          </w:p>
        </w:tc>
        <w:tc>
          <w:tcPr>
            <w:tcW w:w="1288" w:type="dxa"/>
            <w:tcBorders>
              <w:top w:val="single" w:sz="5" w:space="0" w:color="000000"/>
              <w:left w:val="single" w:sz="5" w:space="0" w:color="000000"/>
              <w:bottom w:val="single" w:sz="5" w:space="0" w:color="000000"/>
              <w:right w:val="single" w:sz="5" w:space="0" w:color="000000"/>
            </w:tcBorders>
            <w:vAlign w:val="center"/>
          </w:tcPr>
          <w:p w14:paraId="7215689A" w14:textId="77777777" w:rsidR="004F6902" w:rsidRPr="00385F43" w:rsidRDefault="004F6902" w:rsidP="00AB2E8C">
            <w:pPr>
              <w:pStyle w:val="TableParagraph"/>
              <w:spacing w:line="360" w:lineRule="auto"/>
              <w:jc w:val="center"/>
              <w:rPr>
                <w:rFonts w:ascii="Century Gothic" w:eastAsia="Century Gothic" w:hAnsi="Century Gothic" w:cs="Arial"/>
                <w:sz w:val="24"/>
                <w:szCs w:val="24"/>
              </w:rPr>
            </w:pPr>
            <w:r w:rsidRPr="00385F43">
              <w:rPr>
                <w:rFonts w:ascii="Century Gothic" w:hAnsi="Century Gothic" w:cs="Arial"/>
                <w:spacing w:val="-1"/>
                <w:sz w:val="24"/>
                <w:szCs w:val="24"/>
              </w:rPr>
              <w:t>18%</w:t>
            </w:r>
          </w:p>
        </w:tc>
      </w:tr>
      <w:tr w:rsidR="004F6902" w:rsidRPr="00385F43" w14:paraId="0411E976" w14:textId="77777777" w:rsidTr="00AB2E8C">
        <w:trPr>
          <w:trHeight w:val="375"/>
        </w:trPr>
        <w:tc>
          <w:tcPr>
            <w:tcW w:w="7359" w:type="dxa"/>
            <w:tcBorders>
              <w:top w:val="single" w:sz="5" w:space="0" w:color="000000"/>
              <w:left w:val="single" w:sz="5" w:space="0" w:color="000000"/>
              <w:bottom w:val="single" w:sz="5" w:space="0" w:color="000000"/>
              <w:right w:val="single" w:sz="5" w:space="0" w:color="000000"/>
            </w:tcBorders>
            <w:vAlign w:val="center"/>
          </w:tcPr>
          <w:p w14:paraId="479793C3" w14:textId="77777777" w:rsidR="004F6902" w:rsidRPr="00385F43" w:rsidRDefault="004F6902" w:rsidP="00AB2E8C">
            <w:pPr>
              <w:pStyle w:val="TableParagraph"/>
              <w:spacing w:line="360" w:lineRule="auto"/>
              <w:jc w:val="both"/>
              <w:rPr>
                <w:rFonts w:ascii="Century Gothic" w:eastAsia="Century Gothic" w:hAnsi="Century Gothic" w:cs="Arial"/>
                <w:sz w:val="24"/>
                <w:szCs w:val="24"/>
              </w:rPr>
            </w:pPr>
            <w:r w:rsidRPr="00385F43">
              <w:rPr>
                <w:rFonts w:ascii="Century Gothic" w:hAnsi="Century Gothic" w:cs="Arial"/>
                <w:spacing w:val="-1"/>
                <w:sz w:val="24"/>
                <w:szCs w:val="24"/>
              </w:rPr>
              <w:t xml:space="preserve">Carreras de: </w:t>
            </w:r>
            <w:r w:rsidRPr="00385F43">
              <w:rPr>
                <w:rFonts w:ascii="Century Gothic" w:hAnsi="Century Gothic" w:cs="Arial"/>
                <w:sz w:val="24"/>
                <w:szCs w:val="24"/>
              </w:rPr>
              <w:t xml:space="preserve"> </w:t>
            </w:r>
            <w:r w:rsidRPr="00385F43">
              <w:rPr>
                <w:rFonts w:ascii="Century Gothic" w:hAnsi="Century Gothic" w:cs="Arial"/>
                <w:spacing w:val="-1"/>
                <w:sz w:val="24"/>
                <w:szCs w:val="24"/>
              </w:rPr>
              <w:t xml:space="preserve">Caballos, perros, automóviles, motocicletas </w:t>
            </w:r>
            <w:r w:rsidRPr="00385F43">
              <w:rPr>
                <w:rFonts w:ascii="Century Gothic" w:hAnsi="Century Gothic" w:cs="Arial"/>
                <w:sz w:val="24"/>
                <w:szCs w:val="24"/>
              </w:rPr>
              <w:t xml:space="preserve">y </w:t>
            </w:r>
            <w:r w:rsidRPr="00385F43">
              <w:rPr>
                <w:rFonts w:ascii="Century Gothic" w:hAnsi="Century Gothic" w:cs="Arial"/>
                <w:spacing w:val="-1"/>
                <w:sz w:val="24"/>
                <w:szCs w:val="24"/>
              </w:rPr>
              <w:t>otras</w:t>
            </w:r>
          </w:p>
        </w:tc>
        <w:tc>
          <w:tcPr>
            <w:tcW w:w="1288" w:type="dxa"/>
            <w:tcBorders>
              <w:top w:val="single" w:sz="5" w:space="0" w:color="000000"/>
              <w:left w:val="single" w:sz="5" w:space="0" w:color="000000"/>
              <w:bottom w:val="single" w:sz="5" w:space="0" w:color="000000"/>
              <w:right w:val="single" w:sz="5" w:space="0" w:color="000000"/>
            </w:tcBorders>
            <w:vAlign w:val="center"/>
          </w:tcPr>
          <w:p w14:paraId="1D0C8332" w14:textId="77777777" w:rsidR="004F6902" w:rsidRPr="00385F43" w:rsidRDefault="004F6902" w:rsidP="00AB2E8C">
            <w:pPr>
              <w:pStyle w:val="TableParagraph"/>
              <w:spacing w:line="360" w:lineRule="auto"/>
              <w:jc w:val="center"/>
              <w:rPr>
                <w:rFonts w:ascii="Century Gothic" w:eastAsia="Century Gothic" w:hAnsi="Century Gothic" w:cs="Arial"/>
                <w:sz w:val="24"/>
                <w:szCs w:val="24"/>
              </w:rPr>
            </w:pPr>
            <w:r w:rsidRPr="00385F43">
              <w:rPr>
                <w:rFonts w:ascii="Century Gothic" w:hAnsi="Century Gothic" w:cs="Arial"/>
                <w:spacing w:val="-1"/>
                <w:sz w:val="24"/>
                <w:szCs w:val="24"/>
              </w:rPr>
              <w:t>18%</w:t>
            </w:r>
          </w:p>
        </w:tc>
      </w:tr>
      <w:tr w:rsidR="004F6902" w:rsidRPr="00385F43" w14:paraId="03037F9E" w14:textId="77777777" w:rsidTr="00AB2E8C">
        <w:trPr>
          <w:trHeight w:val="375"/>
        </w:trPr>
        <w:tc>
          <w:tcPr>
            <w:tcW w:w="7359" w:type="dxa"/>
            <w:tcBorders>
              <w:top w:val="single" w:sz="5" w:space="0" w:color="000000"/>
              <w:left w:val="single" w:sz="5" w:space="0" w:color="000000"/>
              <w:bottom w:val="single" w:sz="5" w:space="0" w:color="000000"/>
              <w:right w:val="single" w:sz="5" w:space="0" w:color="000000"/>
            </w:tcBorders>
            <w:vAlign w:val="center"/>
          </w:tcPr>
          <w:p w14:paraId="3E36149B" w14:textId="77777777" w:rsidR="004F6902" w:rsidRPr="00385F43" w:rsidRDefault="004F6902" w:rsidP="00AB2E8C">
            <w:pPr>
              <w:pStyle w:val="TableParagraph"/>
              <w:spacing w:line="360" w:lineRule="auto"/>
              <w:jc w:val="both"/>
              <w:rPr>
                <w:rFonts w:ascii="Century Gothic" w:eastAsia="Century Gothic" w:hAnsi="Century Gothic" w:cs="Arial"/>
                <w:sz w:val="24"/>
                <w:szCs w:val="24"/>
              </w:rPr>
            </w:pPr>
            <w:r w:rsidRPr="00385F43">
              <w:rPr>
                <w:rFonts w:ascii="Century Gothic" w:hAnsi="Century Gothic" w:cs="Arial"/>
                <w:spacing w:val="-1"/>
                <w:sz w:val="24"/>
                <w:szCs w:val="24"/>
              </w:rPr>
              <w:t>Cinematográficos</w:t>
            </w:r>
          </w:p>
        </w:tc>
        <w:tc>
          <w:tcPr>
            <w:tcW w:w="1288" w:type="dxa"/>
            <w:tcBorders>
              <w:top w:val="single" w:sz="5" w:space="0" w:color="000000"/>
              <w:left w:val="single" w:sz="5" w:space="0" w:color="000000"/>
              <w:bottom w:val="single" w:sz="5" w:space="0" w:color="000000"/>
              <w:right w:val="single" w:sz="5" w:space="0" w:color="000000"/>
            </w:tcBorders>
            <w:vAlign w:val="center"/>
          </w:tcPr>
          <w:p w14:paraId="3BC155C0" w14:textId="77777777" w:rsidR="004F6902" w:rsidRPr="00385F43" w:rsidRDefault="004F6902" w:rsidP="00AB2E8C">
            <w:pPr>
              <w:pStyle w:val="TableParagraph"/>
              <w:spacing w:line="360" w:lineRule="auto"/>
              <w:jc w:val="center"/>
              <w:rPr>
                <w:rFonts w:ascii="Century Gothic" w:eastAsia="Century Gothic" w:hAnsi="Century Gothic" w:cs="Arial"/>
                <w:sz w:val="24"/>
                <w:szCs w:val="24"/>
              </w:rPr>
            </w:pPr>
            <w:r w:rsidRPr="00385F43">
              <w:rPr>
                <w:rFonts w:ascii="Century Gothic" w:hAnsi="Century Gothic" w:cs="Arial"/>
                <w:spacing w:val="-1"/>
                <w:sz w:val="24"/>
                <w:szCs w:val="24"/>
              </w:rPr>
              <w:t>8%</w:t>
            </w:r>
          </w:p>
        </w:tc>
      </w:tr>
      <w:tr w:rsidR="004F6902" w:rsidRPr="00385F43" w14:paraId="0749BAEC" w14:textId="77777777" w:rsidTr="00AB2E8C">
        <w:trPr>
          <w:trHeight w:val="375"/>
        </w:trPr>
        <w:tc>
          <w:tcPr>
            <w:tcW w:w="7359" w:type="dxa"/>
            <w:tcBorders>
              <w:top w:val="single" w:sz="5" w:space="0" w:color="000000"/>
              <w:left w:val="single" w:sz="5" w:space="0" w:color="000000"/>
              <w:bottom w:val="single" w:sz="5" w:space="0" w:color="000000"/>
              <w:right w:val="single" w:sz="5" w:space="0" w:color="000000"/>
            </w:tcBorders>
            <w:vAlign w:val="center"/>
          </w:tcPr>
          <w:p w14:paraId="38439436" w14:textId="77777777" w:rsidR="004F6902" w:rsidRPr="00385F43" w:rsidRDefault="004F6902" w:rsidP="00AB2E8C">
            <w:pPr>
              <w:pStyle w:val="TableParagraph"/>
              <w:spacing w:line="360" w:lineRule="auto"/>
              <w:jc w:val="both"/>
              <w:rPr>
                <w:rFonts w:ascii="Century Gothic" w:eastAsia="Century Gothic" w:hAnsi="Century Gothic" w:cs="Arial"/>
                <w:sz w:val="24"/>
                <w:szCs w:val="24"/>
              </w:rPr>
            </w:pPr>
            <w:r w:rsidRPr="00385F43">
              <w:rPr>
                <w:rFonts w:ascii="Century Gothic" w:hAnsi="Century Gothic" w:cs="Arial"/>
                <w:spacing w:val="-2"/>
                <w:sz w:val="24"/>
                <w:szCs w:val="24"/>
              </w:rPr>
              <w:t>Circos</w:t>
            </w:r>
          </w:p>
        </w:tc>
        <w:tc>
          <w:tcPr>
            <w:tcW w:w="1288" w:type="dxa"/>
            <w:tcBorders>
              <w:top w:val="single" w:sz="5" w:space="0" w:color="000000"/>
              <w:left w:val="single" w:sz="5" w:space="0" w:color="000000"/>
              <w:bottom w:val="single" w:sz="5" w:space="0" w:color="000000"/>
              <w:right w:val="single" w:sz="5" w:space="0" w:color="000000"/>
            </w:tcBorders>
            <w:vAlign w:val="center"/>
          </w:tcPr>
          <w:p w14:paraId="13999DDC" w14:textId="77777777" w:rsidR="004F6902" w:rsidRPr="00385F43" w:rsidRDefault="004F6902" w:rsidP="00AB2E8C">
            <w:pPr>
              <w:pStyle w:val="TableParagraph"/>
              <w:spacing w:line="360" w:lineRule="auto"/>
              <w:jc w:val="center"/>
              <w:rPr>
                <w:rFonts w:ascii="Century Gothic" w:eastAsia="Century Gothic" w:hAnsi="Century Gothic" w:cs="Arial"/>
                <w:sz w:val="24"/>
                <w:szCs w:val="24"/>
              </w:rPr>
            </w:pPr>
            <w:r w:rsidRPr="00385F43">
              <w:rPr>
                <w:rFonts w:ascii="Century Gothic" w:hAnsi="Century Gothic" w:cs="Arial"/>
                <w:spacing w:val="-1"/>
                <w:sz w:val="24"/>
                <w:szCs w:val="24"/>
              </w:rPr>
              <w:t>8%</w:t>
            </w:r>
          </w:p>
        </w:tc>
      </w:tr>
      <w:tr w:rsidR="004F6902" w:rsidRPr="00385F43" w14:paraId="268EB33C" w14:textId="77777777" w:rsidTr="00AB2E8C">
        <w:trPr>
          <w:trHeight w:val="375"/>
        </w:trPr>
        <w:tc>
          <w:tcPr>
            <w:tcW w:w="7359" w:type="dxa"/>
            <w:tcBorders>
              <w:top w:val="single" w:sz="5" w:space="0" w:color="000000"/>
              <w:left w:val="single" w:sz="5" w:space="0" w:color="000000"/>
              <w:bottom w:val="single" w:sz="5" w:space="0" w:color="000000"/>
              <w:right w:val="single" w:sz="5" w:space="0" w:color="000000"/>
            </w:tcBorders>
            <w:vAlign w:val="center"/>
          </w:tcPr>
          <w:p w14:paraId="3294937A" w14:textId="77777777" w:rsidR="004F6902" w:rsidRPr="00385F43" w:rsidRDefault="004F6902" w:rsidP="00AB2E8C">
            <w:pPr>
              <w:pStyle w:val="TableParagraph"/>
              <w:spacing w:line="360" w:lineRule="auto"/>
              <w:jc w:val="both"/>
              <w:rPr>
                <w:rFonts w:ascii="Century Gothic" w:eastAsia="Century Gothic" w:hAnsi="Century Gothic" w:cs="Arial"/>
                <w:sz w:val="24"/>
                <w:szCs w:val="24"/>
              </w:rPr>
            </w:pPr>
            <w:r w:rsidRPr="00385F43">
              <w:rPr>
                <w:rFonts w:ascii="Century Gothic" w:hAnsi="Century Gothic" w:cs="Arial"/>
                <w:spacing w:val="-1"/>
                <w:sz w:val="24"/>
                <w:szCs w:val="24"/>
              </w:rPr>
              <w:lastRenderedPageBreak/>
              <w:t xml:space="preserve">Corridas </w:t>
            </w:r>
            <w:r w:rsidRPr="00385F43">
              <w:rPr>
                <w:rFonts w:ascii="Century Gothic" w:hAnsi="Century Gothic" w:cs="Arial"/>
                <w:sz w:val="24"/>
                <w:szCs w:val="24"/>
              </w:rPr>
              <w:t xml:space="preserve">de </w:t>
            </w:r>
            <w:r w:rsidRPr="00385F43">
              <w:rPr>
                <w:rFonts w:ascii="Century Gothic" w:hAnsi="Century Gothic" w:cs="Arial"/>
                <w:spacing w:val="-2"/>
                <w:sz w:val="24"/>
                <w:szCs w:val="24"/>
              </w:rPr>
              <w:t xml:space="preserve">toros </w:t>
            </w:r>
            <w:r w:rsidRPr="00385F43">
              <w:rPr>
                <w:rFonts w:ascii="Century Gothic" w:hAnsi="Century Gothic" w:cs="Arial"/>
                <w:sz w:val="24"/>
                <w:szCs w:val="24"/>
              </w:rPr>
              <w:t xml:space="preserve">y </w:t>
            </w:r>
            <w:r w:rsidRPr="00385F43">
              <w:rPr>
                <w:rFonts w:ascii="Century Gothic" w:hAnsi="Century Gothic" w:cs="Arial"/>
                <w:spacing w:val="-1"/>
                <w:sz w:val="24"/>
                <w:szCs w:val="24"/>
              </w:rPr>
              <w:t xml:space="preserve">peleas </w:t>
            </w:r>
            <w:r w:rsidRPr="00385F43">
              <w:rPr>
                <w:rFonts w:ascii="Century Gothic" w:hAnsi="Century Gothic" w:cs="Arial"/>
                <w:sz w:val="24"/>
                <w:szCs w:val="24"/>
              </w:rPr>
              <w:t xml:space="preserve">de </w:t>
            </w:r>
            <w:r w:rsidRPr="00385F43">
              <w:rPr>
                <w:rFonts w:ascii="Century Gothic" w:hAnsi="Century Gothic" w:cs="Arial"/>
                <w:spacing w:val="-1"/>
                <w:sz w:val="24"/>
                <w:szCs w:val="24"/>
              </w:rPr>
              <w:t>gallos</w:t>
            </w:r>
          </w:p>
        </w:tc>
        <w:tc>
          <w:tcPr>
            <w:tcW w:w="1288" w:type="dxa"/>
            <w:tcBorders>
              <w:top w:val="single" w:sz="5" w:space="0" w:color="000000"/>
              <w:left w:val="single" w:sz="5" w:space="0" w:color="000000"/>
              <w:bottom w:val="single" w:sz="5" w:space="0" w:color="000000"/>
              <w:right w:val="single" w:sz="5" w:space="0" w:color="000000"/>
            </w:tcBorders>
            <w:vAlign w:val="center"/>
          </w:tcPr>
          <w:p w14:paraId="08EA7B73" w14:textId="77777777" w:rsidR="004F6902" w:rsidRPr="00385F43" w:rsidRDefault="004F6902" w:rsidP="00AB2E8C">
            <w:pPr>
              <w:pStyle w:val="TableParagraph"/>
              <w:spacing w:line="360" w:lineRule="auto"/>
              <w:jc w:val="center"/>
              <w:rPr>
                <w:rFonts w:ascii="Century Gothic" w:eastAsia="Century Gothic" w:hAnsi="Century Gothic" w:cs="Arial"/>
                <w:sz w:val="24"/>
                <w:szCs w:val="24"/>
              </w:rPr>
            </w:pPr>
            <w:r w:rsidRPr="00385F43">
              <w:rPr>
                <w:rFonts w:ascii="Century Gothic" w:hAnsi="Century Gothic" w:cs="Arial"/>
                <w:spacing w:val="-1"/>
                <w:sz w:val="24"/>
                <w:szCs w:val="24"/>
              </w:rPr>
              <w:t>18%</w:t>
            </w:r>
          </w:p>
        </w:tc>
      </w:tr>
      <w:tr w:rsidR="004F6902" w:rsidRPr="00385F43" w14:paraId="19A3D3A6" w14:textId="77777777" w:rsidTr="00AB2E8C">
        <w:trPr>
          <w:trHeight w:val="375"/>
        </w:trPr>
        <w:tc>
          <w:tcPr>
            <w:tcW w:w="7359" w:type="dxa"/>
            <w:tcBorders>
              <w:top w:val="single" w:sz="5" w:space="0" w:color="000000"/>
              <w:left w:val="single" w:sz="5" w:space="0" w:color="000000"/>
              <w:bottom w:val="single" w:sz="5" w:space="0" w:color="000000"/>
              <w:right w:val="single" w:sz="5" w:space="0" w:color="000000"/>
            </w:tcBorders>
            <w:vAlign w:val="center"/>
          </w:tcPr>
          <w:p w14:paraId="4B7ED113" w14:textId="77777777" w:rsidR="004F6902" w:rsidRPr="00385F43" w:rsidRDefault="004F6902" w:rsidP="00AB2E8C">
            <w:pPr>
              <w:pStyle w:val="TableParagraph"/>
              <w:spacing w:line="360" w:lineRule="auto"/>
              <w:jc w:val="both"/>
              <w:rPr>
                <w:rFonts w:ascii="Century Gothic" w:eastAsia="Century Gothic" w:hAnsi="Century Gothic" w:cs="Arial"/>
                <w:sz w:val="24"/>
                <w:szCs w:val="24"/>
              </w:rPr>
            </w:pPr>
            <w:r w:rsidRPr="00385F43">
              <w:rPr>
                <w:rFonts w:ascii="Century Gothic" w:hAnsi="Century Gothic" w:cs="Arial"/>
                <w:spacing w:val="-1"/>
                <w:w w:val="95"/>
                <w:sz w:val="24"/>
                <w:szCs w:val="24"/>
              </w:rPr>
              <w:t xml:space="preserve">Espectáculos teatrales, revistas, </w:t>
            </w:r>
            <w:r w:rsidRPr="00385F43">
              <w:rPr>
                <w:rFonts w:ascii="Century Gothic" w:hAnsi="Century Gothic" w:cs="Arial"/>
                <w:w w:val="95"/>
                <w:sz w:val="24"/>
                <w:szCs w:val="24"/>
              </w:rPr>
              <w:t xml:space="preserve">variedades, </w:t>
            </w:r>
            <w:r w:rsidRPr="00385F43">
              <w:rPr>
                <w:rFonts w:ascii="Century Gothic" w:hAnsi="Century Gothic" w:cs="Arial"/>
                <w:spacing w:val="-1"/>
                <w:w w:val="95"/>
                <w:sz w:val="24"/>
                <w:szCs w:val="24"/>
              </w:rPr>
              <w:t xml:space="preserve">conciertos </w:t>
            </w:r>
            <w:r w:rsidRPr="00385F43">
              <w:rPr>
                <w:rFonts w:ascii="Century Gothic" w:hAnsi="Century Gothic" w:cs="Arial"/>
                <w:sz w:val="24"/>
                <w:szCs w:val="24"/>
              </w:rPr>
              <w:t xml:space="preserve">y </w:t>
            </w:r>
            <w:r w:rsidRPr="00385F43">
              <w:rPr>
                <w:rFonts w:ascii="Century Gothic" w:hAnsi="Century Gothic" w:cs="Arial"/>
                <w:spacing w:val="-1"/>
                <w:sz w:val="24"/>
                <w:szCs w:val="24"/>
              </w:rPr>
              <w:t>conferencias</w:t>
            </w:r>
          </w:p>
        </w:tc>
        <w:tc>
          <w:tcPr>
            <w:tcW w:w="1288" w:type="dxa"/>
            <w:tcBorders>
              <w:top w:val="single" w:sz="5" w:space="0" w:color="000000"/>
              <w:left w:val="single" w:sz="5" w:space="0" w:color="000000"/>
              <w:bottom w:val="single" w:sz="5" w:space="0" w:color="000000"/>
              <w:right w:val="single" w:sz="5" w:space="0" w:color="000000"/>
            </w:tcBorders>
            <w:vAlign w:val="center"/>
          </w:tcPr>
          <w:p w14:paraId="5B279C4B" w14:textId="77777777" w:rsidR="004F6902" w:rsidRPr="00385F43" w:rsidRDefault="004F6902" w:rsidP="00AB2E8C">
            <w:pPr>
              <w:pStyle w:val="TableParagraph"/>
              <w:spacing w:line="360" w:lineRule="auto"/>
              <w:jc w:val="center"/>
              <w:rPr>
                <w:rFonts w:ascii="Century Gothic" w:eastAsia="Century Gothic" w:hAnsi="Century Gothic" w:cs="Arial"/>
                <w:sz w:val="24"/>
                <w:szCs w:val="24"/>
              </w:rPr>
            </w:pPr>
            <w:r w:rsidRPr="00385F43">
              <w:rPr>
                <w:rFonts w:ascii="Century Gothic" w:hAnsi="Century Gothic" w:cs="Arial"/>
                <w:spacing w:val="-1"/>
                <w:sz w:val="24"/>
                <w:szCs w:val="24"/>
              </w:rPr>
              <w:t>8%</w:t>
            </w:r>
          </w:p>
        </w:tc>
      </w:tr>
      <w:tr w:rsidR="004F6902" w:rsidRPr="00385F43" w14:paraId="72CC77D7" w14:textId="77777777" w:rsidTr="00AB2E8C">
        <w:trPr>
          <w:trHeight w:val="375"/>
        </w:trPr>
        <w:tc>
          <w:tcPr>
            <w:tcW w:w="7359" w:type="dxa"/>
            <w:tcBorders>
              <w:top w:val="single" w:sz="5" w:space="0" w:color="000000"/>
              <w:left w:val="single" w:sz="5" w:space="0" w:color="000000"/>
              <w:bottom w:val="single" w:sz="5" w:space="0" w:color="000000"/>
              <w:right w:val="single" w:sz="5" w:space="0" w:color="000000"/>
            </w:tcBorders>
            <w:vAlign w:val="center"/>
          </w:tcPr>
          <w:p w14:paraId="3CFB3815" w14:textId="77777777" w:rsidR="004F6902" w:rsidRPr="00385F43" w:rsidRDefault="004F6902" w:rsidP="00AB2E8C">
            <w:pPr>
              <w:pStyle w:val="TableParagraph"/>
              <w:spacing w:line="360" w:lineRule="auto"/>
              <w:jc w:val="both"/>
              <w:rPr>
                <w:rFonts w:ascii="Century Gothic" w:eastAsia="Century Gothic" w:hAnsi="Century Gothic" w:cs="Arial"/>
                <w:sz w:val="24"/>
                <w:szCs w:val="24"/>
              </w:rPr>
            </w:pPr>
            <w:r w:rsidRPr="00385F43">
              <w:rPr>
                <w:rFonts w:ascii="Century Gothic" w:hAnsi="Century Gothic" w:cs="Arial"/>
                <w:spacing w:val="-1"/>
                <w:sz w:val="24"/>
                <w:szCs w:val="24"/>
              </w:rPr>
              <w:t xml:space="preserve">Exhibiciones </w:t>
            </w:r>
            <w:r w:rsidRPr="00385F43">
              <w:rPr>
                <w:rFonts w:ascii="Century Gothic" w:hAnsi="Century Gothic" w:cs="Arial"/>
                <w:sz w:val="24"/>
                <w:szCs w:val="24"/>
              </w:rPr>
              <w:t xml:space="preserve">y </w:t>
            </w:r>
            <w:r w:rsidRPr="00385F43">
              <w:rPr>
                <w:rFonts w:ascii="Century Gothic" w:hAnsi="Century Gothic" w:cs="Arial"/>
                <w:spacing w:val="-1"/>
                <w:sz w:val="24"/>
                <w:szCs w:val="24"/>
              </w:rPr>
              <w:t>concursos</w:t>
            </w:r>
          </w:p>
        </w:tc>
        <w:tc>
          <w:tcPr>
            <w:tcW w:w="1288" w:type="dxa"/>
            <w:tcBorders>
              <w:top w:val="single" w:sz="5" w:space="0" w:color="000000"/>
              <w:left w:val="single" w:sz="5" w:space="0" w:color="000000"/>
              <w:bottom w:val="single" w:sz="5" w:space="0" w:color="000000"/>
              <w:right w:val="single" w:sz="5" w:space="0" w:color="000000"/>
            </w:tcBorders>
            <w:vAlign w:val="center"/>
          </w:tcPr>
          <w:p w14:paraId="0CA360FD" w14:textId="77777777" w:rsidR="004F6902" w:rsidRPr="00385F43" w:rsidRDefault="004F6902" w:rsidP="00AB2E8C">
            <w:pPr>
              <w:pStyle w:val="TableParagraph"/>
              <w:spacing w:line="360" w:lineRule="auto"/>
              <w:jc w:val="center"/>
              <w:rPr>
                <w:rFonts w:ascii="Century Gothic" w:eastAsia="Century Gothic" w:hAnsi="Century Gothic" w:cs="Arial"/>
                <w:sz w:val="24"/>
                <w:szCs w:val="24"/>
              </w:rPr>
            </w:pPr>
            <w:r w:rsidRPr="00385F43">
              <w:rPr>
                <w:rFonts w:ascii="Century Gothic" w:hAnsi="Century Gothic" w:cs="Arial"/>
                <w:spacing w:val="-1"/>
                <w:sz w:val="24"/>
                <w:szCs w:val="24"/>
              </w:rPr>
              <w:t>15%</w:t>
            </w:r>
          </w:p>
        </w:tc>
      </w:tr>
      <w:tr w:rsidR="004F6902" w:rsidRPr="00385F43" w14:paraId="5EAAD787" w14:textId="77777777" w:rsidTr="00AB2E8C">
        <w:trPr>
          <w:trHeight w:val="375"/>
        </w:trPr>
        <w:tc>
          <w:tcPr>
            <w:tcW w:w="7359" w:type="dxa"/>
            <w:tcBorders>
              <w:top w:val="single" w:sz="5" w:space="0" w:color="000000"/>
              <w:left w:val="single" w:sz="5" w:space="0" w:color="000000"/>
              <w:bottom w:val="single" w:sz="5" w:space="0" w:color="000000"/>
              <w:right w:val="single" w:sz="5" w:space="0" w:color="000000"/>
            </w:tcBorders>
            <w:vAlign w:val="center"/>
          </w:tcPr>
          <w:p w14:paraId="291E5A35" w14:textId="77777777" w:rsidR="004F6902" w:rsidRPr="00385F43" w:rsidRDefault="004F6902" w:rsidP="00AB2E8C">
            <w:pPr>
              <w:pStyle w:val="TableParagraph"/>
              <w:spacing w:line="360" w:lineRule="auto"/>
              <w:jc w:val="both"/>
              <w:rPr>
                <w:rFonts w:ascii="Century Gothic" w:eastAsia="Century Gothic" w:hAnsi="Century Gothic" w:cs="Arial"/>
                <w:sz w:val="24"/>
                <w:szCs w:val="24"/>
              </w:rPr>
            </w:pPr>
            <w:r w:rsidRPr="00385F43">
              <w:rPr>
                <w:rFonts w:ascii="Century Gothic" w:hAnsi="Century Gothic" w:cs="Arial"/>
                <w:spacing w:val="-1"/>
                <w:sz w:val="24"/>
                <w:szCs w:val="24"/>
              </w:rPr>
              <w:t xml:space="preserve">Espectáculos </w:t>
            </w:r>
            <w:r w:rsidRPr="00385F43">
              <w:rPr>
                <w:rFonts w:ascii="Century Gothic" w:hAnsi="Century Gothic" w:cs="Arial"/>
                <w:spacing w:val="-2"/>
                <w:sz w:val="24"/>
                <w:szCs w:val="24"/>
              </w:rPr>
              <w:t>deportivos</w:t>
            </w:r>
          </w:p>
        </w:tc>
        <w:tc>
          <w:tcPr>
            <w:tcW w:w="1288" w:type="dxa"/>
            <w:tcBorders>
              <w:top w:val="single" w:sz="5" w:space="0" w:color="000000"/>
              <w:left w:val="single" w:sz="5" w:space="0" w:color="000000"/>
              <w:bottom w:val="single" w:sz="5" w:space="0" w:color="000000"/>
              <w:right w:val="single" w:sz="5" w:space="0" w:color="000000"/>
            </w:tcBorders>
            <w:vAlign w:val="center"/>
          </w:tcPr>
          <w:p w14:paraId="0C777AB3" w14:textId="77777777" w:rsidR="004F6902" w:rsidRPr="00385F43" w:rsidRDefault="004F6902" w:rsidP="00AB2E8C">
            <w:pPr>
              <w:pStyle w:val="TableParagraph"/>
              <w:spacing w:line="360" w:lineRule="auto"/>
              <w:jc w:val="center"/>
              <w:rPr>
                <w:rFonts w:ascii="Century Gothic" w:eastAsia="Century Gothic" w:hAnsi="Century Gothic" w:cs="Arial"/>
                <w:sz w:val="24"/>
                <w:szCs w:val="24"/>
              </w:rPr>
            </w:pPr>
            <w:r w:rsidRPr="00385F43">
              <w:rPr>
                <w:rFonts w:ascii="Century Gothic" w:hAnsi="Century Gothic" w:cs="Arial"/>
                <w:spacing w:val="-1"/>
                <w:sz w:val="24"/>
                <w:szCs w:val="24"/>
              </w:rPr>
              <w:t>8%</w:t>
            </w:r>
          </w:p>
        </w:tc>
      </w:tr>
      <w:tr w:rsidR="004F6902" w:rsidRPr="00385F43" w14:paraId="7C1B2B7B" w14:textId="77777777" w:rsidTr="00AB2E8C">
        <w:trPr>
          <w:trHeight w:val="375"/>
        </w:trPr>
        <w:tc>
          <w:tcPr>
            <w:tcW w:w="7359" w:type="dxa"/>
            <w:tcBorders>
              <w:top w:val="single" w:sz="5" w:space="0" w:color="000000"/>
              <w:left w:val="single" w:sz="5" w:space="0" w:color="000000"/>
              <w:bottom w:val="single" w:sz="5" w:space="0" w:color="000000"/>
              <w:right w:val="single" w:sz="5" w:space="0" w:color="000000"/>
            </w:tcBorders>
            <w:vAlign w:val="center"/>
          </w:tcPr>
          <w:p w14:paraId="5B1B4037" w14:textId="77777777" w:rsidR="004F6902" w:rsidRPr="00385F43" w:rsidRDefault="004F6902" w:rsidP="00AB2E8C">
            <w:pPr>
              <w:pStyle w:val="TableParagraph"/>
              <w:spacing w:line="360" w:lineRule="auto"/>
              <w:jc w:val="both"/>
              <w:rPr>
                <w:rFonts w:ascii="Century Gothic" w:eastAsia="Century Gothic" w:hAnsi="Century Gothic" w:cs="Arial"/>
                <w:sz w:val="24"/>
                <w:szCs w:val="24"/>
              </w:rPr>
            </w:pPr>
            <w:r w:rsidRPr="00385F43">
              <w:rPr>
                <w:rFonts w:ascii="Century Gothic" w:hAnsi="Century Gothic" w:cs="Arial"/>
                <w:spacing w:val="-1"/>
                <w:sz w:val="24"/>
                <w:szCs w:val="24"/>
              </w:rPr>
              <w:t xml:space="preserve">Los </w:t>
            </w:r>
            <w:r w:rsidRPr="00385F43">
              <w:rPr>
                <w:rFonts w:ascii="Century Gothic" w:hAnsi="Century Gothic" w:cs="Arial"/>
                <w:sz w:val="24"/>
                <w:szCs w:val="24"/>
              </w:rPr>
              <w:t xml:space="preserve">demás </w:t>
            </w:r>
            <w:r w:rsidRPr="00385F43">
              <w:rPr>
                <w:rFonts w:ascii="Century Gothic" w:hAnsi="Century Gothic" w:cs="Arial"/>
                <w:spacing w:val="-1"/>
                <w:sz w:val="24"/>
                <w:szCs w:val="24"/>
              </w:rPr>
              <w:t>espectáculos</w:t>
            </w:r>
          </w:p>
        </w:tc>
        <w:tc>
          <w:tcPr>
            <w:tcW w:w="1288" w:type="dxa"/>
            <w:tcBorders>
              <w:top w:val="single" w:sz="5" w:space="0" w:color="000000"/>
              <w:left w:val="single" w:sz="5" w:space="0" w:color="000000"/>
              <w:bottom w:val="single" w:sz="5" w:space="0" w:color="000000"/>
              <w:right w:val="single" w:sz="5" w:space="0" w:color="000000"/>
            </w:tcBorders>
            <w:vAlign w:val="center"/>
          </w:tcPr>
          <w:p w14:paraId="3F7B6695" w14:textId="77777777" w:rsidR="004F6902" w:rsidRPr="00385F43" w:rsidRDefault="004F6902" w:rsidP="00AB2E8C">
            <w:pPr>
              <w:pStyle w:val="TableParagraph"/>
              <w:spacing w:line="360" w:lineRule="auto"/>
              <w:jc w:val="center"/>
              <w:rPr>
                <w:rFonts w:ascii="Century Gothic" w:eastAsia="Century Gothic" w:hAnsi="Century Gothic" w:cs="Arial"/>
                <w:sz w:val="24"/>
                <w:szCs w:val="24"/>
              </w:rPr>
            </w:pPr>
            <w:r w:rsidRPr="00385F43">
              <w:rPr>
                <w:rFonts w:ascii="Century Gothic" w:hAnsi="Century Gothic" w:cs="Arial"/>
                <w:spacing w:val="-1"/>
                <w:sz w:val="24"/>
                <w:szCs w:val="24"/>
              </w:rPr>
              <w:t>15%</w:t>
            </w:r>
          </w:p>
        </w:tc>
      </w:tr>
    </w:tbl>
    <w:p w14:paraId="39600738" w14:textId="77777777" w:rsidR="004F6902" w:rsidRPr="00385F43" w:rsidRDefault="004F6902" w:rsidP="004F6902">
      <w:pPr>
        <w:spacing w:line="360" w:lineRule="auto"/>
        <w:rPr>
          <w:rFonts w:ascii="Century Gothic" w:eastAsia="Century Gothic" w:hAnsi="Century Gothic" w:cs="Century Gothic"/>
        </w:rPr>
      </w:pPr>
    </w:p>
    <w:p w14:paraId="3401BACC" w14:textId="77777777" w:rsidR="004F6902" w:rsidRPr="00385F43" w:rsidRDefault="004F6902" w:rsidP="004F6902">
      <w:pPr>
        <w:spacing w:line="360" w:lineRule="auto"/>
        <w:jc w:val="both"/>
        <w:rPr>
          <w:rFonts w:ascii="Century Gothic" w:eastAsia="Century Gothic" w:hAnsi="Century Gothic" w:cs="Century Gothic"/>
          <w:bCs/>
        </w:rPr>
      </w:pPr>
      <w:r w:rsidRPr="00385F43">
        <w:rPr>
          <w:rFonts w:ascii="Century Gothic" w:eastAsia="Century Gothic" w:hAnsi="Century Gothic" w:cs="Century Gothic"/>
          <w:bCs/>
        </w:rPr>
        <w:t>El impuesto grava el ingreso por la explotación de espectáculos públicos sin excepciones del lugar donde se realice.</w:t>
      </w:r>
    </w:p>
    <w:p w14:paraId="4167FA94" w14:textId="77777777" w:rsidR="004F6902" w:rsidRPr="00385F43" w:rsidRDefault="004F6902" w:rsidP="004F6902">
      <w:pPr>
        <w:spacing w:line="360" w:lineRule="auto"/>
        <w:jc w:val="both"/>
        <w:rPr>
          <w:rFonts w:ascii="Century Gothic" w:eastAsia="Century Gothic" w:hAnsi="Century Gothic" w:cs="Century Gothic"/>
          <w:bCs/>
        </w:rPr>
      </w:pPr>
    </w:p>
    <w:p w14:paraId="4D04CAC5" w14:textId="77777777" w:rsidR="004F6902" w:rsidRPr="00385F43" w:rsidRDefault="004F6902" w:rsidP="004F6902">
      <w:pPr>
        <w:spacing w:line="360" w:lineRule="auto"/>
        <w:jc w:val="both"/>
        <w:rPr>
          <w:rFonts w:ascii="Century Gothic" w:eastAsia="Century Gothic" w:hAnsi="Century Gothic" w:cs="Century Gothic"/>
          <w:bCs/>
        </w:rPr>
      </w:pPr>
      <w:r w:rsidRPr="00385F43">
        <w:rPr>
          <w:rFonts w:ascii="Century Gothic" w:eastAsia="Century Gothic" w:hAnsi="Century Gothic" w:cs="Century Gothic"/>
          <w:b/>
        </w:rPr>
        <w:t>Artículo 10.-</w:t>
      </w:r>
      <w:r w:rsidRPr="00385F43">
        <w:rPr>
          <w:rFonts w:ascii="Century Gothic" w:eastAsia="Century Gothic" w:hAnsi="Century Gothic" w:cs="Century Gothic"/>
          <w:bCs/>
        </w:rPr>
        <w:t xml:space="preserve"> El impuesto sobre juegos, rifas o loterías permitidos por la Ley se causará conforme al objeto, sujeto, base de conformidad con los artículos 139, 140 y 141 del Código Municipal para el Estado de Chihuahua; s</w:t>
      </w:r>
      <w:r w:rsidRPr="00385F43">
        <w:rPr>
          <w:rFonts w:ascii="Century Gothic" w:eastAsia="Century Gothic" w:hAnsi="Century Gothic" w:cs="Century Gothic"/>
        </w:rPr>
        <w:t>e causará a la tasa del 10% de acuerdo con lo establecido en el artículo 144 del citado ordenamiento.</w:t>
      </w:r>
    </w:p>
    <w:p w14:paraId="4BE3BA96" w14:textId="77777777" w:rsidR="004F6902" w:rsidRPr="00385F43" w:rsidRDefault="004F6902" w:rsidP="004F6902">
      <w:pPr>
        <w:spacing w:line="360" w:lineRule="auto"/>
        <w:jc w:val="both"/>
        <w:rPr>
          <w:rFonts w:ascii="Century Gothic" w:eastAsia="Century Gothic" w:hAnsi="Century Gothic" w:cs="Century Gothic"/>
          <w:bCs/>
        </w:rPr>
      </w:pPr>
    </w:p>
    <w:p w14:paraId="7A79F038"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rPr>
        <w:t>Se exceptúa del pago del impuesto sobre juegos, rifas o loterías permitidos por la Ley, la obtención de ingresos por la enajenación de billetes y demás comprobantes que permitan participar en loterías, rifas, sorteos y concursos de toda clase, organizados por Organismos Públicos Descentralizados de la Administración Pública Federal, Estatal y Municipal, cuyo objeto social sea la obtención de recursos para destinarlos a la Asistencia Pública.</w:t>
      </w:r>
    </w:p>
    <w:p w14:paraId="33018B7B" w14:textId="77777777" w:rsidR="004F6902" w:rsidRPr="00385F43" w:rsidRDefault="004F6902" w:rsidP="004F6902">
      <w:pPr>
        <w:spacing w:line="360" w:lineRule="auto"/>
        <w:jc w:val="both"/>
        <w:rPr>
          <w:rFonts w:ascii="Century Gothic" w:eastAsia="Century Gothic" w:hAnsi="Century Gothic" w:cs="Century Gothic"/>
        </w:rPr>
      </w:pPr>
    </w:p>
    <w:p w14:paraId="5D50C054"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SECCIÓN SEGUNDA</w:t>
      </w:r>
    </w:p>
    <w:p w14:paraId="7DEF3DC3"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IMPUESTOS SOBRE EL PATRIMONIO</w:t>
      </w:r>
    </w:p>
    <w:p w14:paraId="5E216D94"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IMPUESTO PREDIAL</w:t>
      </w:r>
    </w:p>
    <w:p w14:paraId="4375BDD4" w14:textId="77777777" w:rsidR="004F6902" w:rsidRPr="00385F43" w:rsidRDefault="004F6902" w:rsidP="004F6902">
      <w:pPr>
        <w:spacing w:line="360" w:lineRule="auto"/>
        <w:jc w:val="both"/>
        <w:rPr>
          <w:rFonts w:ascii="Century Gothic" w:eastAsia="Century Gothic" w:hAnsi="Century Gothic" w:cs="Century Gothic"/>
        </w:rPr>
      </w:pPr>
    </w:p>
    <w:p w14:paraId="1700398C"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b/>
          <w:bCs/>
        </w:rPr>
        <w:t>Artículo 11.-</w:t>
      </w:r>
      <w:r w:rsidRPr="00385F43">
        <w:rPr>
          <w:rFonts w:ascii="Century Gothic" w:eastAsia="Century Gothic" w:hAnsi="Century Gothic" w:cs="Century Gothic"/>
        </w:rPr>
        <w:t xml:space="preserve"> Se causará conforme al sujeto, objeto, base y tasa, de conformidad con los artículos 145, 146, 148, 149, 151 y los demás procedimientos previstos en el Código Municipal para el Estado de Chihuahua.</w:t>
      </w:r>
    </w:p>
    <w:p w14:paraId="7EAC66EE" w14:textId="77777777" w:rsidR="004F6902" w:rsidRPr="00385F43" w:rsidRDefault="004F6902" w:rsidP="004F6902">
      <w:pPr>
        <w:spacing w:line="360" w:lineRule="auto"/>
        <w:jc w:val="both"/>
        <w:rPr>
          <w:rFonts w:ascii="Century Gothic" w:eastAsia="Century Gothic" w:hAnsi="Century Gothic" w:cs="Century Gothic"/>
        </w:rPr>
      </w:pPr>
    </w:p>
    <w:p w14:paraId="36F5A5B5"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rPr>
        <w:t>Además de lo establecido en el Código Municipal para el Estado de Chihuahua se prevé que el pago del impuesto predial de los predios suburbanos se determinara anualmente aplicando una tasa del 3 al millar al valor catastral del predio.</w:t>
      </w:r>
    </w:p>
    <w:p w14:paraId="08E2E44D" w14:textId="77777777" w:rsidR="004F6902" w:rsidRPr="00385F43" w:rsidRDefault="004F6902" w:rsidP="004F6902">
      <w:pPr>
        <w:spacing w:line="360" w:lineRule="auto"/>
        <w:jc w:val="both"/>
        <w:rPr>
          <w:rFonts w:ascii="Century Gothic" w:eastAsia="Century Gothic" w:hAnsi="Century Gothic" w:cs="Century Gothic"/>
        </w:rPr>
      </w:pPr>
    </w:p>
    <w:p w14:paraId="035D25C2"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b/>
          <w:bCs/>
        </w:rPr>
        <w:t>Artículo 12.-</w:t>
      </w:r>
      <w:r w:rsidRPr="00385F43">
        <w:rPr>
          <w:rFonts w:ascii="Century Gothic" w:eastAsia="Century Gothic" w:hAnsi="Century Gothic" w:cs="Century Gothic"/>
        </w:rPr>
        <w:t xml:space="preserve"> El impuesto predial neto a pagar nunca será inferior al equivalente a dos Unidades de Medida y Actualización (UMA).</w:t>
      </w:r>
    </w:p>
    <w:p w14:paraId="277E3767" w14:textId="77777777" w:rsidR="004F6902" w:rsidRPr="00385F43" w:rsidRDefault="004F6902" w:rsidP="004F6902">
      <w:pPr>
        <w:spacing w:line="360" w:lineRule="auto"/>
        <w:jc w:val="both"/>
        <w:rPr>
          <w:rFonts w:ascii="Century Gothic" w:eastAsia="Century Gothic" w:hAnsi="Century Gothic" w:cs="Century Gothic"/>
        </w:rPr>
      </w:pPr>
    </w:p>
    <w:p w14:paraId="30203F8A"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b/>
          <w:bCs/>
        </w:rPr>
        <w:t>Artículo 13.-</w:t>
      </w:r>
      <w:r w:rsidRPr="00385F43">
        <w:rPr>
          <w:rFonts w:ascii="Century Gothic" w:eastAsia="Century Gothic" w:hAnsi="Century Gothic" w:cs="Century Gothic"/>
        </w:rPr>
        <w:t xml:space="preserve"> El pago del impuesto será bimestral, debiendo efectuarse dentro del período que comprende cada bimestre. Para los efectos de este artículo, el año se entiende dividido en seis bimestres: enero-febrero, marzo-abril, mayo-junio, julio-agosto, septiembre-octubre y noviembre-diciembre.</w:t>
      </w:r>
    </w:p>
    <w:p w14:paraId="603251CB" w14:textId="77777777" w:rsidR="004F6902" w:rsidRPr="00385F43" w:rsidRDefault="004F6902" w:rsidP="004F6902">
      <w:pPr>
        <w:spacing w:line="360" w:lineRule="auto"/>
        <w:jc w:val="both"/>
        <w:rPr>
          <w:rFonts w:ascii="Century Gothic" w:eastAsia="Century Gothic" w:hAnsi="Century Gothic" w:cs="Century Gothic"/>
        </w:rPr>
      </w:pPr>
    </w:p>
    <w:p w14:paraId="0578CF96"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b/>
          <w:bCs/>
        </w:rPr>
        <w:t>Artículo 14.-</w:t>
      </w:r>
      <w:r w:rsidRPr="00385F43">
        <w:rPr>
          <w:rFonts w:ascii="Century Gothic" w:eastAsia="Century Gothic" w:hAnsi="Century Gothic" w:cs="Century Gothic"/>
        </w:rPr>
        <w:t xml:space="preserve"> Están exentos del pago del Impuesto predial, los bienes del dominio público de la Federación, Estado y Municipios, salvo que tales bienes sean utilizados bajo cualquier título por entidades paraestatales o por particulares, para fines administrativos o propósitos distintos a los de su objeto público.</w:t>
      </w:r>
    </w:p>
    <w:p w14:paraId="06C0641E" w14:textId="77777777" w:rsidR="004F6902" w:rsidRPr="00385F43" w:rsidRDefault="004F6902" w:rsidP="004F6902">
      <w:pPr>
        <w:spacing w:line="360" w:lineRule="auto"/>
        <w:jc w:val="both"/>
        <w:rPr>
          <w:rFonts w:ascii="Century Gothic" w:eastAsia="Century Gothic" w:hAnsi="Century Gothic" w:cs="Century Gothic"/>
        </w:rPr>
      </w:pPr>
    </w:p>
    <w:p w14:paraId="1DCD9656"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b/>
          <w:bCs/>
        </w:rPr>
        <w:t>Artículo 15.-</w:t>
      </w:r>
      <w:r w:rsidRPr="00385F43">
        <w:rPr>
          <w:rFonts w:ascii="Century Gothic" w:eastAsia="Century Gothic" w:hAnsi="Century Gothic" w:cs="Century Gothic"/>
        </w:rPr>
        <w:t xml:space="preserve"> A los predios y edificaciones subutilizados, aquellos municipalizados que no utilizan en forma óptima el potencial urbano establecido en el Plan o Programa de Desarrollo Urbano y Ordenamiento Territorial Sostenible, y que están servidos parcial o totalmente por infraestructura, servicios o equipamiento, de acuerdo a lo establecido en la Ley de Asentamientos Humanos, Ordenamiento Territorial y Desarrollo Urbano del Estado de Chihuahua, les será aplicado en el 202</w:t>
      </w:r>
      <w:r>
        <w:rPr>
          <w:rFonts w:ascii="Century Gothic" w:eastAsia="Century Gothic" w:hAnsi="Century Gothic" w:cs="Century Gothic"/>
        </w:rPr>
        <w:t>6</w:t>
      </w:r>
      <w:r w:rsidRPr="00385F43">
        <w:rPr>
          <w:rFonts w:ascii="Century Gothic" w:eastAsia="Century Gothic" w:hAnsi="Century Gothic" w:cs="Century Gothic"/>
        </w:rPr>
        <w:t xml:space="preserve"> una sobretasa acumulable de Impuesto Predial igual al 20% por su condición de baldío, de forma tal que genere una recaudación proporcional a la inversión pública ociosa en infraestructura, servicios y equipamiento y sus gastos de operación.</w:t>
      </w:r>
    </w:p>
    <w:p w14:paraId="730D26FF" w14:textId="77777777" w:rsidR="004F6902" w:rsidRPr="00385F43" w:rsidRDefault="004F6902" w:rsidP="004F6902">
      <w:pPr>
        <w:spacing w:line="360" w:lineRule="auto"/>
        <w:jc w:val="both"/>
        <w:rPr>
          <w:rFonts w:ascii="Century Gothic" w:eastAsia="Century Gothic" w:hAnsi="Century Gothic" w:cs="Century Gothic"/>
        </w:rPr>
      </w:pPr>
    </w:p>
    <w:p w14:paraId="5A9E08F5"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rPr>
        <w:t xml:space="preserve">Para tal efecto se considerara Predio baldío a la Fracción de terreno no edificado, de tipo rústico o urbano, que por sus características de ubicación está confinado o colindante con áreas que cuentan con vialidades y accesos, toda o parte de la infraestructura y equipamiento suficiente para su </w:t>
      </w:r>
      <w:r w:rsidRPr="00385F43">
        <w:rPr>
          <w:rFonts w:ascii="Century Gothic" w:eastAsia="Century Gothic" w:hAnsi="Century Gothic" w:cs="Century Gothic"/>
        </w:rPr>
        <w:lastRenderedPageBreak/>
        <w:t>desarrollo, y que por su vocación está o debe estar considerado dentro de los Planes o Programas de Desarrollo Urbano, como lo indica la Ley de Asentamientos Humanos, Ordenamiento Territorial y Desarrollo Urbano del Estado de Chihuahua.</w:t>
      </w:r>
    </w:p>
    <w:p w14:paraId="7BCA96D0" w14:textId="77777777" w:rsidR="004F6902" w:rsidRPr="00385F43" w:rsidRDefault="004F6902" w:rsidP="004F6902">
      <w:pPr>
        <w:spacing w:line="360" w:lineRule="auto"/>
        <w:jc w:val="both"/>
        <w:rPr>
          <w:rFonts w:ascii="Century Gothic" w:eastAsia="Century Gothic" w:hAnsi="Century Gothic" w:cs="Century Gothic"/>
        </w:rPr>
      </w:pPr>
    </w:p>
    <w:p w14:paraId="2608946A"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b/>
        </w:rPr>
        <w:t>Artículo 16.-</w:t>
      </w:r>
      <w:r w:rsidRPr="00385F43">
        <w:rPr>
          <w:rFonts w:ascii="Century Gothic" w:eastAsia="Century Gothic" w:hAnsi="Century Gothic" w:cs="Century Gothic"/>
        </w:rPr>
        <w:t xml:space="preserve"> </w:t>
      </w:r>
      <w:r w:rsidRPr="00385F43">
        <w:rPr>
          <w:rFonts w:ascii="Century Gothic" w:eastAsia="Century Gothic" w:hAnsi="Century Gothic" w:cs="Century Gothic"/>
          <w:bCs/>
        </w:rPr>
        <w:t>La Tesorería Municipal, a través de la Dirección de Catastro Municipal, tendrá en cualquier momento, la facultad de realizar la valuación de los predios, con base en los elementos de que disponga, de conformidad con la Ley de Catastro del Estado de Chihuahua; así como, en su caso, la determinación de diferencias en el Impuesto Predial.</w:t>
      </w:r>
    </w:p>
    <w:p w14:paraId="32325AE2" w14:textId="77777777" w:rsidR="004F6902" w:rsidRPr="00385F43" w:rsidRDefault="004F6902" w:rsidP="004F6902">
      <w:pPr>
        <w:spacing w:line="360" w:lineRule="auto"/>
        <w:jc w:val="both"/>
        <w:rPr>
          <w:rFonts w:ascii="Century Gothic" w:eastAsia="Century Gothic" w:hAnsi="Century Gothic" w:cs="Century Gothic"/>
        </w:rPr>
      </w:pPr>
    </w:p>
    <w:p w14:paraId="50D568AB"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b/>
        </w:rPr>
        <w:t>Artículo 17.-</w:t>
      </w:r>
      <w:r w:rsidRPr="00385F43">
        <w:rPr>
          <w:rFonts w:ascii="Century Gothic" w:eastAsia="Century Gothic" w:hAnsi="Century Gothic" w:cs="Century Gothic"/>
        </w:rPr>
        <w:t xml:space="preserve"> Los sujetos del impuesto, están obligados a manifestar a la Tesorería Municipal, su domicilio para oír notificaciones, aun las de carácter personal, en el Municipio donde se encuentre ubicado el inmueble. En caso de cambio de domicilio, lo manifestarán dentro de los treinta días hábiles siguientes a aquel en que ocurra. Si no lo hicieren, se tendrá como domicilio para los efectos de este impuesto, el que hubieren señalado anteriormente o en su defecto, el predio mismo. De acuerdo con lo establecido en el artículo 147 del Código Municipal para el Estado de Chihuahua.</w:t>
      </w:r>
    </w:p>
    <w:p w14:paraId="261D366C" w14:textId="77777777" w:rsidR="004F6902" w:rsidRPr="00385F43" w:rsidRDefault="004F6902" w:rsidP="004F6902">
      <w:pPr>
        <w:spacing w:line="360" w:lineRule="auto"/>
        <w:jc w:val="both"/>
        <w:rPr>
          <w:rFonts w:ascii="Century Gothic" w:eastAsia="Century Gothic" w:hAnsi="Century Gothic" w:cs="Century Gothic"/>
        </w:rPr>
      </w:pPr>
    </w:p>
    <w:p w14:paraId="49BD9FF4"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b/>
        </w:rPr>
        <w:lastRenderedPageBreak/>
        <w:t>Artículo 18</w:t>
      </w:r>
      <w:r w:rsidRPr="00385F43">
        <w:rPr>
          <w:rFonts w:ascii="Century Gothic" w:eastAsia="Century Gothic" w:hAnsi="Century Gothic" w:cs="Century Gothic"/>
        </w:rPr>
        <w:t>.- Conforme a lo establecido en el artículo 29 de la Ley de Catastro del Estado de Chihuahua, son infracciones por parte de los propietarios o poseedores de predios:</w:t>
      </w:r>
    </w:p>
    <w:p w14:paraId="0AAE41DD" w14:textId="77777777" w:rsidR="004F6902" w:rsidRPr="00385F43" w:rsidRDefault="004F6902" w:rsidP="004F6902">
      <w:pPr>
        <w:pStyle w:val="Prrafodelista"/>
        <w:numPr>
          <w:ilvl w:val="0"/>
          <w:numId w:val="14"/>
        </w:numPr>
        <w:spacing w:after="0" w:line="360" w:lineRule="auto"/>
        <w:ind w:left="709" w:hanging="349"/>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Omitir la inscripción de un inmueble en el padrón catastral.</w:t>
      </w:r>
    </w:p>
    <w:p w14:paraId="5A21762D" w14:textId="77777777" w:rsidR="004F6902" w:rsidRPr="00385F43" w:rsidRDefault="004F6902" w:rsidP="004F6902">
      <w:pPr>
        <w:pStyle w:val="Prrafodelista"/>
        <w:numPr>
          <w:ilvl w:val="0"/>
          <w:numId w:val="14"/>
        </w:numPr>
        <w:spacing w:after="0" w:line="360" w:lineRule="auto"/>
        <w:ind w:left="709" w:hanging="349"/>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Omitir la manifestación de las nuevas construcciones o de las modificaciones a las ya existentes.</w:t>
      </w:r>
    </w:p>
    <w:p w14:paraId="50BF93B5" w14:textId="77777777" w:rsidR="004F6902" w:rsidRPr="00385F43" w:rsidRDefault="004F6902" w:rsidP="004F6902">
      <w:pPr>
        <w:pStyle w:val="Prrafodelista"/>
        <w:numPr>
          <w:ilvl w:val="0"/>
          <w:numId w:val="14"/>
        </w:numPr>
        <w:spacing w:after="0" w:line="360" w:lineRule="auto"/>
        <w:ind w:left="709" w:hanging="349"/>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La consignación de datos falsos en las manifestaciones catastrales o la omisión de aclaraciones derivadas de las mismas.</w:t>
      </w:r>
    </w:p>
    <w:p w14:paraId="60926E27" w14:textId="77777777" w:rsidR="004F6902" w:rsidRPr="00385F43" w:rsidRDefault="004F6902" w:rsidP="004F6902">
      <w:pPr>
        <w:pStyle w:val="Prrafodelista"/>
        <w:numPr>
          <w:ilvl w:val="0"/>
          <w:numId w:val="14"/>
        </w:numPr>
        <w:spacing w:after="0" w:line="360" w:lineRule="auto"/>
        <w:ind w:left="709" w:hanging="349"/>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La falta de presentación de planos y cualquier otro documento que señalen los ordenamientos y convocatorias o les sean requeridos por la autoridad municipal.</w:t>
      </w:r>
    </w:p>
    <w:p w14:paraId="6C98C17B" w14:textId="77777777" w:rsidR="004F6902" w:rsidRPr="00385F43" w:rsidRDefault="004F6902" w:rsidP="004F6902">
      <w:pPr>
        <w:pStyle w:val="Prrafodelista"/>
        <w:numPr>
          <w:ilvl w:val="0"/>
          <w:numId w:val="14"/>
        </w:numPr>
        <w:spacing w:after="0" w:line="360" w:lineRule="auto"/>
        <w:ind w:left="709" w:hanging="349"/>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La negativa para la realización de las actividades relativas a la identificación, registro y valuación de los predios ubicados en el territorio del municipio.</w:t>
      </w:r>
    </w:p>
    <w:p w14:paraId="3B437A6E" w14:textId="77777777" w:rsidR="004F6902" w:rsidRPr="00385F43" w:rsidRDefault="004F6902" w:rsidP="004F6902">
      <w:pPr>
        <w:pStyle w:val="Prrafodelista"/>
        <w:numPr>
          <w:ilvl w:val="0"/>
          <w:numId w:val="14"/>
        </w:numPr>
        <w:spacing w:after="0" w:line="360" w:lineRule="auto"/>
        <w:ind w:left="709" w:hanging="349"/>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Omitir la manifestación o aviso de cambio de domicilio para oír y recibir notificaciones.</w:t>
      </w:r>
    </w:p>
    <w:p w14:paraId="26BC936C" w14:textId="77777777" w:rsidR="004F6902" w:rsidRPr="00385F43" w:rsidRDefault="004F6902" w:rsidP="004F6902">
      <w:pPr>
        <w:spacing w:line="360" w:lineRule="auto"/>
        <w:jc w:val="both"/>
        <w:rPr>
          <w:rFonts w:ascii="Century Gothic" w:eastAsia="Century Gothic" w:hAnsi="Century Gothic" w:cs="Century Gothic"/>
          <w:bCs/>
        </w:rPr>
      </w:pPr>
      <w:r w:rsidRPr="00385F43">
        <w:rPr>
          <w:rFonts w:ascii="Century Gothic" w:eastAsia="Century Gothic" w:hAnsi="Century Gothic" w:cs="Century Gothic"/>
          <w:bCs/>
        </w:rPr>
        <w:t>Por lo anterior, los infractores serán sancionados con multa de cinco a veinticinco veces la Unidad de Medida y Actualización vigente.</w:t>
      </w:r>
    </w:p>
    <w:p w14:paraId="2B705853" w14:textId="77777777" w:rsidR="004F6902" w:rsidRPr="00385F43" w:rsidRDefault="004F6902" w:rsidP="004F6902">
      <w:pPr>
        <w:spacing w:line="360" w:lineRule="auto"/>
        <w:jc w:val="both"/>
        <w:rPr>
          <w:rFonts w:ascii="Century Gothic" w:eastAsia="Century Gothic" w:hAnsi="Century Gothic" w:cs="Century Gothic"/>
          <w:b/>
        </w:rPr>
      </w:pPr>
    </w:p>
    <w:p w14:paraId="0FF92393"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b/>
        </w:rPr>
        <w:t>Artículo 19</w:t>
      </w:r>
      <w:r w:rsidRPr="00385F43">
        <w:rPr>
          <w:rFonts w:ascii="Century Gothic" w:eastAsia="Century Gothic" w:hAnsi="Century Gothic" w:cs="Century Gothic"/>
        </w:rPr>
        <w:t xml:space="preserve">.- </w:t>
      </w:r>
      <w:r w:rsidRPr="00385F43">
        <w:rPr>
          <w:rFonts w:ascii="Century Gothic" w:hAnsi="Century Gothic"/>
        </w:rPr>
        <w:t xml:space="preserve">En el caso de terrenos no empadronados o construcciones no manifestadas ante la Tesorería Municipal por causa imputable al sujeto del impuesto, se harán efectivos tres años de impuestos anteriores a la fecha del </w:t>
      </w:r>
      <w:r w:rsidRPr="00385F43">
        <w:rPr>
          <w:rFonts w:ascii="Century Gothic" w:hAnsi="Century Gothic"/>
        </w:rPr>
        <w:lastRenderedPageBreak/>
        <w:t>descubrimiento de la omisión, salvo que la persona interesada compruebe que el lapso es menor o que acuda voluntariamente ante la autoridad.</w:t>
      </w:r>
    </w:p>
    <w:p w14:paraId="63D67373" w14:textId="77777777" w:rsidR="004F6902" w:rsidRPr="00385F43" w:rsidRDefault="004F6902" w:rsidP="004F6902">
      <w:pPr>
        <w:spacing w:line="360" w:lineRule="auto"/>
        <w:jc w:val="both"/>
        <w:rPr>
          <w:rFonts w:ascii="Century Gothic" w:eastAsia="Century Gothic" w:hAnsi="Century Gothic" w:cs="Century Gothic"/>
        </w:rPr>
      </w:pPr>
    </w:p>
    <w:p w14:paraId="3517F3B2" w14:textId="77777777" w:rsidR="004F6902" w:rsidRPr="00385F43" w:rsidRDefault="004F6902" w:rsidP="004F6902">
      <w:pPr>
        <w:spacing w:line="360" w:lineRule="auto"/>
        <w:jc w:val="both"/>
        <w:rPr>
          <w:rFonts w:ascii="Century Gothic" w:hAnsi="Century Gothic"/>
        </w:rPr>
      </w:pPr>
      <w:r w:rsidRPr="00385F43">
        <w:rPr>
          <w:rFonts w:ascii="Century Gothic" w:eastAsia="Century Gothic" w:hAnsi="Century Gothic" w:cs="Century Gothic"/>
          <w:b/>
          <w:bCs/>
        </w:rPr>
        <w:t>Articulo 20.-</w:t>
      </w:r>
      <w:r w:rsidRPr="00385F43">
        <w:rPr>
          <w:rFonts w:ascii="Century Gothic" w:eastAsia="Century Gothic" w:hAnsi="Century Gothic" w:cs="Century Gothic"/>
        </w:rPr>
        <w:t xml:space="preserve"> </w:t>
      </w:r>
      <w:bookmarkStart w:id="3" w:name="_Hlk122450308"/>
      <w:r w:rsidRPr="00385F43">
        <w:rPr>
          <w:rFonts w:ascii="Century Gothic" w:hAnsi="Century Gothic"/>
        </w:rPr>
        <w:t>Es obligatoria la presentación de la cédula catastral y el recibo actual de pago del impuesto predial correspondiente, así como de multas o derechos relativos a la propiedad inmobiliaria, para la obtención de cualquier permiso, autorización, licencia o contratos, de carácter municipal o estatal, así como para la inscripción y participación en programas de apoyo o subvención, relacionados con los bienes inmobiliarios.</w:t>
      </w:r>
    </w:p>
    <w:p w14:paraId="72ECC33C" w14:textId="77777777" w:rsidR="004F6902" w:rsidRPr="00385F43" w:rsidRDefault="004F6902" w:rsidP="004F6902">
      <w:pPr>
        <w:spacing w:line="360" w:lineRule="auto"/>
        <w:jc w:val="both"/>
        <w:rPr>
          <w:rFonts w:ascii="Century Gothic" w:hAnsi="Century Gothic"/>
        </w:rPr>
      </w:pPr>
      <w:r w:rsidRPr="00385F43">
        <w:rPr>
          <w:rFonts w:ascii="Century Gothic" w:hAnsi="Century Gothic"/>
        </w:rPr>
        <w:t>El catastro municipal llevará el registro de los trámites públicos mencionados en el párrafo anterior y se coordinará con las instancias respectivas, para conjuntamente corroborar el cumplimiento de esta disposición.</w:t>
      </w:r>
    </w:p>
    <w:bookmarkEnd w:id="3"/>
    <w:p w14:paraId="000AD142" w14:textId="77777777" w:rsidR="004F6902" w:rsidRPr="00385F43" w:rsidRDefault="004F6902" w:rsidP="004F6902">
      <w:pPr>
        <w:spacing w:line="360" w:lineRule="auto"/>
        <w:jc w:val="both"/>
        <w:rPr>
          <w:rFonts w:ascii="Century Gothic" w:eastAsia="Century Gothic" w:hAnsi="Century Gothic" w:cs="Century Gothic"/>
        </w:rPr>
      </w:pPr>
    </w:p>
    <w:p w14:paraId="3A0A7937"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b/>
          <w:bCs/>
        </w:rPr>
        <w:t xml:space="preserve">Artículo 21.- </w:t>
      </w:r>
      <w:r w:rsidRPr="00385F43">
        <w:rPr>
          <w:rFonts w:ascii="Century Gothic" w:eastAsia="Century Gothic" w:hAnsi="Century Gothic" w:cs="Century Gothic"/>
        </w:rPr>
        <w:t>La asignación y actualización del valor catastral de inmuebles se efectuará por el municipio, conforme a las Tablas de Valores de Suelo y Construcción y con apoyo en la información resultante de los siguientes procedimientos:</w:t>
      </w:r>
    </w:p>
    <w:p w14:paraId="3ED8FB37" w14:textId="77777777" w:rsidR="004F6902" w:rsidRPr="00385F43" w:rsidRDefault="004F6902" w:rsidP="004F6902">
      <w:pPr>
        <w:spacing w:line="360" w:lineRule="auto"/>
        <w:ind w:left="709" w:hanging="425"/>
        <w:jc w:val="both"/>
        <w:rPr>
          <w:rFonts w:ascii="Century Gothic" w:eastAsia="Century Gothic" w:hAnsi="Century Gothic" w:cs="Century Gothic"/>
        </w:rPr>
      </w:pPr>
      <w:r w:rsidRPr="00385F43">
        <w:rPr>
          <w:rFonts w:ascii="Century Gothic" w:eastAsia="Century Gothic" w:hAnsi="Century Gothic" w:cs="Century Gothic"/>
        </w:rPr>
        <w:t>I.- Por declaración del contribuyente, sujeta a la aprobación de la autoridad municipal.</w:t>
      </w:r>
    </w:p>
    <w:p w14:paraId="252A31FE" w14:textId="77777777" w:rsidR="004F6902" w:rsidRPr="00385F43" w:rsidRDefault="004F6902" w:rsidP="004F6902">
      <w:pPr>
        <w:spacing w:line="360" w:lineRule="auto"/>
        <w:ind w:left="709" w:hanging="425"/>
        <w:jc w:val="both"/>
        <w:rPr>
          <w:rFonts w:ascii="Century Gothic" w:eastAsia="Century Gothic" w:hAnsi="Century Gothic" w:cs="Century Gothic"/>
        </w:rPr>
      </w:pPr>
      <w:r w:rsidRPr="00385F43">
        <w:rPr>
          <w:rFonts w:ascii="Century Gothic" w:eastAsia="Century Gothic" w:hAnsi="Century Gothic" w:cs="Century Gothic"/>
        </w:rPr>
        <w:t>II.- Por avalúo directo realizado por un perito valuador debidamente registrado o autorizado ante el Departamento Estatal de Profesiones.</w:t>
      </w:r>
    </w:p>
    <w:p w14:paraId="5ECC9BE9" w14:textId="77777777" w:rsidR="004F6902" w:rsidRPr="00385F43" w:rsidRDefault="004F6902" w:rsidP="004F6902">
      <w:pPr>
        <w:spacing w:line="360" w:lineRule="auto"/>
        <w:ind w:left="709" w:hanging="425"/>
        <w:jc w:val="both"/>
        <w:rPr>
          <w:rFonts w:ascii="Century Gothic" w:eastAsia="Century Gothic" w:hAnsi="Century Gothic" w:cs="Century Gothic"/>
        </w:rPr>
      </w:pPr>
      <w:r w:rsidRPr="00385F43">
        <w:rPr>
          <w:rFonts w:ascii="Century Gothic" w:eastAsia="Century Gothic" w:hAnsi="Century Gothic" w:cs="Century Gothic"/>
        </w:rPr>
        <w:lastRenderedPageBreak/>
        <w:t>III.- Valuación directa en base a la información recabada por la Autoridad Catastral Municipal, mediante inspección física, estudios técnicos directos o por medios indirectos como la fotogrametría, aerofotogrametría e imagen satelital.</w:t>
      </w:r>
    </w:p>
    <w:p w14:paraId="6A863426" w14:textId="77777777" w:rsidR="004F6902" w:rsidRPr="00385F43" w:rsidRDefault="004F6902" w:rsidP="004F6902">
      <w:pPr>
        <w:spacing w:line="360" w:lineRule="auto"/>
        <w:ind w:left="709" w:hanging="425"/>
        <w:jc w:val="both"/>
        <w:rPr>
          <w:rFonts w:ascii="Century Gothic" w:eastAsia="Century Gothic" w:hAnsi="Century Gothic" w:cs="Century Gothic"/>
        </w:rPr>
      </w:pPr>
      <w:r w:rsidRPr="00385F43">
        <w:rPr>
          <w:rFonts w:ascii="Century Gothic" w:eastAsia="Century Gothic" w:hAnsi="Century Gothic" w:cs="Century Gothic"/>
        </w:rPr>
        <w:t>IV.- Con base en la documentación oficial que emitan las Autoridades Catastrales, tomando en consideración la información proporcionada al catastro por los propietarios o poseedores de predios, o con base en los registros de información con que cuenten las mismas autoridades.</w:t>
      </w:r>
    </w:p>
    <w:p w14:paraId="398B9555" w14:textId="77777777" w:rsidR="004F6902" w:rsidRPr="00385F43" w:rsidRDefault="004F6902" w:rsidP="004F6902">
      <w:pPr>
        <w:spacing w:line="360" w:lineRule="auto"/>
        <w:jc w:val="center"/>
        <w:rPr>
          <w:rFonts w:ascii="Century Gothic" w:eastAsia="Century Gothic" w:hAnsi="Century Gothic" w:cs="Century Gothic"/>
          <w:b/>
          <w:bCs/>
        </w:rPr>
      </w:pPr>
    </w:p>
    <w:p w14:paraId="3AECBD90"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SECCIÓN TERCERA</w:t>
      </w:r>
    </w:p>
    <w:p w14:paraId="2731156E"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IMPUESTOS SOBRE EL PATRIMONIO</w:t>
      </w:r>
    </w:p>
    <w:p w14:paraId="210FE7D1" w14:textId="77777777" w:rsidR="004F6902" w:rsidRPr="00385F43" w:rsidRDefault="004F6902" w:rsidP="004F6902">
      <w:pPr>
        <w:spacing w:line="360" w:lineRule="auto"/>
        <w:jc w:val="center"/>
        <w:rPr>
          <w:rFonts w:ascii="Century Gothic" w:eastAsia="Century Gothic" w:hAnsi="Century Gothic" w:cs="Century Gothic"/>
          <w:b/>
          <w:bCs/>
        </w:rPr>
      </w:pPr>
    </w:p>
    <w:p w14:paraId="7A3D0202"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IMPUESTO SOBRE TRASLACIÓN DE DOMINIO DE BIENES INMUEBLES</w:t>
      </w:r>
    </w:p>
    <w:p w14:paraId="1182F2B4" w14:textId="77777777" w:rsidR="004F6902" w:rsidRPr="00385F43" w:rsidRDefault="004F6902" w:rsidP="004F6902">
      <w:pPr>
        <w:spacing w:line="360" w:lineRule="auto"/>
        <w:jc w:val="center"/>
        <w:rPr>
          <w:rFonts w:ascii="Century Gothic" w:eastAsia="Century Gothic" w:hAnsi="Century Gothic" w:cs="Century Gothic"/>
          <w:b/>
          <w:bCs/>
        </w:rPr>
      </w:pPr>
    </w:p>
    <w:p w14:paraId="67A58D20"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b/>
          <w:bCs/>
        </w:rPr>
        <w:t xml:space="preserve">Artículo 22.- </w:t>
      </w:r>
      <w:r w:rsidRPr="00385F43">
        <w:rPr>
          <w:rFonts w:ascii="Century Gothic" w:eastAsia="Century Gothic" w:hAnsi="Century Gothic" w:cs="Century Gothic"/>
        </w:rPr>
        <w:t>Se causará conforme al objeto, sujeto, base y tasa de conformidad con los artículos 155, 156, 158 y 159 del Código Municipal para el Estado de Chihuahua.</w:t>
      </w:r>
    </w:p>
    <w:p w14:paraId="5523E522" w14:textId="77777777" w:rsidR="004F6902" w:rsidRPr="00385F43" w:rsidRDefault="004F6902" w:rsidP="004F6902">
      <w:pPr>
        <w:spacing w:line="360" w:lineRule="auto"/>
        <w:jc w:val="both"/>
        <w:rPr>
          <w:rFonts w:ascii="Century Gothic" w:eastAsia="Century Gothic" w:hAnsi="Century Gothic" w:cs="Century Gothic"/>
        </w:rPr>
      </w:pPr>
    </w:p>
    <w:p w14:paraId="5D1A2164"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b/>
          <w:bCs/>
        </w:rPr>
        <w:t xml:space="preserve">Artículo 23.- </w:t>
      </w:r>
      <w:r w:rsidRPr="00385F43">
        <w:rPr>
          <w:rFonts w:ascii="Century Gothic" w:eastAsia="Century Gothic" w:hAnsi="Century Gothic" w:cs="Century Gothic"/>
        </w:rPr>
        <w:t xml:space="preserve">Están obligados al pago del Impuesto sobre Traslación de Dominio de Bienes Inmuebles las personas físicas o morales que adquieran inmuebles o los derechos relacionados con los mismos, ubicados en el </w:t>
      </w:r>
      <w:r w:rsidRPr="00385F43">
        <w:rPr>
          <w:rFonts w:ascii="Century Gothic" w:eastAsia="Century Gothic" w:hAnsi="Century Gothic" w:cs="Century Gothic"/>
        </w:rPr>
        <w:lastRenderedPageBreak/>
        <w:t>Municipio de Janos, en los términos que señala el artículo 157 del Código Municipal del Estado de Chihuahua.</w:t>
      </w:r>
    </w:p>
    <w:p w14:paraId="4E7FE393" w14:textId="77777777" w:rsidR="004F6902" w:rsidRPr="00385F43" w:rsidRDefault="004F6902" w:rsidP="004F6902">
      <w:pPr>
        <w:spacing w:line="360" w:lineRule="auto"/>
        <w:jc w:val="both"/>
        <w:rPr>
          <w:rFonts w:ascii="Century Gothic" w:eastAsia="Century Gothic" w:hAnsi="Century Gothic" w:cs="Century Gothic"/>
        </w:rPr>
      </w:pPr>
    </w:p>
    <w:p w14:paraId="1B4A6DF9"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b/>
          <w:bCs/>
        </w:rPr>
        <w:t>Artículo 24.-</w:t>
      </w:r>
      <w:r w:rsidRPr="00385F43">
        <w:rPr>
          <w:rFonts w:ascii="Century Gothic" w:eastAsia="Century Gothic" w:hAnsi="Century Gothic" w:cs="Century Gothic"/>
        </w:rPr>
        <w:t>El Impuesto sobre Traslación de Dominio de Bienes Inmuebles, se pagará aplicando una tasa del 2% de acuerdo con el artículo159 del Código Municipal del Estado de Chihuahua, sobre la base gravable determinada en términos del artículo 158 del mismo ordenamiento.</w:t>
      </w:r>
    </w:p>
    <w:p w14:paraId="531E3F9D" w14:textId="77777777" w:rsidR="004F6902" w:rsidRPr="00385F43" w:rsidRDefault="004F6902" w:rsidP="004F6902">
      <w:pPr>
        <w:spacing w:line="360" w:lineRule="auto"/>
        <w:jc w:val="center"/>
        <w:rPr>
          <w:rFonts w:ascii="Century Gothic" w:eastAsia="Century Gothic" w:hAnsi="Century Gothic" w:cs="Century Gothic"/>
          <w:b/>
          <w:bCs/>
        </w:rPr>
      </w:pPr>
    </w:p>
    <w:p w14:paraId="4A7B4453"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CAPÍTULO II</w:t>
      </w:r>
    </w:p>
    <w:p w14:paraId="75F8F945"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CONTRIBUCIONES DE MEJORAY EXTRAORDINARIAS</w:t>
      </w:r>
    </w:p>
    <w:p w14:paraId="6B7FB317" w14:textId="77777777" w:rsidR="004F6902" w:rsidRPr="00385F43" w:rsidRDefault="004F6902" w:rsidP="004F6902">
      <w:pPr>
        <w:spacing w:line="360" w:lineRule="auto"/>
        <w:jc w:val="center"/>
        <w:rPr>
          <w:rFonts w:ascii="Century Gothic" w:eastAsia="Century Gothic" w:hAnsi="Century Gothic" w:cs="Century Gothic"/>
          <w:b/>
          <w:bCs/>
        </w:rPr>
      </w:pPr>
    </w:p>
    <w:p w14:paraId="1D067045"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Contribuciones de Mejora</w:t>
      </w:r>
    </w:p>
    <w:p w14:paraId="1B0DC4BC" w14:textId="77777777" w:rsidR="004F6902" w:rsidRPr="00385F43" w:rsidRDefault="004F6902" w:rsidP="004F6902">
      <w:pPr>
        <w:spacing w:line="360" w:lineRule="auto"/>
        <w:jc w:val="center"/>
        <w:rPr>
          <w:rFonts w:ascii="Century Gothic" w:eastAsia="Century Gothic" w:hAnsi="Century Gothic" w:cs="Century Gothic"/>
          <w:b/>
          <w:bCs/>
        </w:rPr>
      </w:pPr>
    </w:p>
    <w:p w14:paraId="7A412694"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b/>
          <w:bCs/>
        </w:rPr>
        <w:t>Artículo 25.-</w:t>
      </w:r>
      <w:r w:rsidRPr="00385F43">
        <w:rPr>
          <w:rFonts w:ascii="Century Gothic" w:eastAsia="Century Gothic" w:hAnsi="Century Gothic" w:cs="Century Gothic"/>
        </w:rPr>
        <w:t xml:space="preserve"> De conformidad con el artículo 166 del Código Municipal del Estado de Chihuahua, se autoriza al Municipio de Janos para que lleve a cabo los convenios de aportación de los particulares beneficiados por las obras de pavimentación, repavimentación, reciclado, riego de sello y obras complementarias.</w:t>
      </w:r>
    </w:p>
    <w:p w14:paraId="3071E424" w14:textId="77777777" w:rsidR="004F6902" w:rsidRPr="00385F43" w:rsidRDefault="004F6902" w:rsidP="004F6902">
      <w:pPr>
        <w:spacing w:line="360" w:lineRule="auto"/>
        <w:jc w:val="center"/>
        <w:rPr>
          <w:rFonts w:ascii="Century Gothic" w:eastAsia="Century Gothic" w:hAnsi="Century Gothic" w:cs="Century Gothic"/>
          <w:b/>
          <w:bCs/>
        </w:rPr>
      </w:pPr>
    </w:p>
    <w:p w14:paraId="1C4A13F8"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Contribuciones Extraordinarias</w:t>
      </w:r>
    </w:p>
    <w:p w14:paraId="60ECD13B" w14:textId="77777777" w:rsidR="004F6902" w:rsidRPr="00385F43" w:rsidRDefault="004F6902" w:rsidP="004F6902">
      <w:pPr>
        <w:spacing w:line="360" w:lineRule="auto"/>
        <w:jc w:val="center"/>
        <w:rPr>
          <w:rFonts w:ascii="Century Gothic" w:eastAsia="Century Gothic" w:hAnsi="Century Gothic" w:cs="Century Gothic"/>
          <w:b/>
          <w:bCs/>
        </w:rPr>
      </w:pPr>
    </w:p>
    <w:p w14:paraId="7823B0DA"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b/>
          <w:bCs/>
        </w:rPr>
        <w:t>Artículo 26.-</w:t>
      </w:r>
      <w:r w:rsidRPr="00385F43">
        <w:rPr>
          <w:rFonts w:ascii="Century Gothic" w:eastAsia="Century Gothic" w:hAnsi="Century Gothic" w:cs="Century Gothic"/>
        </w:rPr>
        <w:t xml:space="preserve"> Se consideran contribuciones extraordinarias las siguientes:</w:t>
      </w:r>
    </w:p>
    <w:p w14:paraId="0C449508" w14:textId="77777777" w:rsidR="004F6902" w:rsidRPr="00385F43" w:rsidRDefault="004F6902" w:rsidP="004F6902">
      <w:pPr>
        <w:spacing w:line="360" w:lineRule="auto"/>
        <w:jc w:val="both"/>
        <w:rPr>
          <w:rFonts w:ascii="Century Gothic" w:eastAsia="Century Gothic" w:hAnsi="Century Gothic" w:cs="Century Gothic"/>
        </w:rPr>
      </w:pPr>
    </w:p>
    <w:p w14:paraId="3E1614DF" w14:textId="77777777" w:rsidR="004F6902" w:rsidRPr="00385F43" w:rsidRDefault="004F6902" w:rsidP="004F6902">
      <w:pPr>
        <w:pStyle w:val="Prrafodelista"/>
        <w:numPr>
          <w:ilvl w:val="0"/>
          <w:numId w:val="16"/>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Se establece una contribución extraordinaria aplicable al monto que deberán enterar los contribuyentes del impuesto Sobre traslación de Dominio de Bienes Inmuebles. Esta contribución se pagará en la misma forma y términos en que deban pagarse los impuestos mencionados.</w:t>
      </w:r>
    </w:p>
    <w:p w14:paraId="702B74FE" w14:textId="77777777" w:rsidR="004F6902" w:rsidRPr="00385F43" w:rsidRDefault="004F6902" w:rsidP="004F6902">
      <w:pPr>
        <w:pStyle w:val="Prrafodelista"/>
        <w:spacing w:after="0" w:line="360" w:lineRule="auto"/>
        <w:jc w:val="both"/>
        <w:rPr>
          <w:rFonts w:ascii="Century Gothic" w:eastAsia="Century Gothic" w:hAnsi="Century Gothic" w:cs="Century Gothic"/>
          <w:sz w:val="24"/>
          <w:szCs w:val="24"/>
        </w:rPr>
      </w:pPr>
    </w:p>
    <w:p w14:paraId="4E342723" w14:textId="77777777" w:rsidR="004F6902" w:rsidRPr="00385F43" w:rsidRDefault="004F6902" w:rsidP="004F6902">
      <w:pPr>
        <w:pStyle w:val="Prrafodelista"/>
        <w:numPr>
          <w:ilvl w:val="0"/>
          <w:numId w:val="16"/>
        </w:numPr>
        <w:spacing w:after="0" w:line="360" w:lineRule="auto"/>
        <w:jc w:val="both"/>
        <w:rPr>
          <w:rFonts w:ascii="Century Gothic" w:eastAsia="Century Gothic" w:hAnsi="Century Gothic" w:cs="Century Gothic"/>
          <w:sz w:val="24"/>
          <w:szCs w:val="24"/>
        </w:rPr>
      </w:pPr>
      <w:r w:rsidRPr="00385F43">
        <w:rPr>
          <w:rFonts w:ascii="Century Gothic" w:hAnsi="Century Gothic"/>
          <w:sz w:val="24"/>
          <w:szCs w:val="24"/>
        </w:rPr>
        <w:t xml:space="preserve">Tasa Adicional para los Impuestos Predial y Sobre Traslación de Dominio de Bienes Inmuebles, la cual se cobrará con una sobretasa del 4% aplicable al monto que deberá enterar el contribuyente por dichos impuestos. </w:t>
      </w:r>
    </w:p>
    <w:p w14:paraId="41CE5516" w14:textId="77777777" w:rsidR="004F6902" w:rsidRPr="00385F43" w:rsidRDefault="004F6902" w:rsidP="004F6902">
      <w:pPr>
        <w:tabs>
          <w:tab w:val="num" w:pos="1080"/>
        </w:tabs>
        <w:spacing w:line="360" w:lineRule="auto"/>
        <w:jc w:val="both"/>
        <w:rPr>
          <w:rFonts w:ascii="Century Gothic" w:hAnsi="Century Gothic"/>
        </w:rPr>
      </w:pPr>
    </w:p>
    <w:p w14:paraId="23A311FF" w14:textId="77777777" w:rsidR="004F6902" w:rsidRPr="00385F43" w:rsidRDefault="004F6902" w:rsidP="004F6902">
      <w:pPr>
        <w:spacing w:line="360" w:lineRule="auto"/>
        <w:jc w:val="both"/>
        <w:rPr>
          <w:rFonts w:ascii="Century Gothic" w:hAnsi="Century Gothic"/>
        </w:rPr>
      </w:pPr>
      <w:r w:rsidRPr="00385F43">
        <w:rPr>
          <w:rFonts w:ascii="Century Gothic" w:hAnsi="Century Gothic"/>
        </w:rPr>
        <w:t xml:space="preserve">La tasa adicional se pagará en la misma forma y términos en que deban pagarse los impuestos mencionados y su rendimiento se destinará al sostenimiento de la Universidad Autónoma de Chihuahua y de la Universidad Autónoma de Ciudad Juárez, en partes iguales, siempre y cuando así se establezca en el convenio que, en su caso, celebre el Municipio con estas instituciones educativas. </w:t>
      </w:r>
    </w:p>
    <w:p w14:paraId="41F637C8" w14:textId="77777777" w:rsidR="004F6902" w:rsidRPr="00385F43" w:rsidRDefault="004F6902" w:rsidP="004F6902">
      <w:pPr>
        <w:spacing w:line="360" w:lineRule="auto"/>
        <w:rPr>
          <w:rFonts w:ascii="Century Gothic" w:eastAsia="Century Gothic" w:hAnsi="Century Gothic" w:cs="Century Gothic"/>
        </w:rPr>
      </w:pPr>
    </w:p>
    <w:p w14:paraId="1DC6CCD3"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CAPÍTULO III</w:t>
      </w:r>
    </w:p>
    <w:p w14:paraId="6EAC73F8"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DERECHOS</w:t>
      </w:r>
    </w:p>
    <w:p w14:paraId="68E9EF92" w14:textId="77777777" w:rsidR="004F6902" w:rsidRPr="00385F43" w:rsidRDefault="004F6902" w:rsidP="004F6902">
      <w:pPr>
        <w:spacing w:line="360" w:lineRule="auto"/>
        <w:jc w:val="center"/>
        <w:rPr>
          <w:rFonts w:ascii="Century Gothic" w:eastAsia="Century Gothic" w:hAnsi="Century Gothic" w:cs="Century Gothic"/>
          <w:b/>
          <w:bCs/>
        </w:rPr>
      </w:pPr>
    </w:p>
    <w:p w14:paraId="7198A541"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b/>
          <w:bCs/>
        </w:rPr>
        <w:t>Artículo 27.-</w:t>
      </w:r>
      <w:r w:rsidRPr="00385F43">
        <w:rPr>
          <w:rFonts w:ascii="Century Gothic" w:eastAsia="Century Gothic" w:hAnsi="Century Gothic" w:cs="Century Gothic"/>
        </w:rPr>
        <w:t xml:space="preserve"> Se causarán las tarifas por los siguientes derechos:</w:t>
      </w:r>
    </w:p>
    <w:p w14:paraId="08089A10" w14:textId="77777777" w:rsidR="004F6902" w:rsidRPr="00385F43" w:rsidRDefault="004F6902" w:rsidP="004F6902">
      <w:pPr>
        <w:spacing w:line="360" w:lineRule="auto"/>
        <w:jc w:val="both"/>
        <w:rPr>
          <w:rFonts w:ascii="Century Gothic" w:eastAsia="Century Gothic" w:hAnsi="Century Gothic" w:cs="Century Gothic"/>
        </w:rPr>
      </w:pPr>
    </w:p>
    <w:p w14:paraId="4D0B1D92" w14:textId="77777777" w:rsidR="004F6902" w:rsidRPr="00385F43" w:rsidRDefault="004F6902" w:rsidP="004F6902">
      <w:pPr>
        <w:pStyle w:val="Prrafodelista"/>
        <w:numPr>
          <w:ilvl w:val="0"/>
          <w:numId w:val="17"/>
        </w:numPr>
        <w:spacing w:after="0" w:line="360" w:lineRule="auto"/>
        <w:ind w:left="567"/>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Alineamiento de predios, asignación de número oficial, pruebas de estabilidad y cualquier licencia expedida por el Municipio de Janos.</w:t>
      </w:r>
    </w:p>
    <w:p w14:paraId="3E7A4800" w14:textId="77777777" w:rsidR="004F6902" w:rsidRPr="00385F43" w:rsidRDefault="004F6902" w:rsidP="004F6902">
      <w:pPr>
        <w:pStyle w:val="Prrafodelista"/>
        <w:numPr>
          <w:ilvl w:val="0"/>
          <w:numId w:val="17"/>
        </w:numPr>
        <w:spacing w:after="0" w:line="360" w:lineRule="auto"/>
        <w:ind w:left="567"/>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Supervisión y autorización de obras de urbanización en fraccionamientos, condominios y conjuntos urbanos, estacionamientos, obras de infraestructura y vialidades internas.</w:t>
      </w:r>
    </w:p>
    <w:p w14:paraId="7428F94B" w14:textId="77777777" w:rsidR="004F6902" w:rsidRPr="00385F43" w:rsidRDefault="004F6902" w:rsidP="004F6902">
      <w:pPr>
        <w:pStyle w:val="Prrafodelista"/>
        <w:numPr>
          <w:ilvl w:val="0"/>
          <w:numId w:val="17"/>
        </w:numPr>
        <w:spacing w:after="0" w:line="360" w:lineRule="auto"/>
        <w:ind w:left="567"/>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Levantamientos topográficos, fusión, subdivisión, segregación y relotificación de lotes y manzanas.</w:t>
      </w:r>
    </w:p>
    <w:p w14:paraId="62F0B585" w14:textId="77777777" w:rsidR="004F6902" w:rsidRPr="00385F43" w:rsidRDefault="004F6902" w:rsidP="004F6902">
      <w:pPr>
        <w:pStyle w:val="Prrafodelista"/>
        <w:numPr>
          <w:ilvl w:val="0"/>
          <w:numId w:val="17"/>
        </w:numPr>
        <w:spacing w:after="0" w:line="360" w:lineRule="auto"/>
        <w:ind w:left="567"/>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Servicios generales en rastros.</w:t>
      </w:r>
    </w:p>
    <w:p w14:paraId="47709226" w14:textId="77777777" w:rsidR="004F6902" w:rsidRPr="00385F43" w:rsidRDefault="004F6902" w:rsidP="004F6902">
      <w:pPr>
        <w:pStyle w:val="Prrafodelista"/>
        <w:numPr>
          <w:ilvl w:val="0"/>
          <w:numId w:val="17"/>
        </w:numPr>
        <w:spacing w:after="0" w:line="360" w:lineRule="auto"/>
        <w:ind w:left="567"/>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Legalización de firmas, certificación y expedición de documentos municipales.</w:t>
      </w:r>
    </w:p>
    <w:p w14:paraId="44A385AF" w14:textId="77777777" w:rsidR="004F6902" w:rsidRPr="00385F43" w:rsidRDefault="004F6902" w:rsidP="004F6902">
      <w:pPr>
        <w:pStyle w:val="Prrafodelista"/>
        <w:numPr>
          <w:ilvl w:val="0"/>
          <w:numId w:val="17"/>
        </w:numPr>
        <w:spacing w:after="0" w:line="360" w:lineRule="auto"/>
        <w:ind w:left="567"/>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Ocupación de la vía pública por el uso de infraestructura propiedad del municipio.</w:t>
      </w:r>
    </w:p>
    <w:p w14:paraId="504C6829" w14:textId="77777777" w:rsidR="004F6902" w:rsidRPr="00385F43" w:rsidRDefault="004F6902" w:rsidP="004F6902">
      <w:pPr>
        <w:pStyle w:val="Prrafodelista"/>
        <w:numPr>
          <w:ilvl w:val="0"/>
          <w:numId w:val="17"/>
        </w:numPr>
        <w:spacing w:after="0" w:line="360" w:lineRule="auto"/>
        <w:ind w:left="567"/>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Prestación del servicio de vigilancia especial.</w:t>
      </w:r>
    </w:p>
    <w:p w14:paraId="1E44C1B7" w14:textId="77777777" w:rsidR="004F6902" w:rsidRPr="00385F43" w:rsidRDefault="004F6902" w:rsidP="004F6902">
      <w:pPr>
        <w:pStyle w:val="Prrafodelista"/>
        <w:numPr>
          <w:ilvl w:val="0"/>
          <w:numId w:val="17"/>
        </w:numPr>
        <w:spacing w:after="0" w:line="360" w:lineRule="auto"/>
        <w:ind w:left="567"/>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Uso de la vía pública por vendedores ambulantes o comerciantes con puestos fijos o semifijos.</w:t>
      </w:r>
    </w:p>
    <w:p w14:paraId="4EC854A2" w14:textId="77777777" w:rsidR="004F6902" w:rsidRPr="00385F43" w:rsidRDefault="004F6902" w:rsidP="004F6902">
      <w:pPr>
        <w:pStyle w:val="Prrafodelista"/>
        <w:numPr>
          <w:ilvl w:val="0"/>
          <w:numId w:val="17"/>
        </w:numPr>
        <w:spacing w:after="0" w:line="360" w:lineRule="auto"/>
        <w:ind w:left="567"/>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Cementerios y servicios funerarios.</w:t>
      </w:r>
    </w:p>
    <w:p w14:paraId="7663ABCE" w14:textId="77777777" w:rsidR="004F6902" w:rsidRPr="00385F43" w:rsidRDefault="004F6902" w:rsidP="004F6902">
      <w:pPr>
        <w:pStyle w:val="Prrafodelista"/>
        <w:numPr>
          <w:ilvl w:val="0"/>
          <w:numId w:val="17"/>
        </w:numPr>
        <w:spacing w:after="0" w:line="360" w:lineRule="auto"/>
        <w:ind w:left="567"/>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Por licencias para apertura y funcionamiento de negocios comerciales; vendedores ambulantes y artesanos a domicilio.</w:t>
      </w:r>
    </w:p>
    <w:p w14:paraId="68C2FFAF" w14:textId="77777777" w:rsidR="004F6902" w:rsidRPr="00385F43" w:rsidRDefault="004F6902" w:rsidP="004F6902">
      <w:pPr>
        <w:pStyle w:val="Prrafodelista"/>
        <w:numPr>
          <w:ilvl w:val="0"/>
          <w:numId w:val="17"/>
        </w:numPr>
        <w:spacing w:after="0" w:line="360" w:lineRule="auto"/>
        <w:ind w:left="567"/>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Por fijación de anuncios y propaganda comercial.</w:t>
      </w:r>
    </w:p>
    <w:p w14:paraId="1BD7D489" w14:textId="77777777" w:rsidR="004F6902" w:rsidRPr="00385F43" w:rsidRDefault="004F6902" w:rsidP="004F6902">
      <w:pPr>
        <w:pStyle w:val="Prrafodelista"/>
        <w:numPr>
          <w:ilvl w:val="0"/>
          <w:numId w:val="17"/>
        </w:numPr>
        <w:spacing w:after="0" w:line="360" w:lineRule="auto"/>
        <w:ind w:left="567"/>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 xml:space="preserve">Por inspección anual de establecimientos con giros de venta y consumo de bebidas alcohólicas o la prestación de servicios que incluyan el </w:t>
      </w:r>
      <w:r w:rsidRPr="00385F43">
        <w:rPr>
          <w:rFonts w:ascii="Century Gothic" w:eastAsia="Century Gothic" w:hAnsi="Century Gothic" w:cs="Century Gothic"/>
          <w:sz w:val="24"/>
          <w:szCs w:val="24"/>
        </w:rPr>
        <w:lastRenderedPageBreak/>
        <w:t>expendio de dichas bebidas. Cuando se realice cualquier modificación al inmueble que ocupan los establecimientos antes mencionados, independientemente del tiempo transcurrido se deberán solicitar las inspecciones correspondientes.</w:t>
      </w:r>
    </w:p>
    <w:p w14:paraId="42015E31" w14:textId="77777777" w:rsidR="004F6902" w:rsidRPr="00385F43" w:rsidRDefault="004F6902" w:rsidP="004F6902">
      <w:pPr>
        <w:pStyle w:val="Prrafodelista"/>
        <w:numPr>
          <w:ilvl w:val="0"/>
          <w:numId w:val="17"/>
        </w:numPr>
        <w:spacing w:after="0" w:line="360" w:lineRule="auto"/>
        <w:ind w:left="567"/>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Por los servicios públicos siguientes:</w:t>
      </w:r>
    </w:p>
    <w:p w14:paraId="49875026" w14:textId="77777777" w:rsidR="004F6902" w:rsidRPr="00385F43" w:rsidRDefault="004F6902" w:rsidP="004F6902">
      <w:pPr>
        <w:pStyle w:val="Prrafodelista"/>
        <w:numPr>
          <w:ilvl w:val="1"/>
          <w:numId w:val="17"/>
        </w:numPr>
        <w:spacing w:after="0" w:line="360" w:lineRule="auto"/>
        <w:ind w:left="993" w:hanging="425"/>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Derechos de alumbrado público:</w:t>
      </w:r>
    </w:p>
    <w:p w14:paraId="671A8D2E" w14:textId="77777777" w:rsidR="004F6902" w:rsidRPr="00385F43" w:rsidRDefault="004F6902" w:rsidP="004F6902">
      <w:pPr>
        <w:pStyle w:val="Prrafodelista"/>
        <w:numPr>
          <w:ilvl w:val="2"/>
          <w:numId w:val="19"/>
        </w:numPr>
        <w:spacing w:after="0" w:line="360" w:lineRule="auto"/>
        <w:ind w:left="1276" w:hanging="141"/>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Es objeto de este derecho, el servicio de alumbrado público que el municipio presta en bienes de uso común, las plazas, calles, avenidas, paseos y parques públicos existentes en el municipio;</w:t>
      </w:r>
    </w:p>
    <w:p w14:paraId="00A71394" w14:textId="77777777" w:rsidR="004F6902" w:rsidRPr="00385F43" w:rsidRDefault="004F6902" w:rsidP="004F6902">
      <w:pPr>
        <w:pStyle w:val="Prrafodelista"/>
        <w:numPr>
          <w:ilvl w:val="2"/>
          <w:numId w:val="19"/>
        </w:numPr>
        <w:spacing w:after="0" w:line="360" w:lineRule="auto"/>
        <w:ind w:left="1276" w:hanging="141"/>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Son sujetos de este derecho, las personas o instancias propietarias o poseedoras de predios, ya sean urbanos, semiurbanos o rústicos, ubicados en el área territorial del municipio. El derecho de alumbrado público se liquidará bimestralmente o, en su caso, mensualmente.</w:t>
      </w:r>
    </w:p>
    <w:p w14:paraId="24A6BD87" w14:textId="77777777" w:rsidR="004F6902" w:rsidRPr="00385F43" w:rsidRDefault="004F6902" w:rsidP="004F6902">
      <w:pPr>
        <w:pStyle w:val="Prrafodelista"/>
        <w:numPr>
          <w:ilvl w:val="2"/>
          <w:numId w:val="19"/>
        </w:numPr>
        <w:spacing w:after="0" w:line="360" w:lineRule="auto"/>
        <w:ind w:left="1276" w:hanging="141"/>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El pago se realizará, para las personas o instancias usuarias de la Comisión Federal de Electricidad en el recibo que ésta expida, simultáneamente con el pago del consumo de energía eléctrica, en el que se indicará la cuota correspondiente.</w:t>
      </w:r>
    </w:p>
    <w:p w14:paraId="2BC1B6B1" w14:textId="77777777" w:rsidR="004F6902" w:rsidRPr="00385F43" w:rsidRDefault="004F6902" w:rsidP="004F6902">
      <w:pPr>
        <w:pStyle w:val="Prrafodelista"/>
        <w:numPr>
          <w:ilvl w:val="2"/>
          <w:numId w:val="19"/>
        </w:numPr>
        <w:spacing w:after="0" w:line="360" w:lineRule="auto"/>
        <w:ind w:left="1276" w:hanging="141"/>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Para las personas o instancias contribuyentes que no son usuarios de la Comisión Federal de Electricidad, el pago se efectuará en la Tesorería Municipal.</w:t>
      </w:r>
    </w:p>
    <w:p w14:paraId="418A70B1" w14:textId="77777777" w:rsidR="004F6902" w:rsidRPr="00385F43" w:rsidRDefault="004F6902" w:rsidP="004F6902">
      <w:pPr>
        <w:pStyle w:val="Prrafodelista"/>
        <w:numPr>
          <w:ilvl w:val="1"/>
          <w:numId w:val="17"/>
        </w:numPr>
        <w:spacing w:after="0" w:line="360" w:lineRule="auto"/>
        <w:ind w:left="709" w:hanging="305"/>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Por los servicios de aseo, recolección y transporte de basura</w:t>
      </w:r>
    </w:p>
    <w:p w14:paraId="771203F6" w14:textId="77777777" w:rsidR="004F6902" w:rsidRPr="00385F43" w:rsidRDefault="004F6902" w:rsidP="004F6902">
      <w:pPr>
        <w:pStyle w:val="Prrafodelista"/>
        <w:numPr>
          <w:ilvl w:val="2"/>
          <w:numId w:val="20"/>
        </w:numPr>
        <w:spacing w:after="0" w:line="360" w:lineRule="auto"/>
        <w:ind w:left="1276" w:hanging="141"/>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lastRenderedPageBreak/>
        <w:t>Son objeto de este derecho, el aseo de los lugares de uso común, la recolección y transporte de basura. Son sujetos de este los detentadores por cualquier título, de los bienes inmuebles ubicados dentro del territorio del Municipio, donde se preste el servicio y responsables solidarios los propietarios.</w:t>
      </w:r>
    </w:p>
    <w:p w14:paraId="092EEBCE" w14:textId="77777777" w:rsidR="004F6902" w:rsidRPr="00385F43" w:rsidRDefault="004F6902" w:rsidP="004F6902">
      <w:pPr>
        <w:pStyle w:val="Prrafodelista"/>
        <w:numPr>
          <w:ilvl w:val="2"/>
          <w:numId w:val="20"/>
        </w:numPr>
        <w:spacing w:after="0" w:line="360" w:lineRule="auto"/>
        <w:ind w:left="1276" w:hanging="141"/>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Se exceptúa de lo anterior, a los particulares que depositen residuos sólidos en los lugares que al efecto establezca la autoridad municipal, por sus propios medios, con cargo a su propio peculio y que su actividad no sea con fines lucrativos.</w:t>
      </w:r>
    </w:p>
    <w:p w14:paraId="681905FD" w14:textId="77777777" w:rsidR="004F6902" w:rsidRPr="00385F43" w:rsidRDefault="004F6902" w:rsidP="004F6902">
      <w:pPr>
        <w:pStyle w:val="Prrafodelista"/>
        <w:numPr>
          <w:ilvl w:val="1"/>
          <w:numId w:val="17"/>
        </w:numPr>
        <w:spacing w:after="0" w:line="360" w:lineRule="auto"/>
        <w:ind w:left="567" w:hanging="163"/>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Por servicio de Protección Civil</w:t>
      </w:r>
    </w:p>
    <w:p w14:paraId="2307B80B" w14:textId="77777777" w:rsidR="004F6902" w:rsidRPr="00385F43" w:rsidRDefault="004F6902" w:rsidP="004F6902">
      <w:pPr>
        <w:pStyle w:val="Prrafodelista"/>
        <w:numPr>
          <w:ilvl w:val="2"/>
          <w:numId w:val="21"/>
        </w:numPr>
        <w:spacing w:after="0" w:line="360" w:lineRule="auto"/>
        <w:ind w:left="1276" w:hanging="141"/>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Son objeto de este derecho, los servicios que preste el Departamento de Protección Civil, para investigar y dictaminar, la causa de los siniestros y la inspección sobre el cumplimiento de las medidas de prevención y seguridad, que establezcan las disposiciones legales a solicitud de parte interesada; así como la intervención en siniestros tratándose de comercios e industrias.</w:t>
      </w:r>
    </w:p>
    <w:p w14:paraId="7A2C3E82" w14:textId="77777777" w:rsidR="004F6902" w:rsidRPr="00385F43" w:rsidRDefault="004F6902" w:rsidP="004F6902">
      <w:pPr>
        <w:pStyle w:val="Prrafodelista"/>
        <w:numPr>
          <w:ilvl w:val="1"/>
          <w:numId w:val="17"/>
        </w:numPr>
        <w:spacing w:after="0" w:line="360" w:lineRule="auto"/>
        <w:ind w:left="709" w:hanging="283"/>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Agua potable y saneamiento, alcantarillado sanitario, tratamiento y disposición de sus aguas residuales; para la prestación de estos servicios se estará a lo establecido y estipulado en la Ley del Agua del Estado de Chihuahua, en cuanto a las estructuras de sus órganos de gobierno, vigilancia, funcionamiento, operación, desarrollo y control.</w:t>
      </w:r>
    </w:p>
    <w:p w14:paraId="0E66EA21" w14:textId="77777777" w:rsidR="004F6902" w:rsidRPr="00385F43" w:rsidRDefault="004F6902" w:rsidP="004F6902">
      <w:pPr>
        <w:pStyle w:val="Prrafodelista"/>
        <w:numPr>
          <w:ilvl w:val="0"/>
          <w:numId w:val="17"/>
        </w:numPr>
        <w:spacing w:after="0" w:line="360" w:lineRule="auto"/>
        <w:ind w:left="567"/>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lastRenderedPageBreak/>
        <w:t>Por licencia, permiso o verificación de establecimientos o locales que cuenten con máquinas de videojuegos, rockolas, mesas de billar, juegos mecánicos, eléctricos o de cualquier tipo.</w:t>
      </w:r>
    </w:p>
    <w:p w14:paraId="1D30B2DB" w14:textId="77777777" w:rsidR="004F6902" w:rsidRPr="00385F43" w:rsidRDefault="004F6902" w:rsidP="004F6902">
      <w:pPr>
        <w:pStyle w:val="Prrafodelista"/>
        <w:numPr>
          <w:ilvl w:val="0"/>
          <w:numId w:val="17"/>
        </w:numPr>
        <w:spacing w:after="0" w:line="360" w:lineRule="auto"/>
        <w:ind w:left="567"/>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Por la utilización de áreas públicas municipales y uso de suelo por instalaciones subterráneas y líneas de conducción, televisión y otras.</w:t>
      </w:r>
    </w:p>
    <w:p w14:paraId="704A3E3E" w14:textId="77777777" w:rsidR="004F6902" w:rsidRPr="00385F43" w:rsidRDefault="004F6902" w:rsidP="004F6902">
      <w:pPr>
        <w:pStyle w:val="Prrafodelista"/>
        <w:numPr>
          <w:ilvl w:val="0"/>
          <w:numId w:val="17"/>
        </w:numPr>
        <w:spacing w:after="0" w:line="360" w:lineRule="auto"/>
        <w:ind w:left="567"/>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Por las cuotas de recuperación en eventos.</w:t>
      </w:r>
    </w:p>
    <w:p w14:paraId="6B42C3B0" w14:textId="77777777" w:rsidR="004F6902" w:rsidRPr="00385F43" w:rsidRDefault="004F6902" w:rsidP="004F6902">
      <w:pPr>
        <w:pStyle w:val="Prrafodelista"/>
        <w:numPr>
          <w:ilvl w:val="0"/>
          <w:numId w:val="17"/>
        </w:numPr>
        <w:spacing w:after="0" w:line="360" w:lineRule="auto"/>
        <w:ind w:left="567"/>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Por los servicios prestados por los organismos descentralizados, de conformidad con el reglamento o norma de carácter general que al efecto dicte el H. Ayuntamiento.</w:t>
      </w:r>
    </w:p>
    <w:p w14:paraId="7B5A17D1" w14:textId="77777777" w:rsidR="004F6902" w:rsidRPr="00385F43" w:rsidRDefault="004F6902" w:rsidP="004F6902">
      <w:pPr>
        <w:pStyle w:val="Prrafodelista"/>
        <w:numPr>
          <w:ilvl w:val="0"/>
          <w:numId w:val="17"/>
        </w:numPr>
        <w:spacing w:after="0" w:line="360" w:lineRule="auto"/>
        <w:ind w:left="567"/>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Por la elaboración de avalúos de predios particulares, motivo de la donación municipal causada por acciones urbanas de fraccionamientos fuera del polígono objeto del proyecto.</w:t>
      </w:r>
    </w:p>
    <w:p w14:paraId="4A50A7E2" w14:textId="77777777" w:rsidR="004F6902" w:rsidRPr="00385F43" w:rsidRDefault="004F6902" w:rsidP="004F6902">
      <w:pPr>
        <w:pStyle w:val="Prrafodelista"/>
        <w:numPr>
          <w:ilvl w:val="0"/>
          <w:numId w:val="17"/>
        </w:numPr>
        <w:spacing w:after="0" w:line="360" w:lineRule="auto"/>
        <w:ind w:left="567"/>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Permiso de uso de suelo para instalación de plantas solares fotovoltaicas y/o similares en zona urbana y rural.</w:t>
      </w:r>
    </w:p>
    <w:p w14:paraId="134565CA" w14:textId="77777777" w:rsidR="004F6902" w:rsidRPr="00385F43" w:rsidRDefault="004F6902" w:rsidP="004F6902">
      <w:pPr>
        <w:pStyle w:val="Prrafodelista"/>
        <w:numPr>
          <w:ilvl w:val="0"/>
          <w:numId w:val="17"/>
        </w:numPr>
        <w:spacing w:after="0" w:line="360" w:lineRule="auto"/>
        <w:ind w:left="567"/>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Los demás que establezca la presente Ley.</w:t>
      </w:r>
    </w:p>
    <w:p w14:paraId="685EC44E" w14:textId="77777777" w:rsidR="004F6902" w:rsidRPr="00385F43" w:rsidRDefault="004F6902" w:rsidP="004F6902">
      <w:pPr>
        <w:spacing w:line="360" w:lineRule="auto"/>
        <w:jc w:val="both"/>
        <w:rPr>
          <w:rFonts w:ascii="Century Gothic" w:eastAsia="Century Gothic" w:hAnsi="Century Gothic" w:cs="Century Gothic"/>
        </w:rPr>
      </w:pPr>
    </w:p>
    <w:p w14:paraId="169DE0F2" w14:textId="7B91F10A"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rPr>
        <w:t>Para el cobro de los derechos indicados, el municipio se ajustará a la tarifa aprobada para el ejercicio fiscal 202</w:t>
      </w:r>
      <w:r>
        <w:rPr>
          <w:rFonts w:ascii="Century Gothic" w:eastAsia="Century Gothic" w:hAnsi="Century Gothic" w:cs="Century Gothic"/>
        </w:rPr>
        <w:t>6</w:t>
      </w:r>
      <w:r w:rsidRPr="00385F43">
        <w:rPr>
          <w:rFonts w:ascii="Century Gothic" w:eastAsia="Century Gothic" w:hAnsi="Century Gothic" w:cs="Century Gothic"/>
        </w:rPr>
        <w:t>.</w:t>
      </w:r>
    </w:p>
    <w:p w14:paraId="50F7C49E" w14:textId="76EC7924" w:rsidR="00864C10" w:rsidRDefault="00864C10" w:rsidP="004F6902">
      <w:pPr>
        <w:spacing w:line="360" w:lineRule="auto"/>
        <w:jc w:val="both"/>
        <w:rPr>
          <w:rFonts w:ascii="Century Gothic" w:eastAsia="Century Gothic" w:hAnsi="Century Gothic" w:cs="Century Gothic"/>
        </w:rPr>
      </w:pPr>
    </w:p>
    <w:p w14:paraId="68F04BD1" w14:textId="659986F0" w:rsidR="00864C10" w:rsidRDefault="00864C10" w:rsidP="004F6902">
      <w:pPr>
        <w:spacing w:line="360" w:lineRule="auto"/>
        <w:jc w:val="both"/>
        <w:rPr>
          <w:rFonts w:ascii="Century Gothic" w:eastAsia="Century Gothic" w:hAnsi="Century Gothic" w:cs="Century Gothic"/>
        </w:rPr>
      </w:pPr>
    </w:p>
    <w:p w14:paraId="4DDA823F" w14:textId="52C39BA7" w:rsidR="00864C10" w:rsidRDefault="00864C10" w:rsidP="004F6902">
      <w:pPr>
        <w:spacing w:line="360" w:lineRule="auto"/>
        <w:jc w:val="both"/>
        <w:rPr>
          <w:rFonts w:ascii="Century Gothic" w:eastAsia="Century Gothic" w:hAnsi="Century Gothic" w:cs="Century Gothic"/>
        </w:rPr>
      </w:pPr>
    </w:p>
    <w:p w14:paraId="35373DAB" w14:textId="77777777" w:rsidR="00864C10" w:rsidRDefault="00864C10" w:rsidP="004F6902">
      <w:pPr>
        <w:spacing w:line="360" w:lineRule="auto"/>
        <w:jc w:val="both"/>
        <w:rPr>
          <w:rFonts w:ascii="Century Gothic" w:eastAsia="Century Gothic" w:hAnsi="Century Gothic" w:cs="Century Gothic"/>
        </w:rPr>
      </w:pPr>
    </w:p>
    <w:p w14:paraId="3149047A"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lastRenderedPageBreak/>
        <w:t>CAPÍTULO IV</w:t>
      </w:r>
    </w:p>
    <w:p w14:paraId="593D7890"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PRODUCTOS</w:t>
      </w:r>
    </w:p>
    <w:p w14:paraId="264707A7" w14:textId="77777777" w:rsidR="004F6902" w:rsidRPr="00385F43" w:rsidRDefault="004F6902" w:rsidP="004F6902">
      <w:pPr>
        <w:spacing w:line="360" w:lineRule="auto"/>
        <w:jc w:val="center"/>
        <w:rPr>
          <w:rFonts w:ascii="Century Gothic" w:eastAsia="Century Gothic" w:hAnsi="Century Gothic" w:cs="Century Gothic"/>
          <w:b/>
          <w:bCs/>
        </w:rPr>
      </w:pPr>
    </w:p>
    <w:p w14:paraId="0DFD5542"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b/>
          <w:bCs/>
        </w:rPr>
        <w:t>Artículo 28.-</w:t>
      </w:r>
      <w:r w:rsidRPr="00385F43">
        <w:rPr>
          <w:rFonts w:ascii="Century Gothic" w:eastAsia="Century Gothic" w:hAnsi="Century Gothic" w:cs="Century Gothic"/>
        </w:rPr>
        <w:t xml:space="preserve"> Son productos los ingresos por contraprestaciones por los servicios que preste el Estado en sus funciones de derecho privado.</w:t>
      </w:r>
    </w:p>
    <w:p w14:paraId="4ABC724F" w14:textId="77777777" w:rsidR="004F6902" w:rsidRPr="00385F43" w:rsidRDefault="004F6902" w:rsidP="004F6902">
      <w:pPr>
        <w:spacing w:line="360" w:lineRule="auto"/>
        <w:jc w:val="both"/>
        <w:rPr>
          <w:rFonts w:ascii="Century Gothic" w:eastAsia="Century Gothic" w:hAnsi="Century Gothic" w:cs="Century Gothic"/>
        </w:rPr>
      </w:pPr>
    </w:p>
    <w:p w14:paraId="3A7A166B"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rPr>
        <w:t>Se percibirán ingresos clasificados como productos los siguientes conceptos:</w:t>
      </w:r>
    </w:p>
    <w:p w14:paraId="78BAD8EA" w14:textId="77777777" w:rsidR="004F6902" w:rsidRPr="00385F43" w:rsidRDefault="004F6902" w:rsidP="004F6902">
      <w:pPr>
        <w:pStyle w:val="Prrafodelista"/>
        <w:numPr>
          <w:ilvl w:val="0"/>
          <w:numId w:val="22"/>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Por el arrendamiento o explotación de bienes propiedad del Municipio de Janos.</w:t>
      </w:r>
    </w:p>
    <w:p w14:paraId="3320853D" w14:textId="77777777" w:rsidR="004F6902" w:rsidRPr="00385F43" w:rsidRDefault="004F6902" w:rsidP="004F6902">
      <w:pPr>
        <w:pStyle w:val="Prrafodelista"/>
        <w:numPr>
          <w:ilvl w:val="0"/>
          <w:numId w:val="22"/>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Rendimientos financieros.</w:t>
      </w:r>
    </w:p>
    <w:p w14:paraId="01A4554C" w14:textId="77777777" w:rsidR="004F6902" w:rsidRPr="00385F43" w:rsidRDefault="004F6902" w:rsidP="004F6902">
      <w:pPr>
        <w:pStyle w:val="Prrafodelista"/>
        <w:spacing w:after="0" w:line="360" w:lineRule="auto"/>
        <w:ind w:left="0"/>
        <w:jc w:val="both"/>
        <w:rPr>
          <w:rFonts w:ascii="Century Gothic" w:eastAsia="Century Gothic" w:hAnsi="Century Gothic" w:cs="Century Gothic"/>
          <w:sz w:val="24"/>
          <w:szCs w:val="24"/>
        </w:rPr>
      </w:pPr>
    </w:p>
    <w:p w14:paraId="1868F9D0"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CAPÍTULO V</w:t>
      </w:r>
    </w:p>
    <w:p w14:paraId="0E4452B2"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APROVECHAMIENTOS</w:t>
      </w:r>
    </w:p>
    <w:p w14:paraId="6E252322" w14:textId="77777777" w:rsidR="004F6902" w:rsidRPr="00385F43" w:rsidRDefault="004F6902" w:rsidP="004F6902">
      <w:pPr>
        <w:spacing w:line="360" w:lineRule="auto"/>
        <w:jc w:val="center"/>
        <w:rPr>
          <w:rFonts w:ascii="Century Gothic" w:eastAsia="Century Gothic" w:hAnsi="Century Gothic" w:cs="Century Gothic"/>
          <w:b/>
          <w:bCs/>
          <w:sz w:val="18"/>
          <w:szCs w:val="18"/>
        </w:rPr>
      </w:pPr>
    </w:p>
    <w:p w14:paraId="21C1B4D8"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b/>
          <w:bCs/>
        </w:rPr>
        <w:t>Artículo 29.-</w:t>
      </w:r>
      <w:r w:rsidRPr="00385F43">
        <w:rPr>
          <w:rFonts w:ascii="Century Gothic" w:eastAsia="Century Gothic" w:hAnsi="Century Gothic" w:cs="Century Gothic"/>
        </w:rPr>
        <w:t xml:space="preserve"> Son aprovechamientos los ingresos que se perciben por funciones de derecho público, provenientes de multas e indemnizaciones no fiscales, reintegros, juegos y sorteos, donativos, entre otros:</w:t>
      </w:r>
    </w:p>
    <w:p w14:paraId="1F438A7A" w14:textId="77777777" w:rsidR="004F6902" w:rsidRPr="00385F43" w:rsidRDefault="004F6902" w:rsidP="004F6902">
      <w:pPr>
        <w:spacing w:line="360" w:lineRule="auto"/>
        <w:jc w:val="both"/>
        <w:rPr>
          <w:rFonts w:ascii="Century Gothic" w:eastAsia="Century Gothic" w:hAnsi="Century Gothic" w:cs="Century Gothic"/>
          <w:sz w:val="16"/>
          <w:szCs w:val="16"/>
        </w:rPr>
      </w:pPr>
    </w:p>
    <w:p w14:paraId="7D243326" w14:textId="77777777" w:rsidR="004F6902" w:rsidRPr="00385F43" w:rsidRDefault="004F6902" w:rsidP="004F6902">
      <w:pPr>
        <w:pStyle w:val="Prrafodelista"/>
        <w:numPr>
          <w:ilvl w:val="0"/>
          <w:numId w:val="2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Multas.</w:t>
      </w:r>
    </w:p>
    <w:p w14:paraId="70CB27EC" w14:textId="77777777" w:rsidR="004F6902" w:rsidRPr="00385F43" w:rsidRDefault="004F6902" w:rsidP="004F6902">
      <w:pPr>
        <w:pStyle w:val="Prrafodelista"/>
        <w:numPr>
          <w:ilvl w:val="0"/>
          <w:numId w:val="2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Recargos.</w:t>
      </w:r>
    </w:p>
    <w:p w14:paraId="3CC770F6" w14:textId="77777777" w:rsidR="004F6902" w:rsidRPr="00385F43" w:rsidRDefault="004F6902" w:rsidP="004F6902">
      <w:pPr>
        <w:pStyle w:val="Prrafodelista"/>
        <w:numPr>
          <w:ilvl w:val="0"/>
          <w:numId w:val="2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Gastos de ejecución.</w:t>
      </w:r>
    </w:p>
    <w:p w14:paraId="4A455A51" w14:textId="77777777" w:rsidR="004F6902" w:rsidRPr="00385F43" w:rsidRDefault="004F6902" w:rsidP="004F6902">
      <w:pPr>
        <w:pStyle w:val="Prrafodelista"/>
        <w:numPr>
          <w:ilvl w:val="0"/>
          <w:numId w:val="2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Donativos, cooperaciones, herencias, legados y subsidios.</w:t>
      </w:r>
    </w:p>
    <w:p w14:paraId="61A6C42B" w14:textId="77777777" w:rsidR="004F6902" w:rsidRPr="00385F43" w:rsidRDefault="004F6902" w:rsidP="004F6902">
      <w:pPr>
        <w:pStyle w:val="Prrafodelista"/>
        <w:numPr>
          <w:ilvl w:val="0"/>
          <w:numId w:val="2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Indemnizaciones.</w:t>
      </w:r>
    </w:p>
    <w:p w14:paraId="55C0914B" w14:textId="77777777" w:rsidR="004F6902" w:rsidRPr="00385F43" w:rsidRDefault="004F6902" w:rsidP="004F6902">
      <w:pPr>
        <w:pStyle w:val="Prrafodelista"/>
        <w:numPr>
          <w:ilvl w:val="0"/>
          <w:numId w:val="2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lastRenderedPageBreak/>
        <w:t>Interés por prórroga para el pago de créditos fiscales.</w:t>
      </w:r>
    </w:p>
    <w:p w14:paraId="5792C4C2" w14:textId="77777777" w:rsidR="004F6902" w:rsidRPr="00385F43" w:rsidRDefault="004F6902" w:rsidP="004F6902">
      <w:pPr>
        <w:pStyle w:val="Prrafodelista"/>
        <w:numPr>
          <w:ilvl w:val="0"/>
          <w:numId w:val="2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Multas administrativas federales no fiscales.</w:t>
      </w:r>
    </w:p>
    <w:p w14:paraId="34933080" w14:textId="77777777" w:rsidR="004F6902" w:rsidRPr="00385F43" w:rsidRDefault="004F6902" w:rsidP="004F6902">
      <w:pPr>
        <w:pStyle w:val="Prrafodelista"/>
        <w:numPr>
          <w:ilvl w:val="0"/>
          <w:numId w:val="2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Recuperación de obras y vialidades.</w:t>
      </w:r>
    </w:p>
    <w:p w14:paraId="0DB8792B" w14:textId="77777777" w:rsidR="004F6902" w:rsidRPr="00385F43" w:rsidRDefault="004F6902" w:rsidP="004F6902">
      <w:pPr>
        <w:pStyle w:val="Prrafodelista"/>
        <w:numPr>
          <w:ilvl w:val="0"/>
          <w:numId w:val="2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Aprovechamientos diversos.</w:t>
      </w:r>
    </w:p>
    <w:p w14:paraId="790D11DA" w14:textId="77777777" w:rsidR="004F6902" w:rsidRPr="00385F43" w:rsidRDefault="004F6902" w:rsidP="004F6902">
      <w:pPr>
        <w:pStyle w:val="Prrafodelista"/>
        <w:numPr>
          <w:ilvl w:val="0"/>
          <w:numId w:val="2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Reintegros al presupuesto de egresos.</w:t>
      </w:r>
    </w:p>
    <w:p w14:paraId="0572D0FC" w14:textId="77777777" w:rsidR="004F6902" w:rsidRPr="00385F43" w:rsidRDefault="004F6902" w:rsidP="004F6902">
      <w:pPr>
        <w:pStyle w:val="Prrafodelista"/>
        <w:numPr>
          <w:ilvl w:val="0"/>
          <w:numId w:val="2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 xml:space="preserve"> Ingresos que se perciben por uso o enajenación de bienes muebles, inmuebles e intangibles, por recuperaciones de capital o en su caso patrimonio invertido, de conformidad con la legislación aplicable en la materia.</w:t>
      </w:r>
    </w:p>
    <w:p w14:paraId="20C7FF88" w14:textId="77777777" w:rsidR="004F6902" w:rsidRPr="00385F43" w:rsidRDefault="004F6902" w:rsidP="004F6902">
      <w:pPr>
        <w:pStyle w:val="Prrafodelista"/>
        <w:numPr>
          <w:ilvl w:val="0"/>
          <w:numId w:val="23"/>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 xml:space="preserve"> Cualquier otro ingreso no clasificado como impuesto, contribución de mejora, derecho, producto participación o aportación.</w:t>
      </w:r>
    </w:p>
    <w:p w14:paraId="33A2CFC9" w14:textId="2345A775" w:rsidR="004F6902" w:rsidRDefault="004F6902" w:rsidP="004F6902">
      <w:pPr>
        <w:spacing w:line="360" w:lineRule="auto"/>
        <w:jc w:val="both"/>
        <w:rPr>
          <w:rFonts w:ascii="Century Gothic" w:eastAsia="Century Gothic" w:hAnsi="Century Gothic" w:cs="Century Gothic"/>
          <w:sz w:val="18"/>
          <w:szCs w:val="18"/>
        </w:rPr>
      </w:pPr>
    </w:p>
    <w:p w14:paraId="42360148" w14:textId="77777777" w:rsidR="00864C10" w:rsidRPr="00385F43" w:rsidRDefault="00864C10" w:rsidP="004F6902">
      <w:pPr>
        <w:spacing w:line="360" w:lineRule="auto"/>
        <w:jc w:val="both"/>
        <w:rPr>
          <w:rFonts w:ascii="Century Gothic" w:eastAsia="Century Gothic" w:hAnsi="Century Gothic" w:cs="Century Gothic"/>
          <w:sz w:val="18"/>
          <w:szCs w:val="18"/>
        </w:rPr>
      </w:pPr>
    </w:p>
    <w:p w14:paraId="080A2186"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CAPÍTULO VI</w:t>
      </w:r>
    </w:p>
    <w:p w14:paraId="07B4BA72"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PARTICIPACIONES</w:t>
      </w:r>
    </w:p>
    <w:p w14:paraId="3B6153B3" w14:textId="77777777" w:rsidR="004F6902" w:rsidRPr="00385F43" w:rsidRDefault="004F6902" w:rsidP="004F6902">
      <w:pPr>
        <w:spacing w:line="360" w:lineRule="auto"/>
        <w:jc w:val="center"/>
        <w:rPr>
          <w:rFonts w:ascii="Century Gothic" w:eastAsia="Century Gothic" w:hAnsi="Century Gothic" w:cs="Century Gothic"/>
          <w:b/>
          <w:bCs/>
          <w:sz w:val="18"/>
          <w:szCs w:val="18"/>
        </w:rPr>
      </w:pPr>
    </w:p>
    <w:p w14:paraId="1FD4BAEB" w14:textId="77777777" w:rsidR="004F6902" w:rsidRPr="00385F43" w:rsidRDefault="004F6902" w:rsidP="004F6902">
      <w:pPr>
        <w:spacing w:line="360" w:lineRule="auto"/>
        <w:jc w:val="both"/>
        <w:rPr>
          <w:rFonts w:ascii="Century Gothic" w:hAnsi="Century Gothic" w:cs="Arial"/>
          <w:lang w:val="es-ES_tradnl"/>
        </w:rPr>
      </w:pPr>
      <w:r w:rsidRPr="00385F43">
        <w:rPr>
          <w:rFonts w:ascii="Century Gothic" w:eastAsia="Century Gothic" w:hAnsi="Century Gothic" w:cs="Century Gothic"/>
          <w:b/>
          <w:bCs/>
        </w:rPr>
        <w:t>Artículo 30.-</w:t>
      </w:r>
      <w:r w:rsidRPr="00385F43">
        <w:rPr>
          <w:rFonts w:ascii="Century Gothic" w:eastAsia="Century Gothic" w:hAnsi="Century Gothic" w:cs="Century Gothic"/>
        </w:rPr>
        <w:t xml:space="preserve"> Las que correspondan al Municipio que se derivan de la adhesión al Sistema Nacional de Coordinación Fiscal, así como las que correspondan a sistemas estatales de coordinación fiscal, de conformidad con las leyes federales y locales que las establezcan y resulten de aplicar los procedimientos de distribución a que se refiere el capítulo I “De las Participaciones de los Estados, Municipios y Distrito Federal en Ingresos Federales” de la Ley de Coordinación Fiscal; y el Título Cuarto, “Del Sistema </w:t>
      </w:r>
      <w:r w:rsidRPr="00385F43">
        <w:rPr>
          <w:rFonts w:ascii="Century Gothic" w:eastAsia="Century Gothic" w:hAnsi="Century Gothic" w:cs="Century Gothic"/>
        </w:rPr>
        <w:lastRenderedPageBreak/>
        <w:t xml:space="preserve">Estatal de Participaciones y Fondos de Aportaciones”, Capítulo I “Del Sistema Estatal de Participaciones” de la Ley de Coordinación Fiscal del Estado de Chihuahua y sus Municipios; </w:t>
      </w:r>
      <w:r w:rsidRPr="00385F43">
        <w:rPr>
          <w:rFonts w:ascii="Century Gothic" w:hAnsi="Century Gothic" w:cs="Arial"/>
          <w:lang w:val="es-ES_tradnl"/>
        </w:rPr>
        <w:t>siendo los coeficientes de distribución sobre el producto total, para el ejercicio de 202</w:t>
      </w:r>
      <w:r>
        <w:rPr>
          <w:rFonts w:ascii="Century Gothic" w:hAnsi="Century Gothic" w:cs="Arial"/>
          <w:lang w:val="es-ES_tradnl"/>
        </w:rPr>
        <w:t>6</w:t>
      </w:r>
      <w:r w:rsidRPr="00385F43">
        <w:rPr>
          <w:rFonts w:ascii="Century Gothic" w:hAnsi="Century Gothic" w:cs="Arial"/>
          <w:lang w:val="es-ES_tradnl"/>
        </w:rPr>
        <w:t>, los siguientes:</w:t>
      </w:r>
    </w:p>
    <w:p w14:paraId="3F138863" w14:textId="234A64FE" w:rsidR="004F6902" w:rsidRDefault="004F6902" w:rsidP="004F6902">
      <w:pPr>
        <w:spacing w:line="360" w:lineRule="auto"/>
        <w:jc w:val="both"/>
        <w:rPr>
          <w:rFonts w:ascii="Century Gothic" w:hAnsi="Century Gothic" w:cs="Arial"/>
          <w:sz w:val="16"/>
          <w:szCs w:val="16"/>
          <w:lang w:val="es-ES_tradnl"/>
        </w:rPr>
      </w:pPr>
    </w:p>
    <w:p w14:paraId="781120F7" w14:textId="77777777" w:rsidR="00864C10" w:rsidRPr="00385F43" w:rsidRDefault="00864C10" w:rsidP="004F6902">
      <w:pPr>
        <w:spacing w:line="360" w:lineRule="auto"/>
        <w:jc w:val="both"/>
        <w:rPr>
          <w:rFonts w:ascii="Century Gothic" w:hAnsi="Century Gothic" w:cs="Arial"/>
          <w:sz w:val="16"/>
          <w:szCs w:val="16"/>
          <w:lang w:val="es-ES_tradnl"/>
        </w:rPr>
      </w:pPr>
    </w:p>
    <w:tbl>
      <w:tblPr>
        <w:tblW w:w="8890"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30"/>
        <w:gridCol w:w="1560"/>
      </w:tblGrid>
      <w:tr w:rsidR="004F6902" w:rsidRPr="00975FC6" w14:paraId="59DB7323" w14:textId="77777777" w:rsidTr="00AB2E8C">
        <w:trPr>
          <w:tblHeader/>
        </w:trPr>
        <w:tc>
          <w:tcPr>
            <w:tcW w:w="7330" w:type="dxa"/>
            <w:vAlign w:val="center"/>
          </w:tcPr>
          <w:p w14:paraId="6B640E96" w14:textId="77777777" w:rsidR="004F6902" w:rsidRPr="00975FC6" w:rsidRDefault="004F6902" w:rsidP="00AB2E8C">
            <w:pPr>
              <w:spacing w:line="360" w:lineRule="auto"/>
              <w:jc w:val="center"/>
              <w:rPr>
                <w:rFonts w:ascii="Century Gothic" w:hAnsi="Century Gothic"/>
                <w:b/>
                <w:color w:val="000000"/>
              </w:rPr>
            </w:pPr>
            <w:r w:rsidRPr="00975FC6">
              <w:rPr>
                <w:rFonts w:ascii="Century Gothic" w:hAnsi="Century Gothic"/>
                <w:b/>
                <w:color w:val="000000"/>
                <w:lang w:val="es-ES_tradnl"/>
              </w:rPr>
              <w:t>Janos</w:t>
            </w:r>
          </w:p>
        </w:tc>
        <w:tc>
          <w:tcPr>
            <w:tcW w:w="1560" w:type="dxa"/>
            <w:noWrap/>
            <w:vAlign w:val="center"/>
          </w:tcPr>
          <w:p w14:paraId="78907B69" w14:textId="77777777" w:rsidR="004F6902" w:rsidRPr="00975FC6" w:rsidRDefault="004F6902" w:rsidP="00AB2E8C">
            <w:pPr>
              <w:spacing w:line="360" w:lineRule="auto"/>
              <w:jc w:val="center"/>
              <w:rPr>
                <w:rFonts w:ascii="Century Gothic" w:hAnsi="Century Gothic"/>
                <w:b/>
                <w:color w:val="000000"/>
              </w:rPr>
            </w:pPr>
            <w:r w:rsidRPr="00975FC6">
              <w:rPr>
                <w:rFonts w:ascii="Century Gothic" w:hAnsi="Century Gothic"/>
                <w:b/>
                <w:color w:val="000000"/>
              </w:rPr>
              <w:t>Coeficiente Distribución</w:t>
            </w:r>
          </w:p>
        </w:tc>
      </w:tr>
      <w:tr w:rsidR="004F6902" w:rsidRPr="00975FC6" w14:paraId="6EF5DB50" w14:textId="77777777" w:rsidTr="00AB2E8C">
        <w:trPr>
          <w:tblHeader/>
        </w:trPr>
        <w:tc>
          <w:tcPr>
            <w:tcW w:w="7330" w:type="dxa"/>
            <w:vAlign w:val="center"/>
          </w:tcPr>
          <w:p w14:paraId="52DCF9A1" w14:textId="77777777" w:rsidR="004F6902" w:rsidRPr="00975FC6" w:rsidRDefault="004F6902" w:rsidP="00AB2E8C">
            <w:pPr>
              <w:spacing w:line="360" w:lineRule="auto"/>
              <w:rPr>
                <w:rFonts w:ascii="Century Gothic" w:hAnsi="Century Gothic"/>
                <w:color w:val="000000"/>
              </w:rPr>
            </w:pPr>
            <w:r w:rsidRPr="00975FC6">
              <w:rPr>
                <w:rFonts w:ascii="Century Gothic" w:hAnsi="Century Gothic"/>
                <w:color w:val="000000"/>
              </w:rPr>
              <w:t>Fondo General de Participaciones (FGP)</w:t>
            </w:r>
          </w:p>
        </w:tc>
        <w:tc>
          <w:tcPr>
            <w:tcW w:w="1560" w:type="dxa"/>
            <w:noWrap/>
          </w:tcPr>
          <w:p w14:paraId="02616F42" w14:textId="77777777" w:rsidR="004F6902" w:rsidRPr="00975FC6" w:rsidRDefault="004F6902" w:rsidP="00AB2E8C">
            <w:pPr>
              <w:spacing w:line="360" w:lineRule="auto"/>
              <w:jc w:val="center"/>
              <w:rPr>
                <w:rFonts w:ascii="Century Gothic" w:hAnsi="Century Gothic"/>
                <w:color w:val="000000"/>
              </w:rPr>
            </w:pPr>
            <w:r w:rsidRPr="00245208">
              <w:rPr>
                <w:rFonts w:ascii="Century Gothic" w:hAnsi="Century Gothic"/>
                <w:color w:val="000000"/>
              </w:rPr>
              <w:t>0.288863 %</w:t>
            </w:r>
          </w:p>
        </w:tc>
      </w:tr>
      <w:tr w:rsidR="004F6902" w:rsidRPr="00975FC6" w14:paraId="36FF7F13" w14:textId="77777777" w:rsidTr="00AB2E8C">
        <w:trPr>
          <w:tblHeader/>
        </w:trPr>
        <w:tc>
          <w:tcPr>
            <w:tcW w:w="7330" w:type="dxa"/>
            <w:vAlign w:val="center"/>
          </w:tcPr>
          <w:p w14:paraId="68EB8FF0" w14:textId="77777777" w:rsidR="004F6902" w:rsidRPr="00975FC6" w:rsidRDefault="004F6902" w:rsidP="00AB2E8C">
            <w:pPr>
              <w:spacing w:line="360" w:lineRule="auto"/>
              <w:rPr>
                <w:rFonts w:ascii="Century Gothic" w:hAnsi="Century Gothic"/>
                <w:color w:val="000000"/>
              </w:rPr>
            </w:pPr>
            <w:r w:rsidRPr="00975FC6">
              <w:rPr>
                <w:rFonts w:ascii="Century Gothic" w:hAnsi="Century Gothic"/>
                <w:color w:val="000000"/>
              </w:rPr>
              <w:t>Fondo de Fomento Municipal (70%)</w:t>
            </w:r>
          </w:p>
        </w:tc>
        <w:tc>
          <w:tcPr>
            <w:tcW w:w="1560" w:type="dxa"/>
            <w:noWrap/>
          </w:tcPr>
          <w:p w14:paraId="2FFDCF1E" w14:textId="77777777" w:rsidR="004F6902" w:rsidRPr="00975FC6" w:rsidRDefault="004F6902" w:rsidP="00AB2E8C">
            <w:pPr>
              <w:spacing w:line="360" w:lineRule="auto"/>
              <w:jc w:val="center"/>
              <w:rPr>
                <w:rFonts w:ascii="Century Gothic" w:hAnsi="Century Gothic"/>
                <w:color w:val="000000"/>
              </w:rPr>
            </w:pPr>
            <w:r w:rsidRPr="00245208">
              <w:rPr>
                <w:rFonts w:ascii="Century Gothic" w:hAnsi="Century Gothic"/>
                <w:color w:val="000000"/>
              </w:rPr>
              <w:t>0.288863 %</w:t>
            </w:r>
          </w:p>
        </w:tc>
      </w:tr>
      <w:tr w:rsidR="004F6902" w:rsidRPr="00975FC6" w14:paraId="69BCAC06" w14:textId="77777777" w:rsidTr="00AB2E8C">
        <w:trPr>
          <w:tblHeader/>
        </w:trPr>
        <w:tc>
          <w:tcPr>
            <w:tcW w:w="7330" w:type="dxa"/>
            <w:vAlign w:val="center"/>
          </w:tcPr>
          <w:p w14:paraId="02BAD931" w14:textId="77777777" w:rsidR="004F6902" w:rsidRPr="00975FC6" w:rsidRDefault="004F6902" w:rsidP="00AB2E8C">
            <w:pPr>
              <w:spacing w:line="360" w:lineRule="auto"/>
              <w:rPr>
                <w:rFonts w:ascii="Century Gothic" w:hAnsi="Century Gothic"/>
                <w:color w:val="000000"/>
              </w:rPr>
            </w:pPr>
            <w:r w:rsidRPr="00975FC6">
              <w:rPr>
                <w:rFonts w:ascii="Century Gothic" w:hAnsi="Century Gothic"/>
                <w:color w:val="000000"/>
              </w:rPr>
              <w:t>Fondo de Fomento Municipal (30%)</w:t>
            </w:r>
          </w:p>
        </w:tc>
        <w:tc>
          <w:tcPr>
            <w:tcW w:w="1560" w:type="dxa"/>
            <w:noWrap/>
            <w:vAlign w:val="center"/>
          </w:tcPr>
          <w:p w14:paraId="552AE5BF" w14:textId="77777777" w:rsidR="004F6902" w:rsidRPr="00975FC6" w:rsidRDefault="004F6902" w:rsidP="00AB2E8C">
            <w:pPr>
              <w:spacing w:line="360" w:lineRule="auto"/>
              <w:jc w:val="center"/>
              <w:rPr>
                <w:rFonts w:ascii="Century Gothic" w:hAnsi="Century Gothic"/>
                <w:color w:val="000000"/>
              </w:rPr>
            </w:pPr>
            <w:r w:rsidRPr="00975FC6">
              <w:rPr>
                <w:rFonts w:ascii="Century Gothic" w:hAnsi="Century Gothic"/>
                <w:color w:val="000000"/>
              </w:rPr>
              <w:t>0.</w:t>
            </w:r>
            <w:r>
              <w:rPr>
                <w:rFonts w:ascii="Century Gothic" w:hAnsi="Century Gothic"/>
                <w:color w:val="000000"/>
              </w:rPr>
              <w:t>295949</w:t>
            </w:r>
            <w:r w:rsidRPr="00975FC6">
              <w:rPr>
                <w:rFonts w:ascii="Century Gothic" w:hAnsi="Century Gothic"/>
                <w:color w:val="000000"/>
              </w:rPr>
              <w:t xml:space="preserve"> %</w:t>
            </w:r>
          </w:p>
        </w:tc>
      </w:tr>
      <w:tr w:rsidR="004F6902" w:rsidRPr="00975FC6" w14:paraId="5F406008" w14:textId="77777777" w:rsidTr="00AB2E8C">
        <w:trPr>
          <w:tblHeader/>
        </w:trPr>
        <w:tc>
          <w:tcPr>
            <w:tcW w:w="7330" w:type="dxa"/>
            <w:vAlign w:val="center"/>
          </w:tcPr>
          <w:p w14:paraId="062058A5" w14:textId="77777777" w:rsidR="004F6902" w:rsidRPr="00975FC6" w:rsidRDefault="004F6902" w:rsidP="00AB2E8C">
            <w:pPr>
              <w:spacing w:line="360" w:lineRule="auto"/>
              <w:rPr>
                <w:rFonts w:ascii="Century Gothic" w:hAnsi="Century Gothic"/>
                <w:color w:val="000000"/>
              </w:rPr>
            </w:pPr>
            <w:r w:rsidRPr="00975FC6">
              <w:rPr>
                <w:rFonts w:ascii="Century Gothic" w:hAnsi="Century Gothic"/>
                <w:color w:val="000000"/>
              </w:rPr>
              <w:t>Impuesto Especial sobre Producción y Servicios (IEPS)</w:t>
            </w:r>
          </w:p>
        </w:tc>
        <w:tc>
          <w:tcPr>
            <w:tcW w:w="1560" w:type="dxa"/>
            <w:noWrap/>
          </w:tcPr>
          <w:p w14:paraId="21F56C17" w14:textId="77777777" w:rsidR="004F6902" w:rsidRPr="00975FC6" w:rsidRDefault="004F6902" w:rsidP="00AB2E8C">
            <w:pPr>
              <w:spacing w:line="360" w:lineRule="auto"/>
              <w:jc w:val="center"/>
              <w:rPr>
                <w:rFonts w:ascii="Century Gothic" w:hAnsi="Century Gothic"/>
                <w:color w:val="000000"/>
              </w:rPr>
            </w:pPr>
            <w:r w:rsidRPr="00245208">
              <w:rPr>
                <w:rFonts w:ascii="Century Gothic" w:hAnsi="Century Gothic"/>
                <w:color w:val="000000"/>
              </w:rPr>
              <w:t>0.288863 %</w:t>
            </w:r>
          </w:p>
        </w:tc>
      </w:tr>
      <w:tr w:rsidR="004F6902" w:rsidRPr="00975FC6" w14:paraId="4E4507E5" w14:textId="77777777" w:rsidTr="00AB2E8C">
        <w:trPr>
          <w:tblHeader/>
        </w:trPr>
        <w:tc>
          <w:tcPr>
            <w:tcW w:w="7330" w:type="dxa"/>
            <w:vAlign w:val="center"/>
          </w:tcPr>
          <w:p w14:paraId="43B0FD28" w14:textId="77777777" w:rsidR="004F6902" w:rsidRPr="00975FC6" w:rsidRDefault="004F6902" w:rsidP="00AB2E8C">
            <w:pPr>
              <w:spacing w:line="360" w:lineRule="auto"/>
              <w:rPr>
                <w:rFonts w:ascii="Century Gothic" w:hAnsi="Century Gothic"/>
                <w:color w:val="000000"/>
              </w:rPr>
            </w:pPr>
            <w:r w:rsidRPr="00975FC6">
              <w:rPr>
                <w:rFonts w:ascii="Century Gothic" w:hAnsi="Century Gothic"/>
                <w:color w:val="000000"/>
              </w:rPr>
              <w:t>Fondo de Fiscalización y Recaudación (FOFIR)</w:t>
            </w:r>
          </w:p>
        </w:tc>
        <w:tc>
          <w:tcPr>
            <w:tcW w:w="1560" w:type="dxa"/>
            <w:noWrap/>
          </w:tcPr>
          <w:p w14:paraId="77ECB0BC" w14:textId="77777777" w:rsidR="004F6902" w:rsidRPr="00975FC6" w:rsidRDefault="004F6902" w:rsidP="00AB2E8C">
            <w:pPr>
              <w:spacing w:line="360" w:lineRule="auto"/>
              <w:jc w:val="center"/>
              <w:rPr>
                <w:rFonts w:ascii="Century Gothic" w:hAnsi="Century Gothic"/>
                <w:color w:val="000000"/>
              </w:rPr>
            </w:pPr>
            <w:r w:rsidRPr="00245208">
              <w:rPr>
                <w:rFonts w:ascii="Century Gothic" w:hAnsi="Century Gothic"/>
                <w:color w:val="000000"/>
              </w:rPr>
              <w:t>0.288863 %</w:t>
            </w:r>
          </w:p>
        </w:tc>
      </w:tr>
      <w:tr w:rsidR="004F6902" w:rsidRPr="00975FC6" w14:paraId="4E50A257" w14:textId="77777777" w:rsidTr="00AB2E8C">
        <w:trPr>
          <w:tblHeader/>
        </w:trPr>
        <w:tc>
          <w:tcPr>
            <w:tcW w:w="7330" w:type="dxa"/>
            <w:vAlign w:val="center"/>
          </w:tcPr>
          <w:p w14:paraId="494CAFBC" w14:textId="77777777" w:rsidR="004F6902" w:rsidRPr="00975FC6" w:rsidRDefault="004F6902" w:rsidP="00AB2E8C">
            <w:pPr>
              <w:spacing w:line="360" w:lineRule="auto"/>
              <w:rPr>
                <w:rFonts w:ascii="Century Gothic" w:hAnsi="Century Gothic"/>
                <w:color w:val="000000"/>
              </w:rPr>
            </w:pPr>
            <w:r w:rsidRPr="00975FC6">
              <w:rPr>
                <w:rFonts w:ascii="Century Gothic" w:hAnsi="Century Gothic"/>
                <w:color w:val="000000"/>
              </w:rPr>
              <w:t>Impuesto sobre Automóviles Nuevos (ISAN)</w:t>
            </w:r>
          </w:p>
        </w:tc>
        <w:tc>
          <w:tcPr>
            <w:tcW w:w="1560" w:type="dxa"/>
            <w:noWrap/>
          </w:tcPr>
          <w:p w14:paraId="1DFEAD72" w14:textId="77777777" w:rsidR="004F6902" w:rsidRPr="00975FC6" w:rsidRDefault="004F6902" w:rsidP="00AB2E8C">
            <w:pPr>
              <w:spacing w:line="360" w:lineRule="auto"/>
              <w:jc w:val="center"/>
              <w:rPr>
                <w:rFonts w:ascii="Century Gothic" w:hAnsi="Century Gothic"/>
                <w:color w:val="000000"/>
              </w:rPr>
            </w:pPr>
            <w:r w:rsidRPr="00245208">
              <w:rPr>
                <w:rFonts w:ascii="Century Gothic" w:hAnsi="Century Gothic"/>
                <w:color w:val="000000"/>
              </w:rPr>
              <w:t>0.288863 %</w:t>
            </w:r>
          </w:p>
        </w:tc>
      </w:tr>
      <w:tr w:rsidR="004F6902" w:rsidRPr="00975FC6" w14:paraId="0EF06646" w14:textId="77777777" w:rsidTr="00AB2E8C">
        <w:trPr>
          <w:tblHeader/>
        </w:trPr>
        <w:tc>
          <w:tcPr>
            <w:tcW w:w="7330" w:type="dxa"/>
            <w:vAlign w:val="center"/>
          </w:tcPr>
          <w:p w14:paraId="0670B8BA" w14:textId="77777777" w:rsidR="004F6902" w:rsidRPr="00975FC6" w:rsidRDefault="004F6902" w:rsidP="00AB2E8C">
            <w:pPr>
              <w:spacing w:line="360" w:lineRule="auto"/>
              <w:rPr>
                <w:rFonts w:ascii="Century Gothic" w:hAnsi="Century Gothic"/>
                <w:color w:val="000000"/>
              </w:rPr>
            </w:pPr>
            <w:r w:rsidRPr="00975FC6">
              <w:rPr>
                <w:rFonts w:ascii="Century Gothic" w:hAnsi="Century Gothic"/>
                <w:color w:val="000000"/>
              </w:rPr>
              <w:t>Tenencia</w:t>
            </w:r>
          </w:p>
        </w:tc>
        <w:tc>
          <w:tcPr>
            <w:tcW w:w="1560" w:type="dxa"/>
            <w:noWrap/>
          </w:tcPr>
          <w:p w14:paraId="2D6B783C" w14:textId="77777777" w:rsidR="004F6902" w:rsidRPr="00975FC6" w:rsidRDefault="004F6902" w:rsidP="00AB2E8C">
            <w:pPr>
              <w:spacing w:line="360" w:lineRule="auto"/>
              <w:jc w:val="center"/>
              <w:rPr>
                <w:rFonts w:ascii="Century Gothic" w:hAnsi="Century Gothic"/>
                <w:color w:val="000000"/>
              </w:rPr>
            </w:pPr>
            <w:r w:rsidRPr="00245208">
              <w:rPr>
                <w:rFonts w:ascii="Century Gothic" w:hAnsi="Century Gothic"/>
                <w:color w:val="000000"/>
              </w:rPr>
              <w:t>0.288863 %</w:t>
            </w:r>
          </w:p>
        </w:tc>
      </w:tr>
      <w:tr w:rsidR="004F6902" w:rsidRPr="00975FC6" w14:paraId="032C9871" w14:textId="77777777" w:rsidTr="00AB2E8C">
        <w:trPr>
          <w:tblHeader/>
        </w:trPr>
        <w:tc>
          <w:tcPr>
            <w:tcW w:w="7330" w:type="dxa"/>
            <w:vAlign w:val="center"/>
          </w:tcPr>
          <w:p w14:paraId="3790420E" w14:textId="77777777" w:rsidR="004F6902" w:rsidRPr="00975FC6" w:rsidRDefault="004F6902" w:rsidP="00AB2E8C">
            <w:pPr>
              <w:spacing w:line="360" w:lineRule="auto"/>
              <w:rPr>
                <w:rFonts w:ascii="Century Gothic" w:hAnsi="Century Gothic"/>
                <w:color w:val="000000"/>
              </w:rPr>
            </w:pPr>
            <w:r w:rsidRPr="00975FC6">
              <w:rPr>
                <w:rFonts w:ascii="Century Gothic" w:hAnsi="Century Gothic"/>
                <w:color w:val="000000"/>
              </w:rPr>
              <w:t>ISR Bienes Inmuebles</w:t>
            </w:r>
          </w:p>
        </w:tc>
        <w:tc>
          <w:tcPr>
            <w:tcW w:w="1560" w:type="dxa"/>
            <w:noWrap/>
          </w:tcPr>
          <w:p w14:paraId="3442D686" w14:textId="77777777" w:rsidR="004F6902" w:rsidRPr="00975FC6" w:rsidRDefault="004F6902" w:rsidP="00AB2E8C">
            <w:pPr>
              <w:spacing w:line="360" w:lineRule="auto"/>
              <w:jc w:val="center"/>
              <w:rPr>
                <w:rFonts w:ascii="Century Gothic" w:hAnsi="Century Gothic"/>
                <w:color w:val="000000"/>
              </w:rPr>
            </w:pPr>
            <w:r w:rsidRPr="00245208">
              <w:rPr>
                <w:rFonts w:ascii="Century Gothic" w:hAnsi="Century Gothic"/>
                <w:color w:val="000000"/>
              </w:rPr>
              <w:t>0.288863 %</w:t>
            </w:r>
          </w:p>
        </w:tc>
      </w:tr>
      <w:tr w:rsidR="004F6902" w:rsidRPr="00975FC6" w14:paraId="468FA2DC" w14:textId="77777777" w:rsidTr="00AB2E8C">
        <w:trPr>
          <w:tblHeader/>
        </w:trPr>
        <w:tc>
          <w:tcPr>
            <w:tcW w:w="7330" w:type="dxa"/>
            <w:vAlign w:val="center"/>
            <w:hideMark/>
          </w:tcPr>
          <w:p w14:paraId="60E0DEA5" w14:textId="77777777" w:rsidR="004F6902" w:rsidRPr="00975FC6" w:rsidRDefault="004F6902" w:rsidP="00AB2E8C">
            <w:pPr>
              <w:spacing w:line="360" w:lineRule="auto"/>
              <w:jc w:val="both"/>
              <w:rPr>
                <w:rFonts w:ascii="Century Gothic" w:hAnsi="Century Gothic"/>
                <w:color w:val="000000"/>
              </w:rPr>
            </w:pPr>
            <w:r w:rsidRPr="00975FC6">
              <w:rPr>
                <w:rFonts w:ascii="Century Gothic" w:hAnsi="Century Gothic"/>
                <w:color w:val="000000"/>
              </w:rPr>
              <w:t>Participaciones de Cuotas de Gasolina y Diésel (PCG) 70%</w:t>
            </w:r>
          </w:p>
        </w:tc>
        <w:tc>
          <w:tcPr>
            <w:tcW w:w="1560" w:type="dxa"/>
            <w:noWrap/>
            <w:vAlign w:val="center"/>
            <w:hideMark/>
          </w:tcPr>
          <w:p w14:paraId="2DCA579B" w14:textId="77777777" w:rsidR="004F6902" w:rsidRPr="00975FC6" w:rsidRDefault="004F6902" w:rsidP="00AB2E8C">
            <w:pPr>
              <w:spacing w:line="360" w:lineRule="auto"/>
              <w:jc w:val="center"/>
              <w:rPr>
                <w:rFonts w:ascii="Century Gothic" w:hAnsi="Century Gothic"/>
                <w:color w:val="000000"/>
              </w:rPr>
            </w:pPr>
            <w:r w:rsidRPr="00975FC6">
              <w:rPr>
                <w:rFonts w:ascii="Century Gothic" w:hAnsi="Century Gothic"/>
                <w:color w:val="000000"/>
              </w:rPr>
              <w:t>0.294104 %</w:t>
            </w:r>
          </w:p>
        </w:tc>
      </w:tr>
      <w:tr w:rsidR="004F6902" w:rsidRPr="00385F43" w14:paraId="7F3FF616" w14:textId="77777777" w:rsidTr="00AB2E8C">
        <w:trPr>
          <w:tblHeader/>
        </w:trPr>
        <w:tc>
          <w:tcPr>
            <w:tcW w:w="7330" w:type="dxa"/>
            <w:vAlign w:val="center"/>
            <w:hideMark/>
          </w:tcPr>
          <w:p w14:paraId="0F67ABB0" w14:textId="77777777" w:rsidR="004F6902" w:rsidRPr="00975FC6" w:rsidRDefault="004F6902" w:rsidP="00AB2E8C">
            <w:pPr>
              <w:spacing w:line="360" w:lineRule="auto"/>
              <w:jc w:val="both"/>
              <w:rPr>
                <w:rFonts w:ascii="Century Gothic" w:hAnsi="Century Gothic"/>
                <w:color w:val="000000"/>
              </w:rPr>
            </w:pPr>
            <w:r w:rsidRPr="00975FC6">
              <w:rPr>
                <w:rFonts w:ascii="Century Gothic" w:hAnsi="Century Gothic"/>
                <w:color w:val="000000"/>
              </w:rPr>
              <w:t>Participaciones de Cuotas de Gasolina y Diésel (PCG) 30%</w:t>
            </w:r>
          </w:p>
        </w:tc>
        <w:tc>
          <w:tcPr>
            <w:tcW w:w="1560" w:type="dxa"/>
            <w:noWrap/>
            <w:vAlign w:val="center"/>
            <w:hideMark/>
          </w:tcPr>
          <w:p w14:paraId="173249A5" w14:textId="77777777" w:rsidR="004F6902" w:rsidRPr="00385F43" w:rsidRDefault="004F6902" w:rsidP="00AB2E8C">
            <w:pPr>
              <w:spacing w:line="360" w:lineRule="auto"/>
              <w:jc w:val="center"/>
              <w:rPr>
                <w:rFonts w:ascii="Century Gothic" w:hAnsi="Century Gothic"/>
                <w:color w:val="000000"/>
              </w:rPr>
            </w:pPr>
            <w:r w:rsidRPr="00975FC6">
              <w:rPr>
                <w:rFonts w:ascii="Century Gothic" w:hAnsi="Century Gothic"/>
                <w:color w:val="000000"/>
              </w:rPr>
              <w:t>0.294104 %</w:t>
            </w:r>
          </w:p>
        </w:tc>
      </w:tr>
    </w:tbl>
    <w:p w14:paraId="53D09E35" w14:textId="2CDBEF77" w:rsidR="004F6902" w:rsidRDefault="004F6902" w:rsidP="004F6902">
      <w:pPr>
        <w:spacing w:line="360" w:lineRule="auto"/>
        <w:jc w:val="center"/>
        <w:rPr>
          <w:rFonts w:ascii="Century Gothic" w:eastAsia="Century Gothic" w:hAnsi="Century Gothic" w:cs="Century Gothic"/>
          <w:b/>
          <w:bCs/>
        </w:rPr>
      </w:pPr>
    </w:p>
    <w:p w14:paraId="0C7E6693" w14:textId="6831CDAC" w:rsidR="00864C10" w:rsidRDefault="00864C10" w:rsidP="004F6902">
      <w:pPr>
        <w:spacing w:line="360" w:lineRule="auto"/>
        <w:jc w:val="center"/>
        <w:rPr>
          <w:rFonts w:ascii="Century Gothic" w:eastAsia="Century Gothic" w:hAnsi="Century Gothic" w:cs="Century Gothic"/>
          <w:b/>
          <w:bCs/>
        </w:rPr>
      </w:pPr>
    </w:p>
    <w:p w14:paraId="59AC2922" w14:textId="3CB2DB89" w:rsidR="00864C10" w:rsidRDefault="00864C10" w:rsidP="004F6902">
      <w:pPr>
        <w:spacing w:line="360" w:lineRule="auto"/>
        <w:jc w:val="center"/>
        <w:rPr>
          <w:rFonts w:ascii="Century Gothic" w:eastAsia="Century Gothic" w:hAnsi="Century Gothic" w:cs="Century Gothic"/>
          <w:b/>
          <w:bCs/>
        </w:rPr>
      </w:pPr>
    </w:p>
    <w:p w14:paraId="006E51F2" w14:textId="77777777" w:rsidR="00864C10" w:rsidRPr="00385F43" w:rsidRDefault="00864C10" w:rsidP="004F6902">
      <w:pPr>
        <w:spacing w:line="360" w:lineRule="auto"/>
        <w:jc w:val="center"/>
        <w:rPr>
          <w:rFonts w:ascii="Century Gothic" w:eastAsia="Century Gothic" w:hAnsi="Century Gothic" w:cs="Century Gothic"/>
          <w:b/>
          <w:bCs/>
        </w:rPr>
      </w:pPr>
    </w:p>
    <w:p w14:paraId="58081BC1" w14:textId="77777777" w:rsidR="00B06FA2" w:rsidRDefault="00B06FA2" w:rsidP="004F6902">
      <w:pPr>
        <w:spacing w:line="360" w:lineRule="auto"/>
        <w:jc w:val="center"/>
        <w:rPr>
          <w:rFonts w:ascii="Century Gothic" w:eastAsia="Century Gothic" w:hAnsi="Century Gothic" w:cs="Century Gothic"/>
          <w:b/>
          <w:bCs/>
        </w:rPr>
      </w:pPr>
    </w:p>
    <w:p w14:paraId="0552269B" w14:textId="37FBF58E"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CAPÍTULO VII</w:t>
      </w:r>
    </w:p>
    <w:p w14:paraId="3B9FC97F"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INCENTIVOS DERIVADOS DE LA COLABORACIÓN FISCAL</w:t>
      </w:r>
    </w:p>
    <w:p w14:paraId="7C01E805" w14:textId="77777777" w:rsidR="004F6902" w:rsidRPr="00385F43" w:rsidRDefault="004F6902" w:rsidP="004F6902">
      <w:pPr>
        <w:spacing w:line="360" w:lineRule="auto"/>
        <w:jc w:val="center"/>
        <w:rPr>
          <w:rFonts w:ascii="Century Gothic" w:eastAsia="Century Gothic" w:hAnsi="Century Gothic" w:cs="Century Gothic"/>
          <w:b/>
          <w:bCs/>
          <w:sz w:val="16"/>
          <w:szCs w:val="16"/>
        </w:rPr>
      </w:pPr>
    </w:p>
    <w:p w14:paraId="702F14AE"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b/>
          <w:bCs/>
        </w:rPr>
        <w:t xml:space="preserve">Artículo 31.- </w:t>
      </w:r>
      <w:r w:rsidRPr="00385F43">
        <w:rPr>
          <w:rFonts w:ascii="Century Gothic" w:eastAsia="Century Gothic" w:hAnsi="Century Gothic" w:cs="Century Gothic"/>
        </w:rPr>
        <w:t>Son los ingresos que recibe el Municipio derivado del ejercicio de facultades delegadas por la Federación mediante la celebración de convenios de colaboración administrativa en materia fiscal:</w:t>
      </w:r>
    </w:p>
    <w:p w14:paraId="593943A2" w14:textId="77777777" w:rsidR="004F6902" w:rsidRPr="00385F43" w:rsidRDefault="004F6902" w:rsidP="004F6902">
      <w:pPr>
        <w:spacing w:line="360" w:lineRule="auto"/>
        <w:jc w:val="both"/>
        <w:rPr>
          <w:rFonts w:ascii="Century Gothic" w:eastAsia="Century Gothic" w:hAnsi="Century Gothic" w:cs="Century Gothic"/>
        </w:rPr>
      </w:pPr>
    </w:p>
    <w:p w14:paraId="04E47167" w14:textId="77777777" w:rsidR="004F6902" w:rsidRPr="00385F43" w:rsidRDefault="004F6902" w:rsidP="004F6902">
      <w:pPr>
        <w:pStyle w:val="Prrafodelista"/>
        <w:numPr>
          <w:ilvl w:val="0"/>
          <w:numId w:val="24"/>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Tenencia o uso de vehículos</w:t>
      </w:r>
    </w:p>
    <w:p w14:paraId="4ADF1DD6" w14:textId="77777777" w:rsidR="004F6902" w:rsidRPr="00385F43" w:rsidRDefault="004F6902" w:rsidP="004F6902">
      <w:pPr>
        <w:pStyle w:val="Prrafodelista"/>
        <w:numPr>
          <w:ilvl w:val="0"/>
          <w:numId w:val="24"/>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Fondo de compensación I.S.A.N.</w:t>
      </w:r>
    </w:p>
    <w:p w14:paraId="6C887507" w14:textId="77777777" w:rsidR="004F6902" w:rsidRPr="00385F43" w:rsidRDefault="004F6902" w:rsidP="004F6902">
      <w:pPr>
        <w:pStyle w:val="Prrafodelista"/>
        <w:numPr>
          <w:ilvl w:val="0"/>
          <w:numId w:val="24"/>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Impuesto sobre automóviles nuevos</w:t>
      </w:r>
    </w:p>
    <w:p w14:paraId="49FE8906" w14:textId="77777777" w:rsidR="004F6902" w:rsidRPr="00385F43" w:rsidRDefault="004F6902" w:rsidP="004F6902">
      <w:pPr>
        <w:pStyle w:val="Prrafodelista"/>
        <w:numPr>
          <w:ilvl w:val="0"/>
          <w:numId w:val="24"/>
        </w:numPr>
        <w:spacing w:after="0" w:line="360" w:lineRule="auto"/>
        <w:jc w:val="both"/>
        <w:rPr>
          <w:rFonts w:ascii="Century Gothic" w:hAnsi="Century Gothic" w:cs="Arial"/>
          <w:sz w:val="24"/>
          <w:szCs w:val="24"/>
          <w:lang w:val="es-ES_tradnl"/>
        </w:rPr>
      </w:pPr>
      <w:r w:rsidRPr="00385F43">
        <w:rPr>
          <w:rFonts w:ascii="Century Gothic" w:eastAsia="Century Gothic" w:hAnsi="Century Gothic" w:cs="Century Gothic"/>
          <w:sz w:val="24"/>
          <w:szCs w:val="24"/>
        </w:rPr>
        <w:t>Otros Incentivos económicos</w:t>
      </w:r>
    </w:p>
    <w:p w14:paraId="3684CBBA" w14:textId="77777777" w:rsidR="004F6902" w:rsidRDefault="004F6902" w:rsidP="004F6902">
      <w:pPr>
        <w:spacing w:line="360" w:lineRule="auto"/>
        <w:jc w:val="center"/>
        <w:rPr>
          <w:rFonts w:ascii="Century Gothic" w:eastAsia="Century Gothic" w:hAnsi="Century Gothic" w:cs="Century Gothic"/>
          <w:b/>
          <w:bCs/>
        </w:rPr>
      </w:pPr>
    </w:p>
    <w:p w14:paraId="1F887B8F"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CAPÍTULO VIII</w:t>
      </w:r>
    </w:p>
    <w:p w14:paraId="51F8E062"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APORTACIONES</w:t>
      </w:r>
    </w:p>
    <w:p w14:paraId="53C4FBB9" w14:textId="77777777" w:rsidR="004F6902" w:rsidRPr="00385F43" w:rsidRDefault="004F6902" w:rsidP="004F6902">
      <w:pPr>
        <w:spacing w:line="360" w:lineRule="auto"/>
        <w:jc w:val="center"/>
        <w:rPr>
          <w:rFonts w:ascii="Century Gothic" w:eastAsia="Century Gothic" w:hAnsi="Century Gothic" w:cs="Century Gothic"/>
          <w:b/>
          <w:bCs/>
          <w:sz w:val="16"/>
          <w:szCs w:val="16"/>
        </w:rPr>
      </w:pPr>
    </w:p>
    <w:p w14:paraId="46F9C62B"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b/>
          <w:bCs/>
        </w:rPr>
        <w:t xml:space="preserve">Artículo 32.- </w:t>
      </w:r>
      <w:r w:rsidRPr="00385F43">
        <w:rPr>
          <w:rFonts w:ascii="Century Gothic" w:eastAsia="Century Gothic" w:hAnsi="Century Gothic" w:cs="Century Gothic"/>
        </w:rPr>
        <w:t xml:space="preserve">Son aportaciones los recursos que la Federación o los Estados transfieren a las haciendas públicas de los Municipios, los cuales serán distribuidos conforme a lo previsto en el Capítulo V “De los Fondos de Aportaciones Federales”, de la Ley de Coordinación Fiscal y en el Título Cuarto “Del Sistema Estatal de Participaciones y Fondos de Aportaciones” Capítulo II, “De los Fondos de Aportaciones”, de la Ley de Coordinación Fiscal del Estado de Chihuahua y sus Municipios, condicionando su gasto a la </w:t>
      </w:r>
      <w:r w:rsidRPr="00385F43">
        <w:rPr>
          <w:rFonts w:ascii="Century Gothic" w:eastAsia="Century Gothic" w:hAnsi="Century Gothic" w:cs="Century Gothic"/>
        </w:rPr>
        <w:lastRenderedPageBreak/>
        <w:t>consecución y cumplimiento de los objetivos que para cada tipo de aportación se establece en las leyes mencionadas, para los fondos siguientes:</w:t>
      </w:r>
    </w:p>
    <w:p w14:paraId="773430EA" w14:textId="77777777" w:rsidR="004F6902" w:rsidRPr="00385F43" w:rsidRDefault="004F6902" w:rsidP="004F6902">
      <w:pPr>
        <w:spacing w:line="360" w:lineRule="auto"/>
        <w:jc w:val="both"/>
        <w:rPr>
          <w:rFonts w:ascii="Century Gothic" w:eastAsia="Century Gothic" w:hAnsi="Century Gothic" w:cs="Century Gothic"/>
          <w:sz w:val="12"/>
          <w:szCs w:val="12"/>
        </w:rPr>
      </w:pPr>
    </w:p>
    <w:p w14:paraId="28458449" w14:textId="77777777" w:rsidR="004F6902" w:rsidRPr="00385F43" w:rsidRDefault="004F6902" w:rsidP="004F6902">
      <w:pPr>
        <w:pStyle w:val="Prrafodelista"/>
        <w:numPr>
          <w:ilvl w:val="0"/>
          <w:numId w:val="25"/>
        </w:numPr>
        <w:spacing w:after="0" w:line="360" w:lineRule="auto"/>
        <w:jc w:val="both"/>
        <w:rPr>
          <w:rFonts w:ascii="Century Gothic" w:hAnsi="Century Gothic" w:cs="Arial"/>
          <w:sz w:val="16"/>
          <w:szCs w:val="16"/>
          <w:lang w:val="es-ES_tradnl"/>
        </w:rPr>
      </w:pPr>
      <w:r w:rsidRPr="00385F43">
        <w:rPr>
          <w:rFonts w:ascii="Century Gothic" w:hAnsi="Century Gothic" w:cs="Arial"/>
          <w:sz w:val="24"/>
          <w:szCs w:val="24"/>
          <w:lang w:val="es-ES_tradnl"/>
        </w:rPr>
        <w:t>Fondo de Aportaciones para la Infraestructura Social Municipal y de las Demarcaciones Territoriales del Distrito Federal.</w:t>
      </w:r>
    </w:p>
    <w:p w14:paraId="0DF0A0FD" w14:textId="77777777" w:rsidR="004F6902" w:rsidRPr="00385F43" w:rsidRDefault="004F6902" w:rsidP="004F6902">
      <w:pPr>
        <w:jc w:val="both"/>
        <w:rPr>
          <w:rFonts w:ascii="Century Gothic" w:hAnsi="Century Gothic" w:cs="Arial"/>
          <w:lang w:val="es-ES_tradnl"/>
        </w:rPr>
      </w:pPr>
    </w:p>
    <w:p w14:paraId="635CD3CA" w14:textId="77777777" w:rsidR="004F6902" w:rsidRPr="00385F43" w:rsidRDefault="004F6902" w:rsidP="004F6902">
      <w:pPr>
        <w:pStyle w:val="Prrafodelista"/>
        <w:spacing w:after="0" w:line="360" w:lineRule="auto"/>
        <w:jc w:val="center"/>
        <w:rPr>
          <w:rFonts w:ascii="Century Gothic" w:hAnsi="Century Gothic" w:cs="Arial"/>
          <w:b/>
          <w:bCs/>
          <w:sz w:val="24"/>
          <w:szCs w:val="24"/>
          <w:lang w:val="es-ES_tradnl"/>
        </w:rPr>
      </w:pPr>
      <w:r w:rsidRPr="00385F43">
        <w:rPr>
          <w:rFonts w:ascii="Century Gothic" w:hAnsi="Century Gothic" w:cs="Arial"/>
          <w:b/>
          <w:bCs/>
          <w:sz w:val="24"/>
          <w:szCs w:val="24"/>
          <w:lang w:val="es-ES_tradnl"/>
        </w:rPr>
        <w:t>Coeficiente de Distribución</w:t>
      </w:r>
    </w:p>
    <w:p w14:paraId="7B35C9F7" w14:textId="77777777" w:rsidR="004F6902" w:rsidRPr="00385F43" w:rsidRDefault="004F6902" w:rsidP="004F6902">
      <w:pPr>
        <w:pStyle w:val="Prrafodelista"/>
        <w:spacing w:after="0" w:line="360" w:lineRule="auto"/>
        <w:jc w:val="center"/>
        <w:rPr>
          <w:rFonts w:ascii="Century Gothic" w:hAnsi="Century Gothic"/>
          <w:b/>
          <w:bCs/>
          <w:color w:val="000000"/>
          <w:sz w:val="24"/>
          <w:szCs w:val="24"/>
        </w:rPr>
      </w:pPr>
      <w:r w:rsidRPr="00750239">
        <w:rPr>
          <w:rFonts w:ascii="Century Gothic" w:hAnsi="Century Gothic"/>
          <w:b/>
          <w:bCs/>
          <w:color w:val="000000"/>
          <w:sz w:val="24"/>
          <w:szCs w:val="24"/>
        </w:rPr>
        <w:t>0.3</w:t>
      </w:r>
      <w:r>
        <w:rPr>
          <w:rFonts w:ascii="Century Gothic" w:hAnsi="Century Gothic"/>
          <w:b/>
          <w:bCs/>
          <w:color w:val="000000"/>
          <w:sz w:val="24"/>
          <w:szCs w:val="24"/>
        </w:rPr>
        <w:t>83327</w:t>
      </w:r>
      <w:r w:rsidRPr="00750239">
        <w:rPr>
          <w:rFonts w:ascii="Century Gothic" w:hAnsi="Century Gothic"/>
          <w:b/>
          <w:bCs/>
          <w:color w:val="000000"/>
          <w:sz w:val="24"/>
          <w:szCs w:val="24"/>
        </w:rPr>
        <w:t xml:space="preserve"> %</w:t>
      </w:r>
    </w:p>
    <w:p w14:paraId="599203E9" w14:textId="77777777" w:rsidR="004F6902" w:rsidRPr="00385F43" w:rsidRDefault="004F6902" w:rsidP="004F6902">
      <w:pPr>
        <w:jc w:val="both"/>
        <w:rPr>
          <w:rFonts w:ascii="Century Gothic" w:hAnsi="Century Gothic" w:cs="Arial"/>
          <w:lang w:val="es-ES_tradnl"/>
        </w:rPr>
      </w:pPr>
    </w:p>
    <w:p w14:paraId="51ACF329" w14:textId="77777777" w:rsidR="004F6902" w:rsidRPr="00385F43" w:rsidRDefault="004F6902" w:rsidP="004F6902">
      <w:pPr>
        <w:pStyle w:val="Prrafodelista"/>
        <w:numPr>
          <w:ilvl w:val="0"/>
          <w:numId w:val="25"/>
        </w:numPr>
        <w:spacing w:after="0" w:line="360" w:lineRule="auto"/>
        <w:jc w:val="both"/>
        <w:rPr>
          <w:rFonts w:ascii="Century Gothic" w:hAnsi="Century Gothic" w:cs="Arial"/>
          <w:sz w:val="24"/>
          <w:szCs w:val="24"/>
          <w:lang w:val="es-ES_tradnl"/>
        </w:rPr>
      </w:pPr>
      <w:r w:rsidRPr="00385F43">
        <w:rPr>
          <w:rFonts w:ascii="Century Gothic" w:hAnsi="Century Gothic" w:cs="Arial"/>
          <w:sz w:val="24"/>
          <w:szCs w:val="24"/>
          <w:lang w:val="es-ES_tradnl"/>
        </w:rPr>
        <w:t>Fondo de Aportaciones para el Fortalecimiento de los Municipios y las Demarcaciones Territoriales del Distrito Federal.</w:t>
      </w:r>
    </w:p>
    <w:p w14:paraId="72F94CD9" w14:textId="77777777" w:rsidR="004F6902" w:rsidRPr="00385F43" w:rsidRDefault="004F6902" w:rsidP="004F6902">
      <w:pPr>
        <w:ind w:left="360"/>
        <w:jc w:val="both"/>
        <w:rPr>
          <w:rFonts w:ascii="Century Gothic" w:hAnsi="Century Gothic" w:cs="Arial"/>
          <w:lang w:val="es-ES_tradnl"/>
        </w:rPr>
      </w:pPr>
    </w:p>
    <w:p w14:paraId="610622AE" w14:textId="77777777" w:rsidR="004F6902" w:rsidRPr="00385F43" w:rsidRDefault="004F6902" w:rsidP="004F6902">
      <w:pPr>
        <w:pStyle w:val="Prrafodelista"/>
        <w:spacing w:after="0" w:line="360" w:lineRule="auto"/>
        <w:jc w:val="center"/>
        <w:rPr>
          <w:rFonts w:ascii="Century Gothic" w:hAnsi="Century Gothic" w:cs="Arial"/>
          <w:b/>
          <w:bCs/>
          <w:sz w:val="24"/>
          <w:szCs w:val="24"/>
          <w:lang w:val="es-ES_tradnl"/>
        </w:rPr>
      </w:pPr>
      <w:r w:rsidRPr="00385F43">
        <w:rPr>
          <w:rFonts w:ascii="Century Gothic" w:hAnsi="Century Gothic" w:cs="Arial"/>
          <w:b/>
          <w:bCs/>
          <w:sz w:val="24"/>
          <w:szCs w:val="24"/>
          <w:lang w:val="es-ES_tradnl"/>
        </w:rPr>
        <w:t>Coeficiente de Distribución</w:t>
      </w:r>
    </w:p>
    <w:p w14:paraId="436D652C" w14:textId="77777777" w:rsidR="004F6902" w:rsidRPr="00385F43" w:rsidRDefault="004F6902" w:rsidP="004F6902">
      <w:pPr>
        <w:pStyle w:val="Prrafodelista"/>
        <w:spacing w:after="0" w:line="360" w:lineRule="auto"/>
        <w:jc w:val="center"/>
        <w:rPr>
          <w:rFonts w:ascii="Century Gothic" w:hAnsi="Century Gothic"/>
          <w:b/>
          <w:bCs/>
          <w:color w:val="000000"/>
          <w:sz w:val="24"/>
          <w:szCs w:val="24"/>
        </w:rPr>
      </w:pPr>
      <w:r w:rsidRPr="00750239">
        <w:rPr>
          <w:rFonts w:ascii="Century Gothic" w:hAnsi="Century Gothic"/>
          <w:b/>
          <w:bCs/>
          <w:color w:val="000000"/>
          <w:sz w:val="24"/>
          <w:szCs w:val="24"/>
        </w:rPr>
        <w:t>0.294104 %</w:t>
      </w:r>
    </w:p>
    <w:p w14:paraId="56CF1B68" w14:textId="77777777" w:rsidR="004F6902" w:rsidRPr="00385F43" w:rsidRDefault="004F6902" w:rsidP="004F6902">
      <w:pPr>
        <w:jc w:val="both"/>
        <w:rPr>
          <w:rFonts w:ascii="Century Gothic" w:hAnsi="Century Gothic" w:cs="Arial"/>
          <w:lang w:val="es-ES_tradnl"/>
        </w:rPr>
      </w:pPr>
    </w:p>
    <w:p w14:paraId="625B3720" w14:textId="77777777" w:rsidR="004F6902" w:rsidRPr="00385F43" w:rsidRDefault="004F6902" w:rsidP="004F6902">
      <w:pPr>
        <w:pStyle w:val="Prrafodelista"/>
        <w:numPr>
          <w:ilvl w:val="0"/>
          <w:numId w:val="25"/>
        </w:numPr>
        <w:spacing w:after="0" w:line="360" w:lineRule="auto"/>
        <w:jc w:val="both"/>
        <w:rPr>
          <w:rFonts w:ascii="Century Gothic" w:hAnsi="Century Gothic" w:cs="Arial"/>
          <w:sz w:val="24"/>
          <w:szCs w:val="24"/>
          <w:lang w:val="es-ES_tradnl"/>
        </w:rPr>
      </w:pPr>
      <w:r w:rsidRPr="00385F43">
        <w:rPr>
          <w:rFonts w:ascii="Century Gothic" w:hAnsi="Century Gothic" w:cs="Arial"/>
          <w:sz w:val="24"/>
          <w:szCs w:val="24"/>
          <w:lang w:val="es-ES_tradnl"/>
        </w:rPr>
        <w:t>Fondo para el Desarrollo Socioeconómico Municipal.</w:t>
      </w:r>
    </w:p>
    <w:p w14:paraId="605EB85D" w14:textId="77777777" w:rsidR="004F6902" w:rsidRPr="00385F43" w:rsidRDefault="004F6902" w:rsidP="004F6902">
      <w:pPr>
        <w:jc w:val="both"/>
        <w:rPr>
          <w:rFonts w:ascii="Century Gothic" w:hAnsi="Century Gothic" w:cs="Arial"/>
          <w:lang w:val="es-ES_tradnl"/>
        </w:rPr>
      </w:pPr>
    </w:p>
    <w:p w14:paraId="2CD3BDA6" w14:textId="77777777" w:rsidR="004F6902" w:rsidRPr="00385F43" w:rsidRDefault="004F6902" w:rsidP="004F6902">
      <w:pPr>
        <w:pStyle w:val="Prrafodelista"/>
        <w:spacing w:after="0" w:line="360" w:lineRule="auto"/>
        <w:jc w:val="center"/>
        <w:rPr>
          <w:rFonts w:ascii="Century Gothic" w:hAnsi="Century Gothic" w:cs="Arial"/>
          <w:b/>
          <w:bCs/>
          <w:sz w:val="24"/>
          <w:szCs w:val="24"/>
          <w:lang w:val="es-ES_tradnl"/>
        </w:rPr>
      </w:pPr>
      <w:r w:rsidRPr="00385F43">
        <w:rPr>
          <w:rFonts w:ascii="Century Gothic" w:hAnsi="Century Gothic" w:cs="Arial"/>
          <w:b/>
          <w:bCs/>
          <w:sz w:val="24"/>
          <w:szCs w:val="24"/>
          <w:lang w:val="es-ES_tradnl"/>
        </w:rPr>
        <w:t>Coeficiente de Distribución</w:t>
      </w:r>
    </w:p>
    <w:p w14:paraId="521F586E" w14:textId="77777777" w:rsidR="004F6902" w:rsidRPr="00385F43" w:rsidRDefault="004F6902" w:rsidP="004F6902">
      <w:pPr>
        <w:pStyle w:val="Prrafodelista"/>
        <w:spacing w:after="0" w:line="360" w:lineRule="auto"/>
        <w:jc w:val="center"/>
        <w:rPr>
          <w:rFonts w:ascii="Century Gothic" w:hAnsi="Century Gothic" w:cs="Arial"/>
          <w:b/>
          <w:bCs/>
          <w:sz w:val="24"/>
          <w:szCs w:val="24"/>
          <w:lang w:val="es-ES_tradnl"/>
        </w:rPr>
      </w:pPr>
      <w:r w:rsidRPr="00BD12C7">
        <w:rPr>
          <w:rFonts w:ascii="Century Gothic" w:hAnsi="Century Gothic"/>
          <w:b/>
          <w:bCs/>
          <w:color w:val="000000"/>
          <w:sz w:val="24"/>
          <w:szCs w:val="24"/>
        </w:rPr>
        <w:t>0.4</w:t>
      </w:r>
      <w:r>
        <w:rPr>
          <w:rFonts w:ascii="Century Gothic" w:hAnsi="Century Gothic"/>
          <w:b/>
          <w:bCs/>
          <w:color w:val="000000"/>
          <w:sz w:val="24"/>
          <w:szCs w:val="24"/>
        </w:rPr>
        <w:t>00551</w:t>
      </w:r>
      <w:r w:rsidRPr="00BD12C7">
        <w:rPr>
          <w:rFonts w:ascii="Century Gothic" w:hAnsi="Century Gothic"/>
          <w:b/>
          <w:bCs/>
          <w:color w:val="000000"/>
          <w:sz w:val="24"/>
          <w:szCs w:val="24"/>
        </w:rPr>
        <w:t xml:space="preserve"> %</w:t>
      </w:r>
    </w:p>
    <w:p w14:paraId="1790469C" w14:textId="77777777" w:rsidR="004F6902" w:rsidRPr="00385F43" w:rsidRDefault="004F6902" w:rsidP="004F6902">
      <w:pPr>
        <w:pStyle w:val="Prrafodelista"/>
        <w:spacing w:after="0" w:line="240" w:lineRule="auto"/>
        <w:jc w:val="both"/>
        <w:rPr>
          <w:rFonts w:ascii="Century Gothic" w:hAnsi="Century Gothic" w:cs="Arial"/>
          <w:sz w:val="20"/>
          <w:szCs w:val="20"/>
          <w:lang w:val="es-ES_tradnl"/>
        </w:rPr>
      </w:pPr>
    </w:p>
    <w:p w14:paraId="14F18F90" w14:textId="77777777" w:rsidR="004F6902" w:rsidRPr="00385F43" w:rsidRDefault="004F6902" w:rsidP="004F6902">
      <w:pPr>
        <w:pStyle w:val="Prrafodelista"/>
        <w:numPr>
          <w:ilvl w:val="0"/>
          <w:numId w:val="25"/>
        </w:numPr>
        <w:spacing w:after="0" w:line="360" w:lineRule="auto"/>
        <w:jc w:val="both"/>
        <w:rPr>
          <w:rFonts w:ascii="Century Gothic" w:hAnsi="Century Gothic" w:cs="Arial"/>
          <w:sz w:val="24"/>
          <w:szCs w:val="24"/>
          <w:lang w:val="es-ES_tradnl"/>
        </w:rPr>
      </w:pPr>
      <w:r w:rsidRPr="00385F43">
        <w:rPr>
          <w:rFonts w:ascii="Century Gothic" w:hAnsi="Century Gothic" w:cs="Arial"/>
          <w:sz w:val="24"/>
          <w:szCs w:val="24"/>
          <w:lang w:val="es-ES_tradnl"/>
        </w:rPr>
        <w:t>Otras aportaciones federales.</w:t>
      </w:r>
    </w:p>
    <w:p w14:paraId="121D4655" w14:textId="722CBBCA" w:rsidR="004F6902" w:rsidRDefault="004F6902" w:rsidP="004F6902">
      <w:pPr>
        <w:spacing w:line="360" w:lineRule="auto"/>
        <w:jc w:val="both"/>
        <w:rPr>
          <w:rFonts w:ascii="Century Gothic" w:eastAsia="Century Gothic" w:hAnsi="Century Gothic" w:cs="Century Gothic"/>
        </w:rPr>
      </w:pPr>
    </w:p>
    <w:p w14:paraId="392D1C4F" w14:textId="12A3DA25" w:rsidR="00B06FA2" w:rsidRDefault="00B06FA2" w:rsidP="004F6902">
      <w:pPr>
        <w:spacing w:line="360" w:lineRule="auto"/>
        <w:jc w:val="both"/>
        <w:rPr>
          <w:rFonts w:ascii="Century Gothic" w:eastAsia="Century Gothic" w:hAnsi="Century Gothic" w:cs="Century Gothic"/>
        </w:rPr>
      </w:pPr>
    </w:p>
    <w:p w14:paraId="32F46FF2" w14:textId="66775AB9" w:rsidR="00B06FA2" w:rsidRDefault="00B06FA2" w:rsidP="004F6902">
      <w:pPr>
        <w:spacing w:line="360" w:lineRule="auto"/>
        <w:jc w:val="both"/>
        <w:rPr>
          <w:rFonts w:ascii="Century Gothic" w:eastAsia="Century Gothic" w:hAnsi="Century Gothic" w:cs="Century Gothic"/>
        </w:rPr>
      </w:pPr>
    </w:p>
    <w:p w14:paraId="081FD524"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lastRenderedPageBreak/>
        <w:t>CAPÍTULO IX</w:t>
      </w:r>
    </w:p>
    <w:p w14:paraId="48408AA3"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CONVENIOS, APOYOS Y TRANSFERENCIAS</w:t>
      </w:r>
    </w:p>
    <w:p w14:paraId="6F1370C5" w14:textId="77777777" w:rsidR="004F6902" w:rsidRPr="00B06FA2" w:rsidRDefault="004F6902" w:rsidP="004F6902">
      <w:pPr>
        <w:spacing w:line="360" w:lineRule="auto"/>
        <w:jc w:val="center"/>
        <w:rPr>
          <w:rFonts w:ascii="Century Gothic" w:eastAsia="Century Gothic" w:hAnsi="Century Gothic" w:cs="Century Gothic"/>
          <w:b/>
          <w:bCs/>
          <w:sz w:val="16"/>
          <w:szCs w:val="16"/>
        </w:rPr>
      </w:pPr>
    </w:p>
    <w:p w14:paraId="57DA2270"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b/>
          <w:bCs/>
        </w:rPr>
        <w:t>Artículo 33.-</w:t>
      </w:r>
      <w:r w:rsidRPr="00385F43">
        <w:rPr>
          <w:rFonts w:ascii="Century Gothic" w:eastAsia="Century Gothic" w:hAnsi="Century Gothic" w:cs="Century Gothic"/>
        </w:rPr>
        <w:t xml:space="preserve"> Son los ingresos recibidos del Gobierno Federal y/o Estatal derivados de convenios para el sostenimiento y desempeño de actividades específicas como parte de la política económica y social:</w:t>
      </w:r>
    </w:p>
    <w:p w14:paraId="6667F9AD" w14:textId="77777777" w:rsidR="004F6902" w:rsidRPr="00385F43" w:rsidRDefault="004F6902" w:rsidP="004F6902">
      <w:pPr>
        <w:jc w:val="both"/>
        <w:rPr>
          <w:rFonts w:ascii="Century Gothic" w:eastAsia="Century Gothic" w:hAnsi="Century Gothic" w:cs="Century Gothic"/>
          <w:sz w:val="20"/>
          <w:szCs w:val="20"/>
        </w:rPr>
      </w:pPr>
    </w:p>
    <w:p w14:paraId="3DE25DA1" w14:textId="77777777" w:rsidR="004F6902" w:rsidRPr="00385F43" w:rsidRDefault="004F6902" w:rsidP="004F6902">
      <w:pPr>
        <w:pStyle w:val="Prrafodelista"/>
        <w:numPr>
          <w:ilvl w:val="0"/>
          <w:numId w:val="26"/>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Convenios</w:t>
      </w:r>
    </w:p>
    <w:p w14:paraId="302EC607" w14:textId="77777777" w:rsidR="004F6902" w:rsidRPr="00385F43" w:rsidRDefault="004F6902" w:rsidP="004F6902">
      <w:pPr>
        <w:pStyle w:val="Prrafodelista"/>
        <w:numPr>
          <w:ilvl w:val="0"/>
          <w:numId w:val="26"/>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Subsidios</w:t>
      </w:r>
    </w:p>
    <w:p w14:paraId="0D6FBA89" w14:textId="77777777" w:rsidR="004F6902" w:rsidRPr="00385F43" w:rsidRDefault="004F6902" w:rsidP="004F6902">
      <w:pPr>
        <w:pStyle w:val="Prrafodelista"/>
        <w:numPr>
          <w:ilvl w:val="0"/>
          <w:numId w:val="26"/>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Otros apoyos y transferencias</w:t>
      </w:r>
    </w:p>
    <w:p w14:paraId="1253D1E5" w14:textId="77777777" w:rsidR="004F6902" w:rsidRPr="00B06FA2" w:rsidRDefault="004F6902" w:rsidP="004F6902">
      <w:pPr>
        <w:jc w:val="center"/>
        <w:rPr>
          <w:rFonts w:ascii="Century Gothic" w:eastAsia="Century Gothic" w:hAnsi="Century Gothic" w:cs="Century Gothic"/>
          <w:b/>
          <w:bCs/>
          <w:sz w:val="18"/>
          <w:szCs w:val="18"/>
        </w:rPr>
      </w:pPr>
    </w:p>
    <w:p w14:paraId="34A7F38B"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CAPÍTULO X</w:t>
      </w:r>
    </w:p>
    <w:p w14:paraId="2A36DB90"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FONDOS DISTINTOS DE APORTACIONES</w:t>
      </w:r>
    </w:p>
    <w:p w14:paraId="1591E268" w14:textId="77777777" w:rsidR="004F6902" w:rsidRPr="00385F43" w:rsidRDefault="004F6902" w:rsidP="004F6902">
      <w:pPr>
        <w:jc w:val="center"/>
        <w:rPr>
          <w:rFonts w:ascii="Century Gothic" w:eastAsia="Century Gothic" w:hAnsi="Century Gothic" w:cs="Century Gothic"/>
          <w:b/>
          <w:bCs/>
        </w:rPr>
      </w:pPr>
    </w:p>
    <w:p w14:paraId="18A76103"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b/>
          <w:bCs/>
        </w:rPr>
        <w:t xml:space="preserve">Artículo 34.- </w:t>
      </w:r>
      <w:r w:rsidRPr="00385F43">
        <w:rPr>
          <w:rFonts w:ascii="Century Gothic" w:eastAsia="Century Gothic" w:hAnsi="Century Gothic" w:cs="Century Gothic"/>
        </w:rPr>
        <w:t>Son los ingresos que recibe el municipio derivado de fondos distintos de aportaciones y previstos en disposiciones específicas, tales como:</w:t>
      </w:r>
    </w:p>
    <w:p w14:paraId="68417087" w14:textId="77777777" w:rsidR="004F6902" w:rsidRPr="00385F43" w:rsidRDefault="004F6902" w:rsidP="004F6902">
      <w:pPr>
        <w:jc w:val="both"/>
        <w:rPr>
          <w:rFonts w:ascii="Century Gothic" w:eastAsia="Century Gothic" w:hAnsi="Century Gothic" w:cs="Century Gothic"/>
        </w:rPr>
      </w:pPr>
    </w:p>
    <w:p w14:paraId="3186CCFA" w14:textId="5CC8009D" w:rsidR="004F6902" w:rsidRPr="00385F43" w:rsidRDefault="004F6902" w:rsidP="004F6902">
      <w:pPr>
        <w:pStyle w:val="Prrafodelista"/>
        <w:numPr>
          <w:ilvl w:val="0"/>
          <w:numId w:val="27"/>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Otros Fondos distintos de Aportaciones</w:t>
      </w:r>
      <w:r w:rsidR="00104F0D">
        <w:rPr>
          <w:rFonts w:ascii="Century Gothic" w:eastAsia="Century Gothic" w:hAnsi="Century Gothic" w:cs="Century Gothic"/>
          <w:sz w:val="24"/>
          <w:szCs w:val="24"/>
        </w:rPr>
        <w:t>.</w:t>
      </w:r>
    </w:p>
    <w:p w14:paraId="1B7255CF" w14:textId="77777777" w:rsidR="004F6902" w:rsidRPr="00385F43" w:rsidRDefault="004F6902" w:rsidP="004F6902">
      <w:pPr>
        <w:jc w:val="both"/>
        <w:rPr>
          <w:rFonts w:ascii="Century Gothic" w:eastAsia="Century Gothic" w:hAnsi="Century Gothic" w:cs="Century Gothic"/>
        </w:rPr>
      </w:pPr>
    </w:p>
    <w:p w14:paraId="0C52A884" w14:textId="77777777" w:rsidR="004F6902" w:rsidRPr="00385F43" w:rsidRDefault="004F6902" w:rsidP="004F6902">
      <w:pPr>
        <w:spacing w:line="360" w:lineRule="auto"/>
        <w:ind w:left="720" w:hanging="720"/>
        <w:jc w:val="center"/>
        <w:rPr>
          <w:rFonts w:ascii="Century Gothic" w:eastAsia="Century Gothic" w:hAnsi="Century Gothic" w:cs="Century Gothic"/>
          <w:b/>
          <w:bCs/>
        </w:rPr>
      </w:pPr>
      <w:r w:rsidRPr="00385F43">
        <w:rPr>
          <w:rFonts w:ascii="Century Gothic" w:eastAsia="Century Gothic" w:hAnsi="Century Gothic" w:cs="Century Gothic"/>
          <w:b/>
          <w:bCs/>
        </w:rPr>
        <w:t>CAPÍTULO XI</w:t>
      </w:r>
    </w:p>
    <w:p w14:paraId="5A1779E9"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INGRESOS DERIVADOS DE FINANCIAMIENTO</w:t>
      </w:r>
    </w:p>
    <w:p w14:paraId="51ACD50E" w14:textId="77777777" w:rsidR="004F6902" w:rsidRPr="00385F43" w:rsidRDefault="004F6902" w:rsidP="004F6902">
      <w:pPr>
        <w:jc w:val="center"/>
        <w:rPr>
          <w:rFonts w:ascii="Century Gothic" w:eastAsia="Century Gothic" w:hAnsi="Century Gothic" w:cs="Century Gothic"/>
          <w:b/>
          <w:bCs/>
        </w:rPr>
      </w:pPr>
    </w:p>
    <w:p w14:paraId="6E766C20" w14:textId="77777777" w:rsidR="004F6902" w:rsidRPr="00385F43" w:rsidRDefault="004F6902" w:rsidP="004F6902">
      <w:pPr>
        <w:spacing w:line="360" w:lineRule="auto"/>
        <w:jc w:val="both"/>
        <w:rPr>
          <w:rFonts w:ascii="Century Gothic" w:eastAsia="Century Gothic" w:hAnsi="Century Gothic" w:cs="Century Gothic"/>
          <w:bCs/>
        </w:rPr>
      </w:pPr>
      <w:r w:rsidRPr="00385F43">
        <w:rPr>
          <w:rFonts w:ascii="Century Gothic" w:eastAsia="Century Gothic" w:hAnsi="Century Gothic" w:cs="Century Gothic"/>
          <w:b/>
        </w:rPr>
        <w:t xml:space="preserve">Artículo 35.- </w:t>
      </w:r>
      <w:r w:rsidRPr="00385F43">
        <w:rPr>
          <w:rFonts w:ascii="Century Gothic" w:eastAsia="Century Gothic" w:hAnsi="Century Gothic" w:cs="Century Gothic"/>
          <w:bCs/>
        </w:rPr>
        <w:t>Son los ingresos obtenidos por la celebración de empréstitos internos, a corto o largo plazo, aprobados en términos de la legislación correspondiente.</w:t>
      </w:r>
    </w:p>
    <w:p w14:paraId="501EF2FF" w14:textId="77777777" w:rsidR="004F6902" w:rsidRPr="00385F43" w:rsidRDefault="004F6902" w:rsidP="004F6902">
      <w:pPr>
        <w:jc w:val="both"/>
        <w:rPr>
          <w:rFonts w:ascii="Century Gothic" w:eastAsia="Century Gothic" w:hAnsi="Century Gothic" w:cs="Century Gothic"/>
          <w:bCs/>
        </w:rPr>
      </w:pPr>
    </w:p>
    <w:p w14:paraId="4E5D05B7" w14:textId="77777777" w:rsidR="004F6902" w:rsidRPr="00385F43" w:rsidRDefault="004F6902" w:rsidP="004F6902">
      <w:pPr>
        <w:spacing w:line="360" w:lineRule="auto"/>
        <w:jc w:val="both"/>
        <w:rPr>
          <w:rFonts w:ascii="Century Gothic" w:eastAsia="Century Gothic" w:hAnsi="Century Gothic" w:cs="Century Gothic"/>
          <w:bCs/>
        </w:rPr>
      </w:pPr>
      <w:r w:rsidRPr="00385F43">
        <w:rPr>
          <w:rFonts w:ascii="Century Gothic" w:eastAsia="Century Gothic" w:hAnsi="Century Gothic" w:cs="Century Gothic"/>
          <w:bCs/>
        </w:rPr>
        <w:t>La presente Ley no incluye endeudamiento. En caso de necesitar la contratación de deuda pública durante el ejercicio 202</w:t>
      </w:r>
      <w:r>
        <w:rPr>
          <w:rFonts w:ascii="Century Gothic" w:eastAsia="Century Gothic" w:hAnsi="Century Gothic" w:cs="Century Gothic"/>
          <w:bCs/>
        </w:rPr>
        <w:t>6</w:t>
      </w:r>
      <w:r w:rsidRPr="00385F43">
        <w:rPr>
          <w:rFonts w:ascii="Century Gothic" w:eastAsia="Century Gothic" w:hAnsi="Century Gothic" w:cs="Century Gothic"/>
          <w:bCs/>
        </w:rPr>
        <w:t>, se realizará conforme a lo previsto en la Ley de Disciplina Financiera de las Entidades Federativas y los Municipios y demás leyes aplicables.</w:t>
      </w:r>
    </w:p>
    <w:p w14:paraId="61B11897" w14:textId="77777777" w:rsidR="004F6902" w:rsidRPr="00385F43" w:rsidRDefault="004F6902" w:rsidP="004F6902">
      <w:pPr>
        <w:jc w:val="both"/>
        <w:rPr>
          <w:rFonts w:ascii="Century Gothic" w:eastAsia="Century Gothic" w:hAnsi="Century Gothic" w:cs="Century Gothic"/>
          <w:b/>
        </w:rPr>
      </w:pPr>
    </w:p>
    <w:p w14:paraId="62095443"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TÍTULO III.- DE LOS ESTÍMULOS FISCALES</w:t>
      </w:r>
    </w:p>
    <w:p w14:paraId="1AF26E67" w14:textId="77777777" w:rsidR="004F6902" w:rsidRPr="00385F43" w:rsidRDefault="004F6902" w:rsidP="004F6902">
      <w:pPr>
        <w:jc w:val="center"/>
        <w:rPr>
          <w:rFonts w:ascii="Century Gothic" w:eastAsia="Century Gothic" w:hAnsi="Century Gothic" w:cs="Century Gothic"/>
          <w:b/>
          <w:bCs/>
        </w:rPr>
      </w:pPr>
    </w:p>
    <w:p w14:paraId="618213A6"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CAPÍTULO I</w:t>
      </w:r>
    </w:p>
    <w:p w14:paraId="5638A3EA"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POR PRONTO PAGO</w:t>
      </w:r>
    </w:p>
    <w:p w14:paraId="55F53554" w14:textId="77777777" w:rsidR="004F6902" w:rsidRPr="00385F43" w:rsidRDefault="004F6902" w:rsidP="004F6902">
      <w:pPr>
        <w:jc w:val="center"/>
        <w:rPr>
          <w:rFonts w:ascii="Century Gothic" w:eastAsia="Century Gothic" w:hAnsi="Century Gothic" w:cs="Century Gothic"/>
          <w:b/>
          <w:bCs/>
        </w:rPr>
      </w:pPr>
    </w:p>
    <w:p w14:paraId="3B0BB1E1"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b/>
          <w:bCs/>
        </w:rPr>
        <w:t xml:space="preserve">Artículo 36.- </w:t>
      </w:r>
      <w:r w:rsidRPr="00385F43">
        <w:rPr>
          <w:rFonts w:ascii="Century Gothic" w:eastAsia="Century Gothic" w:hAnsi="Century Gothic" w:cs="Century Gothic"/>
        </w:rPr>
        <w:t>A los contribuyentes que paguen el impuesto predial correspondiente al Ejercicio Fiscal 202</w:t>
      </w:r>
      <w:r>
        <w:rPr>
          <w:rFonts w:ascii="Century Gothic" w:eastAsia="Century Gothic" w:hAnsi="Century Gothic" w:cs="Century Gothic"/>
        </w:rPr>
        <w:t xml:space="preserve">6 </w:t>
      </w:r>
      <w:r w:rsidRPr="00385F43">
        <w:rPr>
          <w:rFonts w:ascii="Century Gothic" w:eastAsia="Century Gothic" w:hAnsi="Century Gothic" w:cs="Century Gothic"/>
        </w:rPr>
        <w:t>de manera anticipada y en una sola exhibición se les otorgará el descuento siguiente:</w:t>
      </w:r>
    </w:p>
    <w:p w14:paraId="4AB3E0D3" w14:textId="77777777" w:rsidR="004F6902" w:rsidRPr="00385F43" w:rsidRDefault="004F6902" w:rsidP="004F6902">
      <w:pPr>
        <w:jc w:val="both"/>
        <w:rPr>
          <w:rFonts w:ascii="Century Gothic" w:eastAsia="Century Gothic" w:hAnsi="Century Gothic" w:cs="Century Gothic"/>
        </w:rPr>
      </w:pPr>
    </w:p>
    <w:p w14:paraId="71C4E18E" w14:textId="77777777" w:rsidR="004F6902" w:rsidRPr="00385F43" w:rsidRDefault="004F6902" w:rsidP="004F6902">
      <w:pPr>
        <w:pStyle w:val="Prrafodelista"/>
        <w:numPr>
          <w:ilvl w:val="0"/>
          <w:numId w:val="28"/>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15% de descuento durante el mes de enero.</w:t>
      </w:r>
    </w:p>
    <w:p w14:paraId="290DFBCC" w14:textId="77777777" w:rsidR="004F6902" w:rsidRPr="00385F43" w:rsidRDefault="004F6902" w:rsidP="004F6902">
      <w:pPr>
        <w:pStyle w:val="Prrafodelista"/>
        <w:numPr>
          <w:ilvl w:val="0"/>
          <w:numId w:val="28"/>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10% de descuento durante el mes de febrero.</w:t>
      </w:r>
    </w:p>
    <w:p w14:paraId="18819AA7" w14:textId="77777777" w:rsidR="004F6902" w:rsidRPr="00385F43" w:rsidRDefault="004F6902" w:rsidP="004F6902">
      <w:pPr>
        <w:pStyle w:val="Prrafodelista"/>
        <w:numPr>
          <w:ilvl w:val="0"/>
          <w:numId w:val="28"/>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5% de descuento durante el mes de marzo.</w:t>
      </w:r>
    </w:p>
    <w:p w14:paraId="3F16AE78" w14:textId="77777777" w:rsidR="004F6902" w:rsidRPr="00385F43" w:rsidRDefault="004F6902" w:rsidP="004F6902">
      <w:pPr>
        <w:jc w:val="both"/>
        <w:rPr>
          <w:rFonts w:ascii="Century Gothic" w:eastAsia="Century Gothic" w:hAnsi="Century Gothic" w:cs="Century Gothic"/>
        </w:rPr>
      </w:pPr>
    </w:p>
    <w:p w14:paraId="642FF51A"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CAPÍTULO II</w:t>
      </w:r>
    </w:p>
    <w:p w14:paraId="1EDAD98A"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APOYO A GRUPOS VULNERABLES</w:t>
      </w:r>
    </w:p>
    <w:p w14:paraId="4CD8369C" w14:textId="77777777" w:rsidR="004F6902" w:rsidRPr="00385F43" w:rsidRDefault="004F6902" w:rsidP="004F6902">
      <w:pPr>
        <w:jc w:val="center"/>
        <w:rPr>
          <w:rFonts w:ascii="Century Gothic" w:eastAsia="Century Gothic" w:hAnsi="Century Gothic" w:cs="Century Gothic"/>
          <w:b/>
          <w:bCs/>
        </w:rPr>
      </w:pPr>
    </w:p>
    <w:p w14:paraId="1DB3D059"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b/>
          <w:bCs/>
        </w:rPr>
        <w:t>Artículo 37.-</w:t>
      </w:r>
      <w:r w:rsidRPr="00385F43">
        <w:rPr>
          <w:rFonts w:ascii="Century Gothic" w:eastAsia="Century Gothic" w:hAnsi="Century Gothic" w:cs="Century Gothic"/>
        </w:rPr>
        <w:t xml:space="preserve"> Las personas pensionadas, jubiladas, mayores de 65 años y personas con discapacidad total permanente, gozarán de un estímulo fiscal </w:t>
      </w:r>
      <w:r w:rsidRPr="00385F43">
        <w:rPr>
          <w:rFonts w:ascii="Century Gothic" w:eastAsia="Century Gothic" w:hAnsi="Century Gothic" w:cs="Century Gothic"/>
        </w:rPr>
        <w:lastRenderedPageBreak/>
        <w:t>del 50% de descuento en el pago del impuesto predial en los casos de los pagos anticipados de todo el año, o bien, cuando el pago se realice dentro del bimestre que corresponda.</w:t>
      </w:r>
    </w:p>
    <w:p w14:paraId="164C995C" w14:textId="77777777" w:rsidR="004F6902" w:rsidRPr="00385F43" w:rsidRDefault="004F6902" w:rsidP="004F6902">
      <w:pPr>
        <w:jc w:val="both"/>
        <w:rPr>
          <w:rFonts w:ascii="Century Gothic" w:eastAsia="Century Gothic" w:hAnsi="Century Gothic" w:cs="Century Gothic"/>
        </w:rPr>
      </w:pPr>
    </w:p>
    <w:p w14:paraId="13A42CA6"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rPr>
        <w:t>Cuando una persona con discapacidad habite una casa cuyo propietario sea un familiar descendiente o ascendiente en línea recta sin limitación de grado, del cual dependa económicamente el descuento será del 50% para el propietario de la casa habitación.</w:t>
      </w:r>
    </w:p>
    <w:p w14:paraId="1C51A80F" w14:textId="77777777" w:rsidR="004F6902" w:rsidRPr="00385F43" w:rsidRDefault="004F6902" w:rsidP="004F6902">
      <w:pPr>
        <w:jc w:val="both"/>
        <w:rPr>
          <w:rFonts w:ascii="Century Gothic" w:eastAsia="Century Gothic" w:hAnsi="Century Gothic" w:cs="Century Gothic"/>
        </w:rPr>
      </w:pPr>
    </w:p>
    <w:p w14:paraId="03A9136E"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rPr>
        <w:t>Las madres o padres que acrediten ser solteros, divorciados o viudos, con hijos menores de edad o estudiantes con un máximo de 24 años y que sean jefes de familia de escasos recursos económicos y sea la única fuente de ingresos al núcleo familiar el descuento será del 50% de la casa habitación; el descuento se otorgara si acreditan tener la guarda y custodia de los hijos.</w:t>
      </w:r>
    </w:p>
    <w:p w14:paraId="085B1D7C" w14:textId="77777777" w:rsidR="004F6902" w:rsidRPr="00385F43" w:rsidRDefault="004F6902" w:rsidP="004F6902">
      <w:pPr>
        <w:spacing w:line="360" w:lineRule="auto"/>
        <w:jc w:val="both"/>
        <w:rPr>
          <w:rFonts w:ascii="Century Gothic" w:eastAsia="Century Gothic" w:hAnsi="Century Gothic" w:cs="Century Gothic"/>
        </w:rPr>
      </w:pPr>
    </w:p>
    <w:p w14:paraId="2A86CC34"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rPr>
        <w:t>En todos los casos del presente artículo el descuento procederá únicamente en la vivienda en la que habite la persona que acredite una de las condiciones señaladas.</w:t>
      </w:r>
    </w:p>
    <w:p w14:paraId="1054BC89" w14:textId="77777777" w:rsidR="004F6902" w:rsidRPr="00385F43" w:rsidRDefault="004F6902" w:rsidP="004F6902">
      <w:pPr>
        <w:spacing w:line="360" w:lineRule="auto"/>
        <w:jc w:val="both"/>
        <w:rPr>
          <w:rFonts w:ascii="Century Gothic" w:eastAsia="Century Gothic" w:hAnsi="Century Gothic" w:cs="Century Gothic"/>
        </w:rPr>
      </w:pPr>
    </w:p>
    <w:p w14:paraId="1DD19EDA"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rPr>
        <w:t>Para la obtención de los estímulos señalados en este artículo el contribuyente deberá acreditar lo siguiente:</w:t>
      </w:r>
    </w:p>
    <w:p w14:paraId="0DC7C4D3" w14:textId="77777777" w:rsidR="004F6902" w:rsidRPr="00385F43" w:rsidRDefault="004F6902" w:rsidP="004F6902">
      <w:pPr>
        <w:spacing w:line="360" w:lineRule="auto"/>
        <w:jc w:val="both"/>
        <w:rPr>
          <w:rFonts w:ascii="Century Gothic" w:eastAsia="Century Gothic" w:hAnsi="Century Gothic" w:cs="Century Gothic"/>
        </w:rPr>
      </w:pPr>
    </w:p>
    <w:p w14:paraId="43D68BE6" w14:textId="77777777" w:rsidR="004F6902" w:rsidRPr="00385F43" w:rsidRDefault="004F6902" w:rsidP="004F6902">
      <w:pPr>
        <w:pStyle w:val="Prrafodelista"/>
        <w:numPr>
          <w:ilvl w:val="0"/>
          <w:numId w:val="29"/>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La propiedad del inmueble.</w:t>
      </w:r>
    </w:p>
    <w:p w14:paraId="18C1C7B4" w14:textId="77777777" w:rsidR="004F6902" w:rsidRPr="00385F43" w:rsidRDefault="004F6902" w:rsidP="004F6902">
      <w:pPr>
        <w:pStyle w:val="Prrafodelista"/>
        <w:numPr>
          <w:ilvl w:val="0"/>
          <w:numId w:val="29"/>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lastRenderedPageBreak/>
        <w:t>Que el inmueble que habite sea únicamente de uso habitacional.</w:t>
      </w:r>
    </w:p>
    <w:p w14:paraId="5D17135D" w14:textId="77777777" w:rsidR="004F6902" w:rsidRPr="00385F43" w:rsidRDefault="004F6902" w:rsidP="004F6902">
      <w:pPr>
        <w:pStyle w:val="Prrafodelista"/>
        <w:numPr>
          <w:ilvl w:val="0"/>
          <w:numId w:val="29"/>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Que el valor catastral del inmueble no exceda de $500,000.00 (Quinientos mil pesos 00/100 m.n.).</w:t>
      </w:r>
    </w:p>
    <w:p w14:paraId="594EC1DB" w14:textId="77777777" w:rsidR="004F6902" w:rsidRPr="00385F43" w:rsidRDefault="004F6902" w:rsidP="004F6902">
      <w:pPr>
        <w:pStyle w:val="Prrafodelista"/>
        <w:numPr>
          <w:ilvl w:val="0"/>
          <w:numId w:val="29"/>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En el caso de personas con discapacidad total permanente deberán presenta certificado de una institución de seguridad social.</w:t>
      </w:r>
    </w:p>
    <w:p w14:paraId="3D6FDE0D" w14:textId="77777777" w:rsidR="004F6902" w:rsidRPr="00385F43" w:rsidRDefault="004F6902" w:rsidP="004F6902">
      <w:pPr>
        <w:pStyle w:val="Prrafodelista"/>
        <w:numPr>
          <w:ilvl w:val="0"/>
          <w:numId w:val="29"/>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Que no hayan tramitado el estado civil requerido para la obtención del descuento.</w:t>
      </w:r>
    </w:p>
    <w:p w14:paraId="07A67D5B" w14:textId="77777777" w:rsidR="004F6902" w:rsidRPr="00385F43" w:rsidRDefault="004F6902" w:rsidP="004F6902">
      <w:pPr>
        <w:pStyle w:val="Prrafodelista"/>
        <w:numPr>
          <w:ilvl w:val="0"/>
          <w:numId w:val="29"/>
        </w:numPr>
        <w:spacing w:after="0" w:line="360" w:lineRule="auto"/>
        <w:jc w:val="both"/>
        <w:rPr>
          <w:rFonts w:ascii="Century Gothic" w:eastAsia="Century Gothic" w:hAnsi="Century Gothic" w:cs="Century Gothic"/>
          <w:sz w:val="24"/>
          <w:szCs w:val="24"/>
        </w:rPr>
      </w:pPr>
      <w:r w:rsidRPr="00385F43">
        <w:rPr>
          <w:rFonts w:ascii="Century Gothic" w:eastAsia="Century Gothic" w:hAnsi="Century Gothic" w:cs="Century Gothic"/>
          <w:sz w:val="24"/>
          <w:szCs w:val="24"/>
        </w:rPr>
        <w:t>En el caso de viudez, cuando un inmueble haya sido propiedad del cónyuge y el supérstite tiene establecida ahí su casa habitación, deberá presentar el acta de matrimonio y defunción para tener derecho al descuento, siempre y cuando no exista traslación de dominio sobre el inmueble.</w:t>
      </w:r>
    </w:p>
    <w:p w14:paraId="1923BD5D" w14:textId="77777777" w:rsidR="004F6902" w:rsidRPr="00385F43" w:rsidRDefault="004F6902" w:rsidP="004F6902">
      <w:pPr>
        <w:pStyle w:val="Prrafodelista"/>
        <w:spacing w:after="0" w:line="360" w:lineRule="auto"/>
        <w:jc w:val="both"/>
        <w:rPr>
          <w:rFonts w:ascii="Century Gothic" w:eastAsia="Century Gothic" w:hAnsi="Century Gothic" w:cs="Century Gothic"/>
          <w:sz w:val="24"/>
          <w:szCs w:val="24"/>
        </w:rPr>
      </w:pPr>
    </w:p>
    <w:p w14:paraId="0B246032"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rPr>
        <w:t>Los estímulos serán otorgados previo estudio y dictamen de la Tesorería Municipal.</w:t>
      </w:r>
    </w:p>
    <w:p w14:paraId="0D8B159D" w14:textId="77777777" w:rsidR="004F6902" w:rsidRPr="00385F43" w:rsidRDefault="004F6902" w:rsidP="004F6902">
      <w:pPr>
        <w:spacing w:line="360" w:lineRule="auto"/>
        <w:jc w:val="both"/>
        <w:rPr>
          <w:rFonts w:ascii="Century Gothic" w:eastAsia="Century Gothic" w:hAnsi="Century Gothic" w:cs="Century Gothic"/>
        </w:rPr>
      </w:pPr>
    </w:p>
    <w:p w14:paraId="2BC8EB66"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rPr>
        <w:t>La Tesorería Municipal llevará a cabo las acciones que considere necesarias, con el propósito de actualizar los datos de las personas beneficiadas con los estímulos señalados en el presente artículo. Los contribuyentes que hasta el 31 de diciembre de 202</w:t>
      </w:r>
      <w:r>
        <w:rPr>
          <w:rFonts w:ascii="Century Gothic" w:eastAsia="Century Gothic" w:hAnsi="Century Gothic" w:cs="Century Gothic"/>
        </w:rPr>
        <w:t>5</w:t>
      </w:r>
      <w:r w:rsidRPr="00385F43">
        <w:rPr>
          <w:rFonts w:ascii="Century Gothic" w:eastAsia="Century Gothic" w:hAnsi="Century Gothic" w:cs="Century Gothic"/>
        </w:rPr>
        <w:t xml:space="preserve"> gocen de alguno de los estímulos a que se refiere este artículo, continuarán recibiendo el descuento aun cuando el valor </w:t>
      </w:r>
      <w:r w:rsidRPr="00385F43">
        <w:rPr>
          <w:rFonts w:ascii="Century Gothic" w:eastAsia="Century Gothic" w:hAnsi="Century Gothic" w:cs="Century Gothic"/>
        </w:rPr>
        <w:lastRenderedPageBreak/>
        <w:t>catastral de inmueble se incremente con motivo de la actualización de tablas de valores catastrales para el 202</w:t>
      </w:r>
      <w:r>
        <w:rPr>
          <w:rFonts w:ascii="Century Gothic" w:eastAsia="Century Gothic" w:hAnsi="Century Gothic" w:cs="Century Gothic"/>
        </w:rPr>
        <w:t>6</w:t>
      </w:r>
      <w:r w:rsidRPr="00385F43">
        <w:rPr>
          <w:rFonts w:ascii="Century Gothic" w:eastAsia="Century Gothic" w:hAnsi="Century Gothic" w:cs="Century Gothic"/>
        </w:rPr>
        <w:t>.</w:t>
      </w:r>
    </w:p>
    <w:p w14:paraId="55FB66D8" w14:textId="77777777" w:rsidR="004F6902" w:rsidRPr="00385F43" w:rsidRDefault="004F6902" w:rsidP="004F6902">
      <w:pPr>
        <w:spacing w:line="360" w:lineRule="auto"/>
        <w:jc w:val="center"/>
        <w:rPr>
          <w:rFonts w:ascii="Century Gothic" w:eastAsia="Century Gothic" w:hAnsi="Century Gothic" w:cs="Century Gothic"/>
          <w:b/>
          <w:bCs/>
        </w:rPr>
      </w:pPr>
    </w:p>
    <w:p w14:paraId="28A54E8D"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CAPÍTULO III</w:t>
      </w:r>
    </w:p>
    <w:p w14:paraId="68C34825"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TRASLACIÓN DE DOMINIO POR DONACIÓN, DIVORCIO Y HERENCIA</w:t>
      </w:r>
    </w:p>
    <w:p w14:paraId="26B393E0" w14:textId="77777777" w:rsidR="004F6902" w:rsidRPr="00385F43" w:rsidRDefault="004F6902" w:rsidP="004F6902">
      <w:pPr>
        <w:spacing w:line="360" w:lineRule="auto"/>
        <w:jc w:val="center"/>
        <w:rPr>
          <w:rFonts w:ascii="Century Gothic" w:eastAsia="Century Gothic" w:hAnsi="Century Gothic" w:cs="Century Gothic"/>
          <w:b/>
          <w:bCs/>
        </w:rPr>
      </w:pPr>
    </w:p>
    <w:p w14:paraId="523CC972" w14:textId="77777777" w:rsidR="004F6902" w:rsidRPr="00385F43" w:rsidRDefault="004F6902" w:rsidP="004F6902">
      <w:pPr>
        <w:spacing w:line="360" w:lineRule="auto"/>
        <w:jc w:val="both"/>
        <w:rPr>
          <w:rFonts w:ascii="Century Gothic" w:eastAsia="Century Gothic" w:hAnsi="Century Gothic" w:cs="Century Gothic"/>
          <w:bCs/>
        </w:rPr>
      </w:pPr>
      <w:r w:rsidRPr="00385F43">
        <w:rPr>
          <w:rFonts w:ascii="Century Gothic" w:eastAsia="Century Gothic" w:hAnsi="Century Gothic" w:cs="Century Gothic"/>
          <w:b/>
        </w:rPr>
        <w:t xml:space="preserve">Artículo 38.- </w:t>
      </w:r>
      <w:r w:rsidRPr="00385F43">
        <w:rPr>
          <w:rFonts w:ascii="Century Gothic" w:eastAsia="Century Gothic" w:hAnsi="Century Gothic" w:cs="Century Gothic"/>
          <w:bCs/>
        </w:rPr>
        <w:t>Se otorgará un estímulo fiscal durante el ejercicio fiscal 202</w:t>
      </w:r>
      <w:r>
        <w:rPr>
          <w:rFonts w:ascii="Century Gothic" w:eastAsia="Century Gothic" w:hAnsi="Century Gothic" w:cs="Century Gothic"/>
          <w:bCs/>
        </w:rPr>
        <w:t>6</w:t>
      </w:r>
      <w:r w:rsidRPr="00385F43">
        <w:rPr>
          <w:rFonts w:ascii="Century Gothic" w:eastAsia="Century Gothic" w:hAnsi="Century Gothic" w:cs="Century Gothic"/>
          <w:bCs/>
        </w:rPr>
        <w:t xml:space="preserve"> al Impuesto sobre la Traslación de Dominio de bienes inmuebles, consistente en tomar como base gravable la que corresponda al 50% del valor que marquen las tablas de valores aprobadas o lo que resulte mayor de:</w:t>
      </w:r>
    </w:p>
    <w:p w14:paraId="010908CA" w14:textId="77777777" w:rsidR="004F6902" w:rsidRPr="00385F43" w:rsidRDefault="004F6902" w:rsidP="004F6902">
      <w:pPr>
        <w:spacing w:line="360" w:lineRule="auto"/>
        <w:jc w:val="both"/>
        <w:rPr>
          <w:rFonts w:ascii="Century Gothic" w:eastAsia="Century Gothic" w:hAnsi="Century Gothic" w:cs="Century Gothic"/>
          <w:bCs/>
        </w:rPr>
      </w:pPr>
    </w:p>
    <w:p w14:paraId="52A2CFD9" w14:textId="77777777" w:rsidR="004F6902" w:rsidRPr="00385F43" w:rsidRDefault="004F6902" w:rsidP="004F6902">
      <w:pPr>
        <w:pStyle w:val="Prrafodelista"/>
        <w:numPr>
          <w:ilvl w:val="0"/>
          <w:numId w:val="30"/>
        </w:numPr>
        <w:spacing w:after="0" w:line="360" w:lineRule="auto"/>
        <w:jc w:val="both"/>
        <w:rPr>
          <w:rFonts w:ascii="Century Gothic" w:eastAsia="Century Gothic" w:hAnsi="Century Gothic" w:cs="Century Gothic"/>
          <w:bCs/>
          <w:sz w:val="24"/>
          <w:szCs w:val="24"/>
        </w:rPr>
      </w:pPr>
      <w:r w:rsidRPr="00385F43">
        <w:rPr>
          <w:rFonts w:ascii="Century Gothic" w:eastAsia="Century Gothic" w:hAnsi="Century Gothic" w:cs="Century Gothic"/>
          <w:bCs/>
          <w:sz w:val="24"/>
          <w:szCs w:val="24"/>
        </w:rPr>
        <w:t>El valor del inmueble cuyo dominio se adquiera y se determine por medio del avalúo que practique la Tesorería Municipal, una institución de crédito o un especialista en valuación debidamente acreditado ante el Departamento Estatal de Profesiones, en base al valor físico del inmueble.</w:t>
      </w:r>
    </w:p>
    <w:p w14:paraId="4B0CA6F4" w14:textId="77777777" w:rsidR="004F6902" w:rsidRPr="00385F43" w:rsidRDefault="004F6902" w:rsidP="004F6902">
      <w:pPr>
        <w:pStyle w:val="Prrafodelista"/>
        <w:spacing w:after="0" w:line="360" w:lineRule="auto"/>
        <w:jc w:val="both"/>
        <w:rPr>
          <w:rFonts w:ascii="Century Gothic" w:eastAsia="Century Gothic" w:hAnsi="Century Gothic" w:cs="Century Gothic"/>
          <w:bCs/>
          <w:sz w:val="24"/>
          <w:szCs w:val="24"/>
        </w:rPr>
      </w:pPr>
    </w:p>
    <w:p w14:paraId="3F6DABE4" w14:textId="77777777" w:rsidR="004F6902" w:rsidRPr="00385F43" w:rsidRDefault="004F6902" w:rsidP="004F6902">
      <w:pPr>
        <w:pStyle w:val="Prrafodelista"/>
        <w:numPr>
          <w:ilvl w:val="0"/>
          <w:numId w:val="30"/>
        </w:numPr>
        <w:spacing w:after="0" w:line="360" w:lineRule="auto"/>
        <w:jc w:val="both"/>
        <w:rPr>
          <w:rFonts w:ascii="Century Gothic" w:eastAsia="Century Gothic" w:hAnsi="Century Gothic" w:cs="Century Gothic"/>
          <w:bCs/>
          <w:sz w:val="24"/>
          <w:szCs w:val="24"/>
        </w:rPr>
      </w:pPr>
      <w:r w:rsidRPr="00385F43">
        <w:rPr>
          <w:rFonts w:ascii="Century Gothic" w:eastAsia="Century Gothic" w:hAnsi="Century Gothic" w:cs="Century Gothic"/>
          <w:bCs/>
          <w:sz w:val="24"/>
          <w:szCs w:val="24"/>
        </w:rPr>
        <w:t>El valor del inmueble señalado en el acto de adquisición, consignado en declaración correspondiente.</w:t>
      </w:r>
    </w:p>
    <w:p w14:paraId="6D682E14" w14:textId="77777777" w:rsidR="004F6902" w:rsidRPr="00385F43" w:rsidRDefault="004F6902" w:rsidP="004F6902">
      <w:pPr>
        <w:pStyle w:val="Prrafodelista"/>
        <w:spacing w:after="0" w:line="360" w:lineRule="auto"/>
        <w:ind w:left="0"/>
        <w:jc w:val="both"/>
        <w:rPr>
          <w:rFonts w:ascii="Century Gothic" w:eastAsia="Century Gothic" w:hAnsi="Century Gothic" w:cs="Century Gothic"/>
          <w:bCs/>
          <w:sz w:val="24"/>
          <w:szCs w:val="24"/>
        </w:rPr>
      </w:pPr>
    </w:p>
    <w:p w14:paraId="50BCB6D1" w14:textId="77777777" w:rsidR="004F6902" w:rsidRPr="00385F43" w:rsidRDefault="004F6902" w:rsidP="004F6902">
      <w:pPr>
        <w:spacing w:line="360" w:lineRule="auto"/>
        <w:jc w:val="both"/>
        <w:rPr>
          <w:rFonts w:ascii="Century Gothic" w:eastAsia="Century Gothic" w:hAnsi="Century Gothic" w:cs="Century Gothic"/>
          <w:bCs/>
        </w:rPr>
      </w:pPr>
      <w:r w:rsidRPr="00385F43">
        <w:rPr>
          <w:rFonts w:ascii="Century Gothic" w:eastAsia="Century Gothic" w:hAnsi="Century Gothic" w:cs="Century Gothic"/>
          <w:bCs/>
        </w:rPr>
        <w:t>Respecto de aquellas operaciones que deriven de los siguientes actos jurídicos:</w:t>
      </w:r>
    </w:p>
    <w:p w14:paraId="72BE4C03" w14:textId="77777777" w:rsidR="004F6902" w:rsidRPr="00385F43" w:rsidRDefault="004F6902" w:rsidP="004F6902">
      <w:pPr>
        <w:spacing w:line="360" w:lineRule="auto"/>
        <w:jc w:val="both"/>
        <w:rPr>
          <w:rFonts w:ascii="Century Gothic" w:eastAsia="Century Gothic" w:hAnsi="Century Gothic" w:cs="Century Gothic"/>
          <w:bCs/>
        </w:rPr>
      </w:pPr>
    </w:p>
    <w:p w14:paraId="0976F200" w14:textId="77777777" w:rsidR="004F6902" w:rsidRPr="00385F43" w:rsidRDefault="004F6902" w:rsidP="004F6902">
      <w:pPr>
        <w:pStyle w:val="Prrafodelista"/>
        <w:numPr>
          <w:ilvl w:val="0"/>
          <w:numId w:val="31"/>
        </w:numPr>
        <w:spacing w:after="0" w:line="360" w:lineRule="auto"/>
        <w:jc w:val="both"/>
        <w:rPr>
          <w:rFonts w:ascii="Century Gothic" w:eastAsia="Century Gothic" w:hAnsi="Century Gothic" w:cs="Century Gothic"/>
          <w:bCs/>
          <w:sz w:val="24"/>
          <w:szCs w:val="24"/>
        </w:rPr>
      </w:pPr>
      <w:r w:rsidRPr="00385F43">
        <w:rPr>
          <w:rFonts w:ascii="Century Gothic" w:eastAsia="Century Gothic" w:hAnsi="Century Gothic" w:cs="Century Gothic"/>
          <w:bCs/>
          <w:sz w:val="24"/>
          <w:szCs w:val="24"/>
        </w:rPr>
        <w:t>Donación; cuando el donatario o adquiriente sea el propio cónyuge; o bien, guarde un parentesco civil o consanguíneo en línea recta sin importar el grado ascendiente o descendiente con el donatario, situación que deberá acreditar mediante del acta del registro civil correspondiente.</w:t>
      </w:r>
    </w:p>
    <w:p w14:paraId="332E947C" w14:textId="77777777" w:rsidR="004F6902" w:rsidRPr="00385F43" w:rsidRDefault="004F6902" w:rsidP="004F6902">
      <w:pPr>
        <w:pStyle w:val="Prrafodelista"/>
        <w:numPr>
          <w:ilvl w:val="0"/>
          <w:numId w:val="31"/>
        </w:numPr>
        <w:spacing w:after="0" w:line="360" w:lineRule="auto"/>
        <w:jc w:val="both"/>
        <w:rPr>
          <w:rFonts w:ascii="Century Gothic" w:eastAsia="Century Gothic" w:hAnsi="Century Gothic" w:cs="Century Gothic"/>
          <w:bCs/>
          <w:sz w:val="24"/>
          <w:szCs w:val="24"/>
        </w:rPr>
      </w:pPr>
      <w:r w:rsidRPr="00385F43">
        <w:rPr>
          <w:rFonts w:ascii="Century Gothic" w:eastAsia="Century Gothic" w:hAnsi="Century Gothic" w:cs="Century Gothic"/>
          <w:bCs/>
          <w:sz w:val="24"/>
          <w:szCs w:val="24"/>
        </w:rPr>
        <w:t>Tratándose de la extinción de la sociedad conyugal y convenios judiciales derivados del juicio de divorcio en proporción de la propiedad obtenida.</w:t>
      </w:r>
    </w:p>
    <w:p w14:paraId="1D033284" w14:textId="77777777" w:rsidR="004F6902" w:rsidRPr="00385F43" w:rsidRDefault="004F6902" w:rsidP="004F6902">
      <w:pPr>
        <w:pStyle w:val="Prrafodelista"/>
        <w:numPr>
          <w:ilvl w:val="0"/>
          <w:numId w:val="31"/>
        </w:numPr>
        <w:spacing w:after="0" w:line="360" w:lineRule="auto"/>
        <w:jc w:val="both"/>
        <w:rPr>
          <w:rFonts w:ascii="Century Gothic" w:eastAsia="Century Gothic" w:hAnsi="Century Gothic" w:cs="Century Gothic"/>
          <w:bCs/>
          <w:sz w:val="24"/>
          <w:szCs w:val="24"/>
        </w:rPr>
      </w:pPr>
      <w:r w:rsidRPr="00385F43">
        <w:rPr>
          <w:rFonts w:ascii="Century Gothic" w:eastAsia="Century Gothic" w:hAnsi="Century Gothic" w:cs="Century Gothic"/>
          <w:bCs/>
          <w:sz w:val="24"/>
          <w:szCs w:val="24"/>
        </w:rPr>
        <w:t>La transmisión de la propiedad que derive de las herencias de conformidad con lo establecido en la fracción I del artículo 157 del Código Municipal para el Estado de Chihuahua.</w:t>
      </w:r>
    </w:p>
    <w:p w14:paraId="1EB5A0C9" w14:textId="77777777" w:rsidR="004F6902" w:rsidRPr="00385F43" w:rsidRDefault="004F6902" w:rsidP="004F6902">
      <w:pPr>
        <w:spacing w:line="360" w:lineRule="auto"/>
        <w:jc w:val="both"/>
        <w:rPr>
          <w:rFonts w:ascii="Century Gothic" w:eastAsia="Century Gothic" w:hAnsi="Century Gothic" w:cs="Century Gothic"/>
        </w:rPr>
      </w:pPr>
    </w:p>
    <w:p w14:paraId="38E606A7"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CAPÍTULO IV</w:t>
      </w:r>
    </w:p>
    <w:p w14:paraId="6B9A0104"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TRASLACIÓN DE DOMINIO EN LA ADQUISICIÓN DE VIVIENDA NUEVA DE INTERES SOCIAL</w:t>
      </w:r>
    </w:p>
    <w:p w14:paraId="0E25FA2E" w14:textId="77777777" w:rsidR="004F6902" w:rsidRPr="00385F43" w:rsidRDefault="004F6902" w:rsidP="004F6902">
      <w:pPr>
        <w:spacing w:line="360" w:lineRule="auto"/>
        <w:jc w:val="center"/>
        <w:rPr>
          <w:rFonts w:ascii="Century Gothic" w:eastAsia="Century Gothic" w:hAnsi="Century Gothic" w:cs="Century Gothic"/>
          <w:b/>
          <w:bCs/>
        </w:rPr>
      </w:pPr>
    </w:p>
    <w:p w14:paraId="61FB76C6"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b/>
          <w:bCs/>
        </w:rPr>
        <w:t>Artículo 39.-</w:t>
      </w:r>
      <w:r w:rsidRPr="00385F43">
        <w:rPr>
          <w:rFonts w:ascii="Century Gothic" w:eastAsia="Century Gothic" w:hAnsi="Century Gothic" w:cs="Century Gothic"/>
        </w:rPr>
        <w:t xml:space="preserve"> Se otorgará un estímulo fiscal durante el ejercicio fiscal 202</w:t>
      </w:r>
      <w:r>
        <w:rPr>
          <w:rFonts w:ascii="Century Gothic" w:eastAsia="Century Gothic" w:hAnsi="Century Gothic" w:cs="Century Gothic"/>
        </w:rPr>
        <w:t>6</w:t>
      </w:r>
      <w:r w:rsidRPr="00385F43">
        <w:rPr>
          <w:rFonts w:ascii="Century Gothic" w:eastAsia="Century Gothic" w:hAnsi="Century Gothic" w:cs="Century Gothic"/>
        </w:rPr>
        <w:t xml:space="preserve"> al Impuesto sobre la Traslación de Dominio de bienes inmuebles, consistente en aplicar una tasa del 1% a la base gravable que corresponda al valor físico del inmueble determinado en base a las tablas de valores aprobadas de </w:t>
      </w:r>
      <w:r w:rsidRPr="00385F43">
        <w:rPr>
          <w:rFonts w:ascii="Century Gothic" w:eastAsia="Century Gothic" w:hAnsi="Century Gothic" w:cs="Century Gothic"/>
        </w:rPr>
        <w:lastRenderedPageBreak/>
        <w:t>conformidad a lo establecido en el primer párrafo del artículo 159 del Código Municipal para el Estado de Chihuahua.</w:t>
      </w:r>
    </w:p>
    <w:p w14:paraId="07086F63" w14:textId="77777777" w:rsidR="004F6902" w:rsidRPr="00385F43" w:rsidRDefault="004F6902" w:rsidP="004F6902">
      <w:pPr>
        <w:spacing w:line="360" w:lineRule="auto"/>
        <w:jc w:val="both"/>
        <w:rPr>
          <w:rFonts w:ascii="Century Gothic" w:eastAsia="Century Gothic" w:hAnsi="Century Gothic" w:cs="Century Gothic"/>
          <w:sz w:val="18"/>
          <w:szCs w:val="18"/>
        </w:rPr>
      </w:pPr>
    </w:p>
    <w:p w14:paraId="69A5DA31"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rPr>
        <w:t>Tratándose de vivienda de interés social nueva promovida por organismos oficiales e instituciones de crédito se deberá acreditar con copia del contrato de compraventa la entidad que otorga el crédito y el número de éste y que sea la primera operación de compraventa.</w:t>
      </w:r>
    </w:p>
    <w:p w14:paraId="1AB0709B" w14:textId="77777777" w:rsidR="004F6902" w:rsidRPr="00385F43" w:rsidRDefault="004F6902" w:rsidP="004F6902">
      <w:pPr>
        <w:spacing w:line="360" w:lineRule="auto"/>
        <w:jc w:val="both"/>
        <w:rPr>
          <w:rFonts w:ascii="Century Gothic" w:eastAsia="Century Gothic" w:hAnsi="Century Gothic" w:cs="Century Gothic"/>
          <w:sz w:val="18"/>
          <w:szCs w:val="18"/>
        </w:rPr>
      </w:pPr>
    </w:p>
    <w:p w14:paraId="7DDCA5E0"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rPr>
        <w:t>Entendiéndose por vivienda nueva aquella cuya antigüedad no sea mayor a dos años, contados a partir de la fecha de terminación de su edificación y la fecha de adquisición.</w:t>
      </w:r>
    </w:p>
    <w:p w14:paraId="14D46BBA" w14:textId="77777777" w:rsidR="004F6902" w:rsidRPr="00385F43" w:rsidRDefault="004F6902" w:rsidP="004F6902">
      <w:pPr>
        <w:spacing w:line="360" w:lineRule="auto"/>
        <w:jc w:val="both"/>
        <w:rPr>
          <w:rFonts w:ascii="Century Gothic" w:eastAsia="Century Gothic" w:hAnsi="Century Gothic" w:cs="Century Gothic"/>
          <w:sz w:val="18"/>
          <w:szCs w:val="18"/>
        </w:rPr>
      </w:pPr>
    </w:p>
    <w:p w14:paraId="34358108" w14:textId="77777777" w:rsidR="004F6902" w:rsidRPr="00385F43" w:rsidRDefault="004F6902" w:rsidP="004F6902">
      <w:pPr>
        <w:spacing w:line="360" w:lineRule="auto"/>
        <w:jc w:val="both"/>
        <w:rPr>
          <w:rFonts w:ascii="Century Gothic" w:eastAsia="Century Gothic" w:hAnsi="Century Gothic" w:cs="Century Gothic"/>
        </w:rPr>
      </w:pPr>
      <w:r w:rsidRPr="00385F43">
        <w:rPr>
          <w:rFonts w:ascii="Century Gothic" w:eastAsia="Century Gothic" w:hAnsi="Century Gothic" w:cs="Century Gothic"/>
        </w:rPr>
        <w:t>Si de la liquidación del impuesto a enterar, se concluye que existe acumulación de estímulos fiscales previstos en esta Ley y en el Código Municipal para el Estado de Chihuahua se aplicara en primer término el estímulo indicado en este artículo.</w:t>
      </w:r>
    </w:p>
    <w:p w14:paraId="03A3EE2C" w14:textId="77777777" w:rsidR="004F6902" w:rsidRPr="00385F43" w:rsidRDefault="004F6902" w:rsidP="004F6902">
      <w:pPr>
        <w:spacing w:line="360" w:lineRule="auto"/>
        <w:jc w:val="both"/>
        <w:rPr>
          <w:rFonts w:ascii="Century Gothic" w:eastAsia="Century Gothic" w:hAnsi="Century Gothic" w:cs="Century Gothic"/>
          <w:sz w:val="18"/>
          <w:szCs w:val="18"/>
        </w:rPr>
      </w:pPr>
    </w:p>
    <w:p w14:paraId="42F4AE6E"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CAPÍTULO V</w:t>
      </w:r>
    </w:p>
    <w:p w14:paraId="3FD47E63"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CONSTRUCCIONES NUEVAS CON GIRO COMERCIAL</w:t>
      </w:r>
    </w:p>
    <w:p w14:paraId="5601804B" w14:textId="77777777" w:rsidR="004F6902" w:rsidRPr="00385F43" w:rsidRDefault="004F6902" w:rsidP="004F6902">
      <w:pPr>
        <w:spacing w:line="360" w:lineRule="auto"/>
        <w:jc w:val="center"/>
        <w:rPr>
          <w:rFonts w:ascii="Century Gothic" w:eastAsia="Century Gothic" w:hAnsi="Century Gothic" w:cs="Century Gothic"/>
          <w:b/>
          <w:bCs/>
        </w:rPr>
      </w:pPr>
    </w:p>
    <w:p w14:paraId="12A39F68" w14:textId="77777777" w:rsidR="004F6902" w:rsidRPr="00385F43" w:rsidRDefault="004F6902" w:rsidP="004F6902">
      <w:pPr>
        <w:spacing w:line="360" w:lineRule="auto"/>
        <w:jc w:val="both"/>
        <w:rPr>
          <w:rFonts w:ascii="Century Gothic" w:eastAsia="Century Gothic" w:hAnsi="Century Gothic" w:cs="Century Gothic"/>
          <w:bCs/>
        </w:rPr>
      </w:pPr>
      <w:r w:rsidRPr="00385F43">
        <w:rPr>
          <w:rFonts w:ascii="Century Gothic" w:eastAsia="Century Gothic" w:hAnsi="Century Gothic" w:cs="Century Gothic"/>
          <w:b/>
        </w:rPr>
        <w:t xml:space="preserve">Artículo 40.- </w:t>
      </w:r>
      <w:r w:rsidRPr="00385F43">
        <w:rPr>
          <w:rFonts w:ascii="Century Gothic" w:eastAsia="Century Gothic" w:hAnsi="Century Gothic" w:cs="Century Gothic"/>
          <w:bCs/>
        </w:rPr>
        <w:t>Se otorgará un estímulo fiscal durante el ejercicio fiscal 202</w:t>
      </w:r>
      <w:r>
        <w:rPr>
          <w:rFonts w:ascii="Century Gothic" w:eastAsia="Century Gothic" w:hAnsi="Century Gothic" w:cs="Century Gothic"/>
          <w:bCs/>
        </w:rPr>
        <w:t>6</w:t>
      </w:r>
      <w:r w:rsidRPr="00385F43">
        <w:rPr>
          <w:rFonts w:ascii="Century Gothic" w:eastAsia="Century Gothic" w:hAnsi="Century Gothic" w:cs="Century Gothic"/>
          <w:bCs/>
        </w:rPr>
        <w:t xml:space="preserve"> en materia de derechos por expedición de licencia de construcción para las personas físicas o morales por la inversión realizada como sigue:</w:t>
      </w:r>
    </w:p>
    <w:p w14:paraId="2A270A4F" w14:textId="77777777" w:rsidR="004F6902" w:rsidRPr="00385F43" w:rsidRDefault="004F6902" w:rsidP="004F6902">
      <w:pPr>
        <w:spacing w:line="360" w:lineRule="auto"/>
        <w:jc w:val="both"/>
        <w:rPr>
          <w:rFonts w:ascii="Century Gothic" w:eastAsia="Century Gothic" w:hAnsi="Century Gothic" w:cs="Century Gothic"/>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701"/>
      </w:tblGrid>
      <w:tr w:rsidR="004F6902" w:rsidRPr="00385F43" w14:paraId="0729E39F" w14:textId="77777777" w:rsidTr="00AB2E8C">
        <w:trPr>
          <w:jc w:val="center"/>
        </w:trPr>
        <w:tc>
          <w:tcPr>
            <w:tcW w:w="3681" w:type="dxa"/>
          </w:tcPr>
          <w:p w14:paraId="36C35503" w14:textId="77777777" w:rsidR="004F6902" w:rsidRPr="00385F43" w:rsidRDefault="004F6902" w:rsidP="00AB2E8C">
            <w:pPr>
              <w:spacing w:line="360" w:lineRule="auto"/>
              <w:jc w:val="center"/>
              <w:rPr>
                <w:rFonts w:ascii="Century Gothic" w:eastAsia="Century Gothic" w:hAnsi="Century Gothic" w:cs="Century Gothic"/>
                <w:bCs/>
              </w:rPr>
            </w:pPr>
            <w:r w:rsidRPr="00385F43">
              <w:rPr>
                <w:rFonts w:ascii="Century Gothic" w:eastAsia="Century Gothic" w:hAnsi="Century Gothic" w:cs="Century Gothic"/>
                <w:bCs/>
              </w:rPr>
              <w:t>Inversión Inmobiliaria</w:t>
            </w:r>
          </w:p>
        </w:tc>
        <w:tc>
          <w:tcPr>
            <w:tcW w:w="1701" w:type="dxa"/>
          </w:tcPr>
          <w:p w14:paraId="7EA12589" w14:textId="77777777" w:rsidR="004F6902" w:rsidRPr="00385F43" w:rsidRDefault="004F6902" w:rsidP="00AB2E8C">
            <w:pPr>
              <w:spacing w:line="360" w:lineRule="auto"/>
              <w:jc w:val="center"/>
              <w:rPr>
                <w:rFonts w:ascii="Century Gothic" w:eastAsia="Century Gothic" w:hAnsi="Century Gothic" w:cs="Century Gothic"/>
                <w:bCs/>
              </w:rPr>
            </w:pPr>
            <w:r w:rsidRPr="00385F43">
              <w:rPr>
                <w:rFonts w:ascii="Century Gothic" w:eastAsia="Century Gothic" w:hAnsi="Century Gothic" w:cs="Century Gothic"/>
                <w:bCs/>
              </w:rPr>
              <w:t>Descuento</w:t>
            </w:r>
          </w:p>
        </w:tc>
      </w:tr>
      <w:tr w:rsidR="004F6902" w:rsidRPr="00385F43" w14:paraId="56542A9B" w14:textId="77777777" w:rsidTr="00AB2E8C">
        <w:trPr>
          <w:jc w:val="center"/>
        </w:trPr>
        <w:tc>
          <w:tcPr>
            <w:tcW w:w="3681" w:type="dxa"/>
          </w:tcPr>
          <w:p w14:paraId="6D0DFF22" w14:textId="77777777" w:rsidR="004F6902" w:rsidRPr="00385F43" w:rsidRDefault="004F6902" w:rsidP="00AB2E8C">
            <w:pPr>
              <w:spacing w:line="360" w:lineRule="auto"/>
              <w:jc w:val="both"/>
              <w:rPr>
                <w:rFonts w:ascii="Century Gothic" w:eastAsia="Century Gothic" w:hAnsi="Century Gothic" w:cs="Century Gothic"/>
                <w:bCs/>
              </w:rPr>
            </w:pPr>
            <w:r w:rsidRPr="00385F43">
              <w:rPr>
                <w:rFonts w:ascii="Century Gothic" w:eastAsia="Century Gothic" w:hAnsi="Century Gothic" w:cs="Century Gothic"/>
                <w:bCs/>
              </w:rPr>
              <w:t>Hasta 5 millones de pesos</w:t>
            </w:r>
          </w:p>
        </w:tc>
        <w:tc>
          <w:tcPr>
            <w:tcW w:w="1701" w:type="dxa"/>
          </w:tcPr>
          <w:p w14:paraId="4D01BA48" w14:textId="77777777" w:rsidR="004F6902" w:rsidRPr="00385F43" w:rsidRDefault="004F6902" w:rsidP="00AB2E8C">
            <w:pPr>
              <w:spacing w:line="360" w:lineRule="auto"/>
              <w:jc w:val="center"/>
              <w:rPr>
                <w:rFonts w:ascii="Century Gothic" w:eastAsia="Century Gothic" w:hAnsi="Century Gothic" w:cs="Century Gothic"/>
                <w:bCs/>
              </w:rPr>
            </w:pPr>
            <w:r w:rsidRPr="00385F43">
              <w:rPr>
                <w:rFonts w:ascii="Century Gothic" w:eastAsia="Century Gothic" w:hAnsi="Century Gothic" w:cs="Century Gothic"/>
                <w:bCs/>
              </w:rPr>
              <w:t>20%</w:t>
            </w:r>
          </w:p>
        </w:tc>
      </w:tr>
      <w:tr w:rsidR="004F6902" w:rsidRPr="00385F43" w14:paraId="4FDEE2D6" w14:textId="77777777" w:rsidTr="00AB2E8C">
        <w:trPr>
          <w:jc w:val="center"/>
        </w:trPr>
        <w:tc>
          <w:tcPr>
            <w:tcW w:w="3681" w:type="dxa"/>
          </w:tcPr>
          <w:p w14:paraId="75F35CF7" w14:textId="77777777" w:rsidR="004F6902" w:rsidRPr="00385F43" w:rsidRDefault="004F6902" w:rsidP="00AB2E8C">
            <w:pPr>
              <w:spacing w:line="360" w:lineRule="auto"/>
              <w:jc w:val="both"/>
              <w:rPr>
                <w:rFonts w:ascii="Century Gothic" w:eastAsia="Century Gothic" w:hAnsi="Century Gothic" w:cs="Century Gothic"/>
                <w:bCs/>
              </w:rPr>
            </w:pPr>
            <w:r w:rsidRPr="00385F43">
              <w:rPr>
                <w:rFonts w:ascii="Century Gothic" w:eastAsia="Century Gothic" w:hAnsi="Century Gothic" w:cs="Century Gothic"/>
                <w:bCs/>
              </w:rPr>
              <w:t>De 5 a 10 millones de pesos</w:t>
            </w:r>
          </w:p>
        </w:tc>
        <w:tc>
          <w:tcPr>
            <w:tcW w:w="1701" w:type="dxa"/>
          </w:tcPr>
          <w:p w14:paraId="144255B6" w14:textId="77777777" w:rsidR="004F6902" w:rsidRPr="00385F43" w:rsidRDefault="004F6902" w:rsidP="00AB2E8C">
            <w:pPr>
              <w:spacing w:line="360" w:lineRule="auto"/>
              <w:jc w:val="center"/>
              <w:rPr>
                <w:rFonts w:ascii="Century Gothic" w:eastAsia="Century Gothic" w:hAnsi="Century Gothic" w:cs="Century Gothic"/>
                <w:bCs/>
              </w:rPr>
            </w:pPr>
            <w:r w:rsidRPr="00385F43">
              <w:rPr>
                <w:rFonts w:ascii="Century Gothic" w:eastAsia="Century Gothic" w:hAnsi="Century Gothic" w:cs="Century Gothic"/>
                <w:bCs/>
              </w:rPr>
              <w:t>25%</w:t>
            </w:r>
          </w:p>
        </w:tc>
      </w:tr>
      <w:tr w:rsidR="004F6902" w:rsidRPr="00385F43" w14:paraId="3660B6E0" w14:textId="77777777" w:rsidTr="00AB2E8C">
        <w:trPr>
          <w:jc w:val="center"/>
        </w:trPr>
        <w:tc>
          <w:tcPr>
            <w:tcW w:w="3681" w:type="dxa"/>
          </w:tcPr>
          <w:p w14:paraId="34B0FCAA" w14:textId="77777777" w:rsidR="004F6902" w:rsidRPr="00385F43" w:rsidRDefault="004F6902" w:rsidP="00AB2E8C">
            <w:pPr>
              <w:spacing w:line="360" w:lineRule="auto"/>
              <w:jc w:val="both"/>
              <w:rPr>
                <w:rFonts w:ascii="Century Gothic" w:eastAsia="Century Gothic" w:hAnsi="Century Gothic" w:cs="Century Gothic"/>
                <w:bCs/>
              </w:rPr>
            </w:pPr>
            <w:r w:rsidRPr="00385F43">
              <w:rPr>
                <w:rFonts w:ascii="Century Gothic" w:eastAsia="Century Gothic" w:hAnsi="Century Gothic" w:cs="Century Gothic"/>
                <w:bCs/>
              </w:rPr>
              <w:t>De 10 a 15 millones de pesos</w:t>
            </w:r>
          </w:p>
        </w:tc>
        <w:tc>
          <w:tcPr>
            <w:tcW w:w="1701" w:type="dxa"/>
          </w:tcPr>
          <w:p w14:paraId="04D9E632" w14:textId="77777777" w:rsidR="004F6902" w:rsidRPr="00385F43" w:rsidRDefault="004F6902" w:rsidP="00AB2E8C">
            <w:pPr>
              <w:spacing w:line="360" w:lineRule="auto"/>
              <w:jc w:val="center"/>
              <w:rPr>
                <w:rFonts w:ascii="Century Gothic" w:eastAsia="Century Gothic" w:hAnsi="Century Gothic" w:cs="Century Gothic"/>
                <w:bCs/>
              </w:rPr>
            </w:pPr>
            <w:r w:rsidRPr="00385F43">
              <w:rPr>
                <w:rFonts w:ascii="Century Gothic" w:eastAsia="Century Gothic" w:hAnsi="Century Gothic" w:cs="Century Gothic"/>
                <w:bCs/>
              </w:rPr>
              <w:t>30%</w:t>
            </w:r>
          </w:p>
        </w:tc>
      </w:tr>
      <w:tr w:rsidR="004F6902" w:rsidRPr="00385F43" w14:paraId="1E147215" w14:textId="77777777" w:rsidTr="00AB2E8C">
        <w:trPr>
          <w:jc w:val="center"/>
        </w:trPr>
        <w:tc>
          <w:tcPr>
            <w:tcW w:w="3681" w:type="dxa"/>
          </w:tcPr>
          <w:p w14:paraId="37547762" w14:textId="77777777" w:rsidR="004F6902" w:rsidRPr="00385F43" w:rsidRDefault="004F6902" w:rsidP="00AB2E8C">
            <w:pPr>
              <w:spacing w:line="360" w:lineRule="auto"/>
              <w:jc w:val="both"/>
              <w:rPr>
                <w:rFonts w:ascii="Century Gothic" w:eastAsia="Century Gothic" w:hAnsi="Century Gothic" w:cs="Century Gothic"/>
                <w:bCs/>
              </w:rPr>
            </w:pPr>
            <w:r w:rsidRPr="00385F43">
              <w:rPr>
                <w:rFonts w:ascii="Century Gothic" w:eastAsia="Century Gothic" w:hAnsi="Century Gothic" w:cs="Century Gothic"/>
                <w:bCs/>
              </w:rPr>
              <w:t>De 15 a 20 millones de pesos</w:t>
            </w:r>
          </w:p>
        </w:tc>
        <w:tc>
          <w:tcPr>
            <w:tcW w:w="1701" w:type="dxa"/>
          </w:tcPr>
          <w:p w14:paraId="3E74B36F" w14:textId="77777777" w:rsidR="004F6902" w:rsidRPr="00385F43" w:rsidRDefault="004F6902" w:rsidP="00AB2E8C">
            <w:pPr>
              <w:spacing w:line="360" w:lineRule="auto"/>
              <w:jc w:val="center"/>
              <w:rPr>
                <w:rFonts w:ascii="Century Gothic" w:eastAsia="Century Gothic" w:hAnsi="Century Gothic" w:cs="Century Gothic"/>
                <w:bCs/>
              </w:rPr>
            </w:pPr>
            <w:r w:rsidRPr="00385F43">
              <w:rPr>
                <w:rFonts w:ascii="Century Gothic" w:eastAsia="Century Gothic" w:hAnsi="Century Gothic" w:cs="Century Gothic"/>
                <w:bCs/>
              </w:rPr>
              <w:t>35%</w:t>
            </w:r>
          </w:p>
        </w:tc>
      </w:tr>
      <w:tr w:rsidR="004F6902" w:rsidRPr="00385F43" w14:paraId="16B32D31" w14:textId="77777777" w:rsidTr="00AB2E8C">
        <w:trPr>
          <w:jc w:val="center"/>
        </w:trPr>
        <w:tc>
          <w:tcPr>
            <w:tcW w:w="3681" w:type="dxa"/>
          </w:tcPr>
          <w:p w14:paraId="1169516B" w14:textId="77777777" w:rsidR="004F6902" w:rsidRPr="00385F43" w:rsidRDefault="004F6902" w:rsidP="00AB2E8C">
            <w:pPr>
              <w:spacing w:line="360" w:lineRule="auto"/>
              <w:jc w:val="both"/>
              <w:rPr>
                <w:rFonts w:ascii="Century Gothic" w:eastAsia="Century Gothic" w:hAnsi="Century Gothic" w:cs="Century Gothic"/>
                <w:bCs/>
              </w:rPr>
            </w:pPr>
            <w:r w:rsidRPr="00385F43">
              <w:rPr>
                <w:rFonts w:ascii="Century Gothic" w:eastAsia="Century Gothic" w:hAnsi="Century Gothic" w:cs="Century Gothic"/>
                <w:bCs/>
              </w:rPr>
              <w:t>Más de 20 millones de pesos</w:t>
            </w:r>
          </w:p>
        </w:tc>
        <w:tc>
          <w:tcPr>
            <w:tcW w:w="1701" w:type="dxa"/>
          </w:tcPr>
          <w:p w14:paraId="10653BC8" w14:textId="77777777" w:rsidR="004F6902" w:rsidRPr="00385F43" w:rsidRDefault="004F6902" w:rsidP="00AB2E8C">
            <w:pPr>
              <w:spacing w:line="360" w:lineRule="auto"/>
              <w:jc w:val="center"/>
              <w:rPr>
                <w:rFonts w:ascii="Century Gothic" w:eastAsia="Century Gothic" w:hAnsi="Century Gothic" w:cs="Century Gothic"/>
                <w:bCs/>
              </w:rPr>
            </w:pPr>
            <w:r w:rsidRPr="00385F43">
              <w:rPr>
                <w:rFonts w:ascii="Century Gothic" w:eastAsia="Century Gothic" w:hAnsi="Century Gothic" w:cs="Century Gothic"/>
                <w:bCs/>
              </w:rPr>
              <w:t>40%</w:t>
            </w:r>
          </w:p>
        </w:tc>
      </w:tr>
    </w:tbl>
    <w:p w14:paraId="72D979DA" w14:textId="77777777" w:rsidR="004F6902" w:rsidRPr="00385F43" w:rsidRDefault="004F6902" w:rsidP="004F6902">
      <w:pPr>
        <w:spacing w:line="360" w:lineRule="auto"/>
        <w:jc w:val="both"/>
        <w:rPr>
          <w:rFonts w:ascii="Century Gothic" w:eastAsia="Century Gothic" w:hAnsi="Century Gothic" w:cs="Century Gothic"/>
          <w:bCs/>
        </w:rPr>
      </w:pPr>
    </w:p>
    <w:p w14:paraId="1C24A439" w14:textId="77777777" w:rsidR="004F6902" w:rsidRPr="00385F43" w:rsidRDefault="004F6902" w:rsidP="004F6902">
      <w:pPr>
        <w:spacing w:line="360" w:lineRule="auto"/>
        <w:jc w:val="both"/>
        <w:rPr>
          <w:rFonts w:ascii="Century Gothic" w:eastAsia="Century Gothic" w:hAnsi="Century Gothic" w:cs="Century Gothic"/>
          <w:bCs/>
        </w:rPr>
      </w:pPr>
      <w:r w:rsidRPr="00385F43">
        <w:rPr>
          <w:rFonts w:ascii="Century Gothic" w:eastAsia="Century Gothic" w:hAnsi="Century Gothic" w:cs="Century Gothic"/>
          <w:bCs/>
        </w:rPr>
        <w:t>Para efectos de los estímulos previstos en este artículo, la solicitud de descuento deberá presentarse ente la Tesorería Municipal quien acordará su autorización previo dictamen emitido por la Dirección de Obras Públicas.</w:t>
      </w:r>
    </w:p>
    <w:p w14:paraId="44BCD448" w14:textId="77777777" w:rsidR="004F6902" w:rsidRPr="00385F43" w:rsidRDefault="004F6902" w:rsidP="004F6902">
      <w:pPr>
        <w:spacing w:line="360" w:lineRule="auto"/>
        <w:jc w:val="both"/>
        <w:rPr>
          <w:rFonts w:ascii="Century Gothic" w:eastAsia="Century Gothic" w:hAnsi="Century Gothic" w:cs="Century Gothic"/>
          <w:bCs/>
          <w:sz w:val="16"/>
          <w:szCs w:val="16"/>
        </w:rPr>
      </w:pPr>
    </w:p>
    <w:p w14:paraId="1B28A321"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CAPÍTULO VI</w:t>
      </w:r>
    </w:p>
    <w:p w14:paraId="0106DBB8"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ESPECTÁCULOS PÚBLICOS</w:t>
      </w:r>
    </w:p>
    <w:p w14:paraId="7F27D431" w14:textId="77777777" w:rsidR="004F6902" w:rsidRPr="00385F43" w:rsidRDefault="004F6902" w:rsidP="004F6902">
      <w:pPr>
        <w:spacing w:line="360" w:lineRule="auto"/>
        <w:jc w:val="center"/>
        <w:rPr>
          <w:rFonts w:ascii="Century Gothic" w:eastAsia="Century Gothic" w:hAnsi="Century Gothic" w:cs="Century Gothic"/>
          <w:b/>
          <w:bCs/>
        </w:rPr>
      </w:pPr>
    </w:p>
    <w:p w14:paraId="36045E67" w14:textId="77777777" w:rsidR="004F6902" w:rsidRPr="00385F43" w:rsidRDefault="004F6902" w:rsidP="004F6902">
      <w:pPr>
        <w:spacing w:line="360" w:lineRule="auto"/>
        <w:jc w:val="both"/>
        <w:rPr>
          <w:rFonts w:ascii="Century Gothic" w:eastAsia="Century Gothic" w:hAnsi="Century Gothic" w:cs="Century Gothic"/>
          <w:bCs/>
        </w:rPr>
      </w:pPr>
      <w:r w:rsidRPr="00385F43">
        <w:rPr>
          <w:rFonts w:ascii="Century Gothic" w:eastAsia="Century Gothic" w:hAnsi="Century Gothic" w:cs="Century Gothic"/>
          <w:b/>
        </w:rPr>
        <w:t xml:space="preserve">Artículo 41.- </w:t>
      </w:r>
      <w:r w:rsidRPr="00385F43">
        <w:rPr>
          <w:rFonts w:ascii="Century Gothic" w:eastAsia="Century Gothic" w:hAnsi="Century Gothic" w:cs="Century Gothic"/>
          <w:bCs/>
        </w:rPr>
        <w:t>Se otorgará un estímulo fiscal durante el ejercicio fiscal 202</w:t>
      </w:r>
      <w:r>
        <w:rPr>
          <w:rFonts w:ascii="Century Gothic" w:eastAsia="Century Gothic" w:hAnsi="Century Gothic" w:cs="Century Gothic"/>
          <w:bCs/>
        </w:rPr>
        <w:t>6</w:t>
      </w:r>
      <w:r w:rsidRPr="00385F43">
        <w:rPr>
          <w:rFonts w:ascii="Century Gothic" w:eastAsia="Century Gothic" w:hAnsi="Century Gothic" w:cs="Century Gothic"/>
          <w:bCs/>
        </w:rPr>
        <w:t xml:space="preserve"> del 50% sobre el pago del Impuesto sobre Espectáculos Públicos cuando los eventos sean organizados por Asociaciones Civiles o Religiosas cuando lo soliciten por escrito y justifiquen su petición.</w:t>
      </w:r>
    </w:p>
    <w:p w14:paraId="60A66B82" w14:textId="77777777" w:rsidR="004F6902" w:rsidRPr="00944004" w:rsidRDefault="004F6902" w:rsidP="004F6902">
      <w:pPr>
        <w:spacing w:line="360" w:lineRule="auto"/>
        <w:jc w:val="both"/>
        <w:rPr>
          <w:rFonts w:ascii="Century Gothic" w:eastAsia="Century Gothic" w:hAnsi="Century Gothic" w:cs="Century Gothic"/>
          <w:bCs/>
          <w:sz w:val="20"/>
          <w:szCs w:val="20"/>
        </w:rPr>
      </w:pPr>
    </w:p>
    <w:p w14:paraId="6B774F1D" w14:textId="77777777" w:rsidR="004F6902" w:rsidRPr="00385F43" w:rsidRDefault="004F6902" w:rsidP="004F6902">
      <w:pPr>
        <w:spacing w:line="360" w:lineRule="auto"/>
        <w:jc w:val="both"/>
        <w:rPr>
          <w:rFonts w:ascii="Century Gothic" w:eastAsia="Century Gothic" w:hAnsi="Century Gothic" w:cs="Century Gothic"/>
          <w:bCs/>
        </w:rPr>
      </w:pPr>
      <w:r w:rsidRPr="00385F43">
        <w:rPr>
          <w:rFonts w:ascii="Century Gothic" w:eastAsia="Century Gothic" w:hAnsi="Century Gothic" w:cs="Century Gothic"/>
          <w:bCs/>
        </w:rPr>
        <w:t>Los espectáculos públicos organizados por el Sistema para el Desarrollo Integral de la Familia del Municipio de Janos estarán exentos del pago del impuesto sobre Espectáculos Públicos.</w:t>
      </w:r>
    </w:p>
    <w:p w14:paraId="325C7631" w14:textId="77777777" w:rsidR="00944004" w:rsidRPr="00944004" w:rsidRDefault="00944004" w:rsidP="004F6902">
      <w:pPr>
        <w:spacing w:line="360" w:lineRule="auto"/>
        <w:jc w:val="center"/>
        <w:rPr>
          <w:rFonts w:ascii="Century Gothic" w:eastAsia="Century Gothic" w:hAnsi="Century Gothic" w:cs="Century Gothic"/>
          <w:b/>
          <w:bCs/>
          <w:sz w:val="16"/>
          <w:szCs w:val="16"/>
        </w:rPr>
      </w:pPr>
    </w:p>
    <w:p w14:paraId="66D74DD3" w14:textId="7C1E52D3"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CAPÍTULO VII</w:t>
      </w:r>
    </w:p>
    <w:p w14:paraId="6CD18100"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NUEVOS PROYECTOS DE INVERSIÓN</w:t>
      </w:r>
    </w:p>
    <w:p w14:paraId="3C4EC5AD" w14:textId="77777777" w:rsidR="004F6902" w:rsidRPr="00385F43" w:rsidRDefault="004F6902" w:rsidP="004F6902">
      <w:pPr>
        <w:spacing w:line="360" w:lineRule="auto"/>
        <w:jc w:val="center"/>
        <w:rPr>
          <w:rFonts w:ascii="Century Gothic" w:eastAsia="Century Gothic" w:hAnsi="Century Gothic" w:cs="Century Gothic"/>
          <w:b/>
          <w:bCs/>
          <w:sz w:val="16"/>
          <w:szCs w:val="16"/>
        </w:rPr>
      </w:pPr>
    </w:p>
    <w:p w14:paraId="35024E3F" w14:textId="77777777" w:rsidR="004F6902" w:rsidRPr="00385F43" w:rsidRDefault="004F6902" w:rsidP="004F6902">
      <w:pPr>
        <w:spacing w:line="360" w:lineRule="auto"/>
        <w:jc w:val="both"/>
        <w:rPr>
          <w:rFonts w:ascii="Century Gothic" w:eastAsia="Century Gothic" w:hAnsi="Century Gothic" w:cs="Century Gothic"/>
          <w:bCs/>
        </w:rPr>
      </w:pPr>
      <w:r w:rsidRPr="00385F43">
        <w:rPr>
          <w:rFonts w:ascii="Century Gothic" w:eastAsia="Century Gothic" w:hAnsi="Century Gothic" w:cs="Century Gothic"/>
          <w:b/>
        </w:rPr>
        <w:t xml:space="preserve">Artículo 42.- </w:t>
      </w:r>
      <w:r w:rsidRPr="00385F43">
        <w:rPr>
          <w:rFonts w:ascii="Century Gothic" w:eastAsia="Century Gothic" w:hAnsi="Century Gothic" w:cs="Century Gothic"/>
          <w:bCs/>
        </w:rPr>
        <w:t>Las personas físicas o morales cuya actividad empresarial sea preponderantemente industrial registrada ente el Servicio de Administración Tributaria, realicen nuevos proyectos de inversión en el Municipio de Janos durante el ejercicio fiscal 202</w:t>
      </w:r>
      <w:r>
        <w:rPr>
          <w:rFonts w:ascii="Century Gothic" w:eastAsia="Century Gothic" w:hAnsi="Century Gothic" w:cs="Century Gothic"/>
          <w:bCs/>
        </w:rPr>
        <w:t>6</w:t>
      </w:r>
      <w:r w:rsidRPr="00385F43">
        <w:rPr>
          <w:rFonts w:ascii="Century Gothic" w:eastAsia="Century Gothic" w:hAnsi="Century Gothic" w:cs="Century Gothic"/>
          <w:bCs/>
        </w:rPr>
        <w:t xml:space="preserve"> podrán obtener estímulos fiscales en el pago del impuesto predial y/o de Traslación de Dominio sobre los predios del proyecto de inversión.</w:t>
      </w:r>
    </w:p>
    <w:p w14:paraId="34809CE8" w14:textId="77777777" w:rsidR="004F6902" w:rsidRPr="00385F43" w:rsidRDefault="004F6902" w:rsidP="004F6902">
      <w:pPr>
        <w:spacing w:line="360" w:lineRule="auto"/>
        <w:jc w:val="both"/>
        <w:rPr>
          <w:rFonts w:ascii="Century Gothic" w:eastAsia="Century Gothic" w:hAnsi="Century Gothic" w:cs="Century Gothic"/>
          <w:bCs/>
          <w:sz w:val="20"/>
          <w:szCs w:val="20"/>
        </w:rPr>
      </w:pPr>
    </w:p>
    <w:p w14:paraId="451037D6" w14:textId="77777777" w:rsidR="004F6902" w:rsidRPr="00385F43" w:rsidRDefault="004F6902" w:rsidP="004F6902">
      <w:pPr>
        <w:spacing w:line="360" w:lineRule="auto"/>
        <w:jc w:val="both"/>
        <w:rPr>
          <w:rFonts w:ascii="Century Gothic" w:eastAsia="Century Gothic" w:hAnsi="Century Gothic" w:cs="Century Gothic"/>
          <w:bCs/>
        </w:rPr>
      </w:pPr>
      <w:r w:rsidRPr="00385F43">
        <w:rPr>
          <w:rFonts w:ascii="Century Gothic" w:eastAsia="Century Gothic" w:hAnsi="Century Gothic" w:cs="Century Gothic"/>
          <w:bCs/>
        </w:rPr>
        <w:t>Se entenderá por actividad empresarial industrial lo establecido en la fracción II del artículo 16 del Código Fiscal de la Federación.</w:t>
      </w:r>
    </w:p>
    <w:p w14:paraId="1A3AF87E" w14:textId="77777777" w:rsidR="004F6902" w:rsidRPr="00385F43" w:rsidRDefault="004F6902" w:rsidP="004F6902">
      <w:pPr>
        <w:spacing w:line="360" w:lineRule="auto"/>
        <w:jc w:val="both"/>
        <w:rPr>
          <w:rFonts w:ascii="Century Gothic" w:eastAsia="Century Gothic" w:hAnsi="Century Gothic" w:cs="Century Gothic"/>
          <w:bCs/>
          <w:sz w:val="20"/>
          <w:szCs w:val="20"/>
        </w:rPr>
      </w:pPr>
    </w:p>
    <w:p w14:paraId="635BB4E4" w14:textId="77777777" w:rsidR="004F6902" w:rsidRPr="00385F43" w:rsidRDefault="004F6902" w:rsidP="004F6902">
      <w:pPr>
        <w:spacing w:line="360" w:lineRule="auto"/>
        <w:jc w:val="both"/>
        <w:rPr>
          <w:rFonts w:ascii="Century Gothic" w:eastAsia="Century Gothic" w:hAnsi="Century Gothic" w:cs="Century Gothic"/>
          <w:bCs/>
        </w:rPr>
      </w:pPr>
      <w:r w:rsidRPr="00385F43">
        <w:rPr>
          <w:rFonts w:ascii="Century Gothic" w:eastAsia="Century Gothic" w:hAnsi="Century Gothic" w:cs="Century Gothic"/>
          <w:bCs/>
        </w:rPr>
        <w:t>El estímulo podrá ser de hasta el 100% y estará sujeto a la autorización de la Tesorería Municipal el cual será aplicable al impuesto predial y/o al Impuesto de Traslación de Dominio de los bienes inmuebles de los predios del proyecto de inversión, cuando acrediten la generación de empleos de alto valor agregado para los habitantes del Municipio de Janos.</w:t>
      </w:r>
    </w:p>
    <w:p w14:paraId="503774BB" w14:textId="77777777" w:rsidR="004F6902" w:rsidRPr="00385F43" w:rsidRDefault="004F6902" w:rsidP="004F6902">
      <w:pPr>
        <w:spacing w:line="360" w:lineRule="auto"/>
        <w:jc w:val="both"/>
        <w:rPr>
          <w:rFonts w:ascii="Century Gothic" w:eastAsia="Century Gothic" w:hAnsi="Century Gothic" w:cs="Century Gothic"/>
          <w:bCs/>
          <w:sz w:val="18"/>
          <w:szCs w:val="18"/>
        </w:rPr>
      </w:pPr>
    </w:p>
    <w:p w14:paraId="7A8604F8" w14:textId="77777777" w:rsidR="004F6902" w:rsidRPr="00385F43" w:rsidRDefault="004F6902" w:rsidP="004F6902">
      <w:pPr>
        <w:spacing w:line="360" w:lineRule="auto"/>
        <w:jc w:val="both"/>
        <w:rPr>
          <w:rFonts w:ascii="Century Gothic" w:eastAsia="Century Gothic" w:hAnsi="Century Gothic" w:cs="Century Gothic"/>
          <w:bCs/>
        </w:rPr>
      </w:pPr>
      <w:r w:rsidRPr="00385F43">
        <w:rPr>
          <w:rFonts w:ascii="Century Gothic" w:eastAsia="Century Gothic" w:hAnsi="Century Gothic" w:cs="Century Gothic"/>
          <w:b/>
        </w:rPr>
        <w:t xml:space="preserve">Artículo 43.- </w:t>
      </w:r>
      <w:r w:rsidRPr="00385F43">
        <w:rPr>
          <w:rFonts w:ascii="Century Gothic" w:eastAsia="Century Gothic" w:hAnsi="Century Gothic" w:cs="Century Gothic"/>
          <w:bCs/>
        </w:rPr>
        <w:t xml:space="preserve">Para la obtención del estímulo señalado en el presente capítulo se tomarán en cuenta los criterios de innovación, generación de nuevos empleos, tipo y nivel de empleos, monto de la inversión, valor agregado de </w:t>
      </w:r>
      <w:r w:rsidRPr="00385F43">
        <w:rPr>
          <w:rFonts w:ascii="Century Gothic" w:eastAsia="Century Gothic" w:hAnsi="Century Gothic" w:cs="Century Gothic"/>
          <w:bCs/>
        </w:rPr>
        <w:lastRenderedPageBreak/>
        <w:t>materia prima, componentes que van directamente al proceso de producción y la adquisición de insumos a proveedores locales.</w:t>
      </w:r>
    </w:p>
    <w:p w14:paraId="02799289" w14:textId="77777777" w:rsidR="004F6902" w:rsidRPr="00385F43" w:rsidRDefault="004F6902" w:rsidP="004F6902">
      <w:pPr>
        <w:spacing w:line="360" w:lineRule="auto"/>
        <w:jc w:val="both"/>
        <w:rPr>
          <w:rFonts w:ascii="Century Gothic" w:eastAsia="Century Gothic" w:hAnsi="Century Gothic" w:cs="Century Gothic"/>
          <w:bCs/>
          <w:sz w:val="18"/>
          <w:szCs w:val="18"/>
        </w:rPr>
      </w:pPr>
      <w:r w:rsidRPr="00385F43">
        <w:rPr>
          <w:rFonts w:ascii="Century Gothic" w:eastAsia="Century Gothic" w:hAnsi="Century Gothic" w:cs="Century Gothic"/>
          <w:bCs/>
        </w:rPr>
        <w:t>El incentivo del impuesto predial se aplicará a partir de la fecha en que se realice la traslación de dominio de los predios del proyecto de inversión y su vigencia será hasta el término del ejercicio fiscal 202</w:t>
      </w:r>
      <w:r>
        <w:rPr>
          <w:rFonts w:ascii="Century Gothic" w:eastAsia="Century Gothic" w:hAnsi="Century Gothic" w:cs="Century Gothic"/>
          <w:bCs/>
        </w:rPr>
        <w:t>6</w:t>
      </w:r>
      <w:r w:rsidRPr="00385F43">
        <w:rPr>
          <w:rFonts w:ascii="Century Gothic" w:eastAsia="Century Gothic" w:hAnsi="Century Gothic" w:cs="Century Gothic"/>
          <w:bCs/>
        </w:rPr>
        <w:t>.</w:t>
      </w:r>
    </w:p>
    <w:p w14:paraId="0CF74FBD" w14:textId="77777777" w:rsidR="004F6902" w:rsidRPr="00385F43" w:rsidRDefault="004F6902" w:rsidP="004F6902">
      <w:pPr>
        <w:spacing w:line="360" w:lineRule="auto"/>
        <w:jc w:val="both"/>
        <w:rPr>
          <w:rFonts w:ascii="Century Gothic" w:eastAsia="Century Gothic" w:hAnsi="Century Gothic" w:cs="Century Gothic"/>
          <w:bCs/>
          <w:sz w:val="18"/>
          <w:szCs w:val="18"/>
        </w:rPr>
      </w:pPr>
      <w:r w:rsidRPr="00385F43">
        <w:rPr>
          <w:rFonts w:ascii="Century Gothic" w:eastAsia="Century Gothic" w:hAnsi="Century Gothic" w:cs="Century Gothic"/>
          <w:bCs/>
        </w:rPr>
        <w:t>Se deberá presentar la solicitud del incentivo y proyecto de inversión ante la Tesorería Municipal para realizar el análisis del proyecto.</w:t>
      </w:r>
    </w:p>
    <w:p w14:paraId="06BAC176" w14:textId="77777777" w:rsidR="004F6902" w:rsidRPr="00385F43" w:rsidRDefault="004F6902" w:rsidP="004F6902">
      <w:pPr>
        <w:spacing w:line="360" w:lineRule="auto"/>
        <w:jc w:val="both"/>
        <w:rPr>
          <w:rFonts w:ascii="Century Gothic" w:eastAsia="Century Gothic" w:hAnsi="Century Gothic" w:cs="Century Gothic"/>
          <w:bCs/>
        </w:rPr>
      </w:pPr>
      <w:r w:rsidRPr="00385F43">
        <w:rPr>
          <w:rFonts w:ascii="Century Gothic" w:eastAsia="Century Gothic" w:hAnsi="Century Gothic" w:cs="Century Gothic"/>
          <w:bCs/>
        </w:rPr>
        <w:t>De ser autorizado el incentivo, el solicitante y/o el representante legal celebrara convenio con el Municipio de Janos mediante el cual se obliga a cumplir con los objetivos señalados en el proyecto de inversión.</w:t>
      </w:r>
    </w:p>
    <w:p w14:paraId="459C6E06" w14:textId="77777777" w:rsidR="004F6902" w:rsidRPr="00385F43" w:rsidRDefault="004F6902" w:rsidP="004F6902">
      <w:pPr>
        <w:spacing w:line="360" w:lineRule="auto"/>
        <w:jc w:val="both"/>
        <w:rPr>
          <w:rFonts w:ascii="Century Gothic" w:eastAsia="Century Gothic" w:hAnsi="Century Gothic" w:cs="Century Gothic"/>
          <w:sz w:val="16"/>
          <w:szCs w:val="16"/>
        </w:rPr>
      </w:pPr>
    </w:p>
    <w:p w14:paraId="1D35C689"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CAPÍTULO VIII</w:t>
      </w:r>
    </w:p>
    <w:p w14:paraId="330E2700" w14:textId="77777777" w:rsidR="004F6902" w:rsidRPr="00385F43" w:rsidRDefault="004F6902" w:rsidP="004F6902">
      <w:pPr>
        <w:spacing w:line="360" w:lineRule="auto"/>
        <w:jc w:val="center"/>
        <w:rPr>
          <w:rFonts w:ascii="Century Gothic" w:eastAsia="Century Gothic" w:hAnsi="Century Gothic" w:cs="Century Gothic"/>
          <w:b/>
          <w:bCs/>
        </w:rPr>
      </w:pPr>
      <w:r w:rsidRPr="00385F43">
        <w:rPr>
          <w:rFonts w:ascii="Century Gothic" w:eastAsia="Century Gothic" w:hAnsi="Century Gothic" w:cs="Century Gothic"/>
          <w:b/>
          <w:bCs/>
        </w:rPr>
        <w:t>GENERALIDADES DE LOS ESTÍMULOS FISCALES</w:t>
      </w:r>
    </w:p>
    <w:p w14:paraId="40FAEB70" w14:textId="77777777" w:rsidR="004F6902" w:rsidRPr="00385F43" w:rsidRDefault="004F6902" w:rsidP="004F6902">
      <w:pPr>
        <w:spacing w:line="360" w:lineRule="auto"/>
        <w:jc w:val="center"/>
        <w:rPr>
          <w:rFonts w:ascii="Century Gothic" w:eastAsia="Century Gothic" w:hAnsi="Century Gothic" w:cs="Century Gothic"/>
          <w:b/>
          <w:bCs/>
          <w:sz w:val="16"/>
          <w:szCs w:val="16"/>
        </w:rPr>
      </w:pPr>
    </w:p>
    <w:p w14:paraId="7527099E" w14:textId="77777777" w:rsidR="004F6902" w:rsidRPr="00385F43" w:rsidRDefault="004F6902" w:rsidP="004F6902">
      <w:pPr>
        <w:spacing w:line="360" w:lineRule="auto"/>
        <w:jc w:val="both"/>
        <w:rPr>
          <w:rFonts w:ascii="Century Gothic" w:eastAsia="Century Gothic" w:hAnsi="Century Gothic" w:cs="Century Gothic"/>
          <w:bCs/>
        </w:rPr>
      </w:pPr>
      <w:r w:rsidRPr="00385F43">
        <w:rPr>
          <w:rFonts w:ascii="Century Gothic" w:eastAsia="Century Gothic" w:hAnsi="Century Gothic" w:cs="Century Gothic"/>
          <w:b/>
        </w:rPr>
        <w:t xml:space="preserve">Artículo 44.- </w:t>
      </w:r>
      <w:r w:rsidRPr="00385F43">
        <w:rPr>
          <w:rFonts w:ascii="Century Gothic" w:eastAsia="Century Gothic" w:hAnsi="Century Gothic" w:cs="Century Gothic"/>
          <w:bCs/>
        </w:rPr>
        <w:t>Son causa de cancelación y no procedencia de estímulos fiscales a que se refiere esta Ley, cuando las personas físicas o morales se coloquen en cualquiera se los siguientes supuestos:</w:t>
      </w:r>
    </w:p>
    <w:p w14:paraId="75A8DBBF" w14:textId="77777777" w:rsidR="004F6902" w:rsidRPr="00385F43" w:rsidRDefault="004F6902" w:rsidP="004F6902">
      <w:pPr>
        <w:pStyle w:val="Prrafodelista"/>
        <w:numPr>
          <w:ilvl w:val="0"/>
          <w:numId w:val="33"/>
        </w:numPr>
        <w:spacing w:after="0" w:line="360" w:lineRule="auto"/>
        <w:jc w:val="both"/>
        <w:rPr>
          <w:rFonts w:ascii="Century Gothic" w:eastAsia="Century Gothic" w:hAnsi="Century Gothic" w:cs="Century Gothic"/>
          <w:bCs/>
          <w:sz w:val="24"/>
          <w:szCs w:val="24"/>
        </w:rPr>
      </w:pPr>
      <w:r w:rsidRPr="00385F43">
        <w:rPr>
          <w:rFonts w:ascii="Century Gothic" w:eastAsia="Century Gothic" w:hAnsi="Century Gothic" w:cs="Century Gothic"/>
          <w:bCs/>
          <w:sz w:val="24"/>
          <w:szCs w:val="24"/>
        </w:rPr>
        <w:t>Aporten información falsa.</w:t>
      </w:r>
    </w:p>
    <w:p w14:paraId="6A031736" w14:textId="77777777" w:rsidR="004F6902" w:rsidRPr="00385F43" w:rsidRDefault="004F6902" w:rsidP="004F6902">
      <w:pPr>
        <w:pStyle w:val="Prrafodelista"/>
        <w:numPr>
          <w:ilvl w:val="0"/>
          <w:numId w:val="33"/>
        </w:numPr>
        <w:spacing w:after="0" w:line="360" w:lineRule="auto"/>
        <w:jc w:val="both"/>
        <w:rPr>
          <w:rFonts w:ascii="Century Gothic" w:eastAsia="Century Gothic" w:hAnsi="Century Gothic" w:cs="Century Gothic"/>
          <w:bCs/>
          <w:sz w:val="24"/>
          <w:szCs w:val="24"/>
        </w:rPr>
      </w:pPr>
      <w:r w:rsidRPr="00385F43">
        <w:rPr>
          <w:rFonts w:ascii="Century Gothic" w:eastAsia="Century Gothic" w:hAnsi="Century Gothic" w:cs="Century Gothic"/>
          <w:bCs/>
          <w:sz w:val="24"/>
          <w:szCs w:val="24"/>
        </w:rPr>
        <w:t>Cuando las personas físicas o morales con actividad comercial o empresarial suspendan actividades.</w:t>
      </w:r>
    </w:p>
    <w:p w14:paraId="139E50F4" w14:textId="77777777" w:rsidR="004F6902" w:rsidRPr="00385F43" w:rsidRDefault="004F6902" w:rsidP="004F6902">
      <w:pPr>
        <w:pStyle w:val="Prrafodelista"/>
        <w:numPr>
          <w:ilvl w:val="0"/>
          <w:numId w:val="33"/>
        </w:numPr>
        <w:spacing w:after="0" w:line="360" w:lineRule="auto"/>
        <w:jc w:val="both"/>
        <w:rPr>
          <w:rFonts w:ascii="Century Gothic" w:eastAsia="Century Gothic" w:hAnsi="Century Gothic" w:cs="Century Gothic"/>
          <w:bCs/>
          <w:sz w:val="24"/>
          <w:szCs w:val="24"/>
        </w:rPr>
      </w:pPr>
      <w:r w:rsidRPr="00385F43">
        <w:rPr>
          <w:rFonts w:ascii="Century Gothic" w:eastAsia="Century Gothic" w:hAnsi="Century Gothic" w:cs="Century Gothic"/>
          <w:bCs/>
          <w:sz w:val="24"/>
          <w:szCs w:val="24"/>
        </w:rPr>
        <w:t>Cambien o Incumplan con los requisitos que sirvieron de base para la otorgar el incentivo.</w:t>
      </w:r>
    </w:p>
    <w:p w14:paraId="3B946E6B" w14:textId="77777777" w:rsidR="004F6902" w:rsidRPr="00385F43" w:rsidRDefault="004F6902" w:rsidP="004F6902">
      <w:pPr>
        <w:pStyle w:val="Prrafodelista"/>
        <w:numPr>
          <w:ilvl w:val="0"/>
          <w:numId w:val="33"/>
        </w:numPr>
        <w:spacing w:after="0" w:line="360" w:lineRule="auto"/>
        <w:jc w:val="both"/>
        <w:rPr>
          <w:rFonts w:ascii="Century Gothic" w:eastAsia="Century Gothic" w:hAnsi="Century Gothic" w:cs="Century Gothic"/>
          <w:bCs/>
          <w:sz w:val="24"/>
          <w:szCs w:val="24"/>
        </w:rPr>
      </w:pPr>
      <w:r w:rsidRPr="00385F43">
        <w:rPr>
          <w:rFonts w:ascii="Century Gothic" w:eastAsia="Century Gothic" w:hAnsi="Century Gothic" w:cs="Century Gothic"/>
          <w:bCs/>
          <w:sz w:val="24"/>
          <w:szCs w:val="24"/>
        </w:rPr>
        <w:lastRenderedPageBreak/>
        <w:t>No se encuentren al corriente de las obligaciones fiscales con el Municipio de Janos.</w:t>
      </w:r>
    </w:p>
    <w:p w14:paraId="485CC72D" w14:textId="77777777" w:rsidR="004F6902" w:rsidRPr="00385F43" w:rsidRDefault="004F6902" w:rsidP="004F6902">
      <w:pPr>
        <w:pStyle w:val="Prrafodelista"/>
        <w:numPr>
          <w:ilvl w:val="0"/>
          <w:numId w:val="33"/>
        </w:numPr>
        <w:spacing w:after="0" w:line="360" w:lineRule="auto"/>
        <w:jc w:val="both"/>
        <w:rPr>
          <w:rFonts w:ascii="Century Gothic" w:eastAsia="Century Gothic" w:hAnsi="Century Gothic" w:cs="Century Gothic"/>
          <w:bCs/>
          <w:sz w:val="24"/>
          <w:szCs w:val="24"/>
        </w:rPr>
      </w:pPr>
      <w:r w:rsidRPr="00385F43">
        <w:rPr>
          <w:rFonts w:ascii="Century Gothic" w:eastAsia="Century Gothic" w:hAnsi="Century Gothic" w:cs="Century Gothic"/>
          <w:bCs/>
          <w:sz w:val="24"/>
          <w:szCs w:val="24"/>
        </w:rPr>
        <w:t>Simulen acciones para obtener los estímulos.</w:t>
      </w:r>
    </w:p>
    <w:p w14:paraId="2A51EE0E" w14:textId="03316CC5" w:rsidR="004F6902" w:rsidRDefault="004F6902" w:rsidP="004F6902">
      <w:pPr>
        <w:pStyle w:val="Prrafodelista"/>
        <w:numPr>
          <w:ilvl w:val="0"/>
          <w:numId w:val="33"/>
        </w:numPr>
        <w:spacing w:after="0" w:line="360" w:lineRule="auto"/>
        <w:jc w:val="both"/>
        <w:rPr>
          <w:rFonts w:ascii="Century Gothic" w:eastAsia="Century Gothic" w:hAnsi="Century Gothic" w:cs="Century Gothic"/>
          <w:bCs/>
          <w:sz w:val="24"/>
          <w:szCs w:val="24"/>
        </w:rPr>
      </w:pPr>
      <w:r w:rsidRPr="00385F43">
        <w:rPr>
          <w:rFonts w:ascii="Century Gothic" w:eastAsia="Century Gothic" w:hAnsi="Century Gothic" w:cs="Century Gothic"/>
          <w:bCs/>
          <w:sz w:val="24"/>
          <w:szCs w:val="24"/>
        </w:rPr>
        <w:t>Cualquier otra que a juicio de la Tesorería municipal considere suficiente para no otorgar los incentivos contemplados en el presente capítulo.</w:t>
      </w:r>
    </w:p>
    <w:p w14:paraId="1A26727F" w14:textId="77777777" w:rsidR="004F6902" w:rsidRPr="00385F43" w:rsidRDefault="004F6902" w:rsidP="004F6902">
      <w:pPr>
        <w:pStyle w:val="Prrafodelista"/>
        <w:spacing w:after="0" w:line="360" w:lineRule="auto"/>
        <w:jc w:val="both"/>
        <w:rPr>
          <w:rFonts w:ascii="Century Gothic" w:eastAsia="Century Gothic" w:hAnsi="Century Gothic" w:cs="Century Gothic"/>
          <w:bCs/>
          <w:sz w:val="24"/>
          <w:szCs w:val="24"/>
        </w:rPr>
      </w:pPr>
    </w:p>
    <w:p w14:paraId="2426475C" w14:textId="77777777" w:rsidR="004F6902" w:rsidRPr="00385F43" w:rsidRDefault="004F6902" w:rsidP="004F6902">
      <w:pPr>
        <w:spacing w:line="360" w:lineRule="auto"/>
        <w:jc w:val="both"/>
        <w:rPr>
          <w:rFonts w:ascii="Century Gothic" w:eastAsia="Century Gothic" w:hAnsi="Century Gothic" w:cs="Century Gothic"/>
          <w:bCs/>
        </w:rPr>
      </w:pPr>
      <w:r w:rsidRPr="00385F43">
        <w:rPr>
          <w:rFonts w:ascii="Century Gothic" w:eastAsia="Century Gothic" w:hAnsi="Century Gothic" w:cs="Century Gothic"/>
          <w:b/>
        </w:rPr>
        <w:t xml:space="preserve">Artículo 45.- </w:t>
      </w:r>
      <w:r w:rsidRPr="00385F43">
        <w:rPr>
          <w:rFonts w:ascii="Century Gothic" w:eastAsia="Century Gothic" w:hAnsi="Century Gothic" w:cs="Century Gothic"/>
          <w:bCs/>
        </w:rPr>
        <w:t>En caso de que los estímulos fiscales se cancelen o se reduzcan por incumplimiento de las condiciones generales y particulares que sirvieron de base para otorgarlas, la Tesorería Municipal determinará un crédito fiscal correspondiente al total del importe por concepto de estímulos.</w:t>
      </w:r>
    </w:p>
    <w:p w14:paraId="6B8C57B5" w14:textId="77777777" w:rsidR="004F6902" w:rsidRPr="00385F43" w:rsidRDefault="004F6902" w:rsidP="004F6902">
      <w:pPr>
        <w:spacing w:line="360" w:lineRule="auto"/>
        <w:jc w:val="both"/>
        <w:rPr>
          <w:rFonts w:ascii="Century Gothic" w:eastAsia="Century Gothic" w:hAnsi="Century Gothic" w:cs="Century Gothic"/>
          <w:bCs/>
          <w:sz w:val="18"/>
          <w:szCs w:val="18"/>
        </w:rPr>
      </w:pPr>
    </w:p>
    <w:p w14:paraId="020D98F1" w14:textId="77777777" w:rsidR="004F6902" w:rsidRPr="00385F43" w:rsidRDefault="004F6902" w:rsidP="004F6902">
      <w:pPr>
        <w:spacing w:line="360" w:lineRule="auto"/>
        <w:jc w:val="both"/>
        <w:rPr>
          <w:rFonts w:ascii="Century Gothic" w:eastAsia="Century Gothic" w:hAnsi="Century Gothic" w:cs="Century Gothic"/>
          <w:bCs/>
        </w:rPr>
      </w:pPr>
      <w:r w:rsidRPr="00385F43">
        <w:rPr>
          <w:rFonts w:ascii="Century Gothic" w:eastAsia="Century Gothic" w:hAnsi="Century Gothic" w:cs="Century Gothic"/>
          <w:b/>
        </w:rPr>
        <w:t xml:space="preserve">Artículo 46.- </w:t>
      </w:r>
      <w:r w:rsidRPr="00385F43">
        <w:rPr>
          <w:rFonts w:ascii="Century Gothic" w:eastAsia="Century Gothic" w:hAnsi="Century Gothic" w:cs="Century Gothic"/>
          <w:bCs/>
        </w:rPr>
        <w:t>En cualquier tiempo, la Tesorería Municipal podrá verificar e inspeccionar que las personas beneficiadas por estímulos fiscales indicados en esta Ley cumplan con los requisitos y las condiciones que sirvieron de base para el otorgamiento de los estímulos a que se hizo acreedor.</w:t>
      </w:r>
    </w:p>
    <w:p w14:paraId="5EB11577" w14:textId="77777777" w:rsidR="004F6902" w:rsidRPr="00385F43" w:rsidRDefault="004F6902" w:rsidP="004F6902">
      <w:pPr>
        <w:spacing w:line="360" w:lineRule="auto"/>
        <w:jc w:val="both"/>
        <w:rPr>
          <w:rFonts w:ascii="Century Gothic" w:eastAsia="Century Gothic" w:hAnsi="Century Gothic" w:cs="Century Gothic"/>
          <w:b/>
          <w:sz w:val="18"/>
          <w:szCs w:val="18"/>
        </w:rPr>
      </w:pPr>
    </w:p>
    <w:p w14:paraId="4A914DC0" w14:textId="77777777" w:rsidR="004F6902" w:rsidRDefault="004F6902" w:rsidP="004F6902">
      <w:pPr>
        <w:spacing w:line="360" w:lineRule="auto"/>
        <w:jc w:val="both"/>
        <w:rPr>
          <w:rFonts w:ascii="Century Gothic" w:eastAsia="Century Gothic" w:hAnsi="Century Gothic" w:cs="Century Gothic"/>
          <w:bCs/>
        </w:rPr>
      </w:pPr>
      <w:r w:rsidRPr="00385F43">
        <w:rPr>
          <w:rFonts w:ascii="Century Gothic" w:eastAsia="Century Gothic" w:hAnsi="Century Gothic" w:cs="Century Gothic"/>
          <w:b/>
        </w:rPr>
        <w:t xml:space="preserve">Artículo 47.- </w:t>
      </w:r>
      <w:r w:rsidRPr="00385F43">
        <w:rPr>
          <w:rFonts w:ascii="Century Gothic" w:eastAsia="Century Gothic" w:hAnsi="Century Gothic" w:cs="Century Gothic"/>
          <w:bCs/>
        </w:rPr>
        <w:t>En caso de haber autorizado un estímulo fiscal de los previstos en esta Ley, no aplicarán los descuentos autorizados para los meses de enero, febrero y marzo; así mismo no se aplicarán más de dos estímulos fiscales.</w:t>
      </w:r>
    </w:p>
    <w:p w14:paraId="11B07624" w14:textId="77777777" w:rsidR="00997804" w:rsidRPr="00235633" w:rsidRDefault="00997804" w:rsidP="00C22D96">
      <w:pPr>
        <w:spacing w:line="360" w:lineRule="auto"/>
        <w:jc w:val="both"/>
        <w:rPr>
          <w:rFonts w:ascii="Century Gothic" w:hAnsi="Century Gothic" w:cs="Arial"/>
          <w:lang w:val="es-ES_tradnl"/>
        </w:rPr>
      </w:pPr>
    </w:p>
    <w:p w14:paraId="5528DC87" w14:textId="77777777" w:rsidR="00955084" w:rsidRDefault="00955084" w:rsidP="00C22D96">
      <w:pPr>
        <w:pStyle w:val="Ttulo3"/>
        <w:rPr>
          <w:rFonts w:ascii="Century Gothic" w:hAnsi="Century Gothic"/>
        </w:rPr>
      </w:pPr>
    </w:p>
    <w:p w14:paraId="1FD4C49E" w14:textId="77777777" w:rsidR="007D4789" w:rsidRPr="00997804" w:rsidRDefault="007D4789" w:rsidP="00C22D96">
      <w:pPr>
        <w:pStyle w:val="Ttulo3"/>
        <w:rPr>
          <w:rFonts w:ascii="Century Gothic" w:hAnsi="Century Gothic"/>
          <w:sz w:val="28"/>
          <w:szCs w:val="28"/>
        </w:rPr>
      </w:pPr>
      <w:r w:rsidRPr="00233A85">
        <w:rPr>
          <w:rFonts w:ascii="Century Gothic" w:hAnsi="Century Gothic"/>
          <w:sz w:val="28"/>
          <w:szCs w:val="28"/>
        </w:rPr>
        <w:t>T R A N S I T O R I O S</w:t>
      </w:r>
    </w:p>
    <w:p w14:paraId="4087B312" w14:textId="7C0A4C2C" w:rsidR="007D4789" w:rsidRDefault="007D4789" w:rsidP="00C22D96">
      <w:pPr>
        <w:jc w:val="both"/>
        <w:rPr>
          <w:rFonts w:ascii="Century Gothic" w:hAnsi="Century Gothic" w:cs="Arial"/>
          <w:lang w:val="en-US"/>
        </w:rPr>
      </w:pPr>
    </w:p>
    <w:p w14:paraId="3219267A" w14:textId="77777777" w:rsidR="00997804" w:rsidRPr="00CA5E90" w:rsidRDefault="00997804" w:rsidP="00C22D96">
      <w:pPr>
        <w:jc w:val="both"/>
        <w:rPr>
          <w:rFonts w:ascii="Century Gothic" w:hAnsi="Century Gothic" w:cs="Arial"/>
          <w:lang w:val="en-US"/>
        </w:rPr>
      </w:pPr>
    </w:p>
    <w:p w14:paraId="28A8D388" w14:textId="22F9BF5A" w:rsidR="00420186" w:rsidRPr="00CA5E90" w:rsidRDefault="00420186" w:rsidP="00C22D96">
      <w:pPr>
        <w:spacing w:line="360" w:lineRule="auto"/>
        <w:jc w:val="both"/>
        <w:rPr>
          <w:rFonts w:ascii="Century Gothic" w:hAnsi="Century Gothic" w:cs="Arial"/>
          <w:lang w:val="es-ES_tradnl"/>
        </w:rPr>
      </w:pPr>
      <w:r w:rsidRPr="00C22D96">
        <w:rPr>
          <w:rFonts w:ascii="Century Gothic" w:hAnsi="Century Gothic" w:cs="Arial"/>
          <w:b/>
          <w:sz w:val="28"/>
          <w:szCs w:val="28"/>
          <w:lang w:val="es-ES_tradnl"/>
        </w:rPr>
        <w:t>ARTÍCULO PRIMERO. -</w:t>
      </w:r>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 xml:space="preserve">en vigor el </w:t>
      </w:r>
      <w:r w:rsidR="004F6902">
        <w:rPr>
          <w:rFonts w:ascii="Century Gothic" w:hAnsi="Century Gothic" w:cs="Arial"/>
          <w:lang w:val="es-ES_tradnl"/>
        </w:rPr>
        <w:t xml:space="preserve">día </w:t>
      </w:r>
      <w:r w:rsidRPr="00464F50">
        <w:rPr>
          <w:rFonts w:ascii="Century Gothic" w:hAnsi="Century Gothic" w:cs="Arial"/>
          <w:lang w:val="es-ES_tradnl"/>
        </w:rPr>
        <w:t>primero de enero del año dos mil veintiséis.</w:t>
      </w:r>
    </w:p>
    <w:p w14:paraId="5FF7D6CF" w14:textId="77777777" w:rsidR="00420186" w:rsidRDefault="00420186" w:rsidP="00C22D96">
      <w:pPr>
        <w:spacing w:line="360" w:lineRule="auto"/>
        <w:jc w:val="both"/>
        <w:rPr>
          <w:rFonts w:ascii="Century Gothic" w:hAnsi="Century Gothic" w:cs="Arial"/>
          <w:b/>
          <w:bCs/>
          <w:lang w:val="es-ES_tradnl"/>
        </w:rPr>
      </w:pPr>
    </w:p>
    <w:p w14:paraId="30ED92EE" w14:textId="26DB3C0B" w:rsidR="007D4789" w:rsidRDefault="007D4789" w:rsidP="00C22D96">
      <w:pPr>
        <w:spacing w:line="360" w:lineRule="auto"/>
        <w:jc w:val="both"/>
        <w:rPr>
          <w:rFonts w:ascii="Century Gothic" w:hAnsi="Century Gothic" w:cs="Arial"/>
          <w:lang w:val="es-ES_tradnl"/>
        </w:rPr>
      </w:pPr>
      <w:r w:rsidRPr="007A3F17">
        <w:rPr>
          <w:rFonts w:ascii="Century Gothic" w:hAnsi="Century Gothic" w:cs="Arial"/>
          <w:b/>
          <w:bCs/>
          <w:sz w:val="28"/>
          <w:szCs w:val="28"/>
          <w:lang w:val="es-ES_tradnl"/>
        </w:rPr>
        <w:t xml:space="preserve">ARTÍCULO </w:t>
      </w:r>
      <w:r w:rsidR="00420186" w:rsidRPr="007A3F17">
        <w:rPr>
          <w:rFonts w:ascii="Century Gothic" w:hAnsi="Century Gothic" w:cs="Arial"/>
          <w:b/>
          <w:bCs/>
          <w:sz w:val="28"/>
          <w:szCs w:val="28"/>
          <w:lang w:val="es-ES_tradnl"/>
        </w:rPr>
        <w:t>SEGUNDO</w:t>
      </w:r>
      <w:r w:rsidR="000A5F38" w:rsidRPr="007A3F17">
        <w:rPr>
          <w:rFonts w:ascii="Century Gothic" w:hAnsi="Century Gothic" w:cs="Arial"/>
          <w:b/>
          <w:bCs/>
          <w:lang w:val="es-ES_tradnl"/>
        </w:rPr>
        <w:t>. -</w:t>
      </w:r>
      <w:r w:rsidRPr="00CA5E90">
        <w:rPr>
          <w:rFonts w:ascii="Century Gothic" w:hAnsi="Century Gothic" w:cs="Arial"/>
          <w:b/>
          <w:bCs/>
          <w:lang w:val="es-ES_tradnl"/>
        </w:rPr>
        <w:t xml:space="preserve"> </w:t>
      </w:r>
      <w:r w:rsidRPr="00CA5E90">
        <w:rPr>
          <w:rFonts w:ascii="Century Gothic" w:hAnsi="Century Gothic" w:cs="Arial"/>
          <w:lang w:val="es-ES_tradnl"/>
        </w:rPr>
        <w:t>Se autoriza al H. Ayuntamiento del Municipio de</w:t>
      </w:r>
      <w:r w:rsidR="004F6902">
        <w:rPr>
          <w:rFonts w:ascii="Century Gothic" w:hAnsi="Century Gothic" w:cs="Arial"/>
          <w:lang w:val="es-ES_tradnl"/>
        </w:rPr>
        <w:t xml:space="preserve"> Janos</w:t>
      </w:r>
      <w:r w:rsidRPr="00CA5E90">
        <w:rPr>
          <w:rFonts w:ascii="Century Gothic" w:hAnsi="Century Gothic" w:cs="Arial"/>
          <w:lang w:val="es-ES_tradnl"/>
        </w:rPr>
        <w:t xml:space="preserve"> para que, en su caso, amplíe su presupuesto de egresos en la misma proporción que resulte de los ingresos estimados, obligándose a cumplir con las disposiciones </w:t>
      </w:r>
      <w:r w:rsidR="000A5F38" w:rsidRPr="00CA5E90">
        <w:rPr>
          <w:rFonts w:ascii="Century Gothic" w:hAnsi="Century Gothic" w:cs="Arial"/>
          <w:lang w:val="es-ES_tradnl"/>
        </w:rPr>
        <w:t>que,</w:t>
      </w:r>
      <w:r w:rsidRPr="00CA5E90">
        <w:rPr>
          <w:rFonts w:ascii="Century Gothic" w:hAnsi="Century Gothic" w:cs="Arial"/>
          <w:lang w:val="es-ES_tradnl"/>
        </w:rPr>
        <w:t xml:space="preserve"> en materia federal, le sean aplicables.</w:t>
      </w:r>
    </w:p>
    <w:p w14:paraId="439B3D00" w14:textId="77777777" w:rsidR="004F6902" w:rsidRPr="00CA5E90" w:rsidRDefault="004F6902" w:rsidP="00C22D96">
      <w:pPr>
        <w:spacing w:line="360" w:lineRule="auto"/>
        <w:jc w:val="both"/>
        <w:rPr>
          <w:rFonts w:ascii="Century Gothic" w:hAnsi="Century Gothic" w:cs="Arial"/>
          <w:lang w:val="es-ES_tradnl"/>
        </w:rPr>
      </w:pPr>
    </w:p>
    <w:p w14:paraId="5A479C08" w14:textId="696A1CAE" w:rsidR="00955084" w:rsidRPr="00235633" w:rsidRDefault="00955084" w:rsidP="00C22D96">
      <w:pPr>
        <w:spacing w:line="360" w:lineRule="auto"/>
        <w:jc w:val="both"/>
        <w:rPr>
          <w:rFonts w:ascii="Century Gothic" w:hAnsi="Century Gothic" w:cs="Arial"/>
          <w:lang w:val="es-MX"/>
        </w:rPr>
      </w:pPr>
      <w:r w:rsidRPr="007A3F17">
        <w:rPr>
          <w:rFonts w:ascii="Century Gothic" w:hAnsi="Century Gothic" w:cs="Arial"/>
          <w:b/>
          <w:sz w:val="28"/>
          <w:szCs w:val="28"/>
        </w:rPr>
        <w:t>ARTÍ</w:t>
      </w:r>
      <w:r w:rsidR="003468F7" w:rsidRPr="007A3F17">
        <w:rPr>
          <w:rFonts w:ascii="Century Gothic" w:hAnsi="Century Gothic" w:cs="Arial"/>
          <w:b/>
          <w:sz w:val="28"/>
          <w:szCs w:val="28"/>
        </w:rPr>
        <w:t xml:space="preserve">CULO </w:t>
      </w:r>
      <w:r w:rsidR="00420186" w:rsidRPr="007A3F17">
        <w:rPr>
          <w:rFonts w:ascii="Century Gothic" w:hAnsi="Century Gothic" w:cs="Arial"/>
          <w:b/>
          <w:sz w:val="28"/>
          <w:szCs w:val="28"/>
        </w:rPr>
        <w:t>TERCERO</w:t>
      </w:r>
      <w:r w:rsidR="000A5F38" w:rsidRPr="007A3F17">
        <w:rPr>
          <w:rFonts w:ascii="Century Gothic" w:hAnsi="Century Gothic" w:cs="Arial"/>
          <w:b/>
          <w:sz w:val="28"/>
          <w:szCs w:val="28"/>
        </w:rPr>
        <w:t>. -</w:t>
      </w:r>
      <w:r w:rsidRPr="00235633">
        <w:rPr>
          <w:rFonts w:ascii="Century Gothic" w:hAnsi="Century Gothic" w:cs="Arial"/>
          <w:sz w:val="18"/>
          <w:szCs w:val="18"/>
        </w:rPr>
        <w:t xml:space="preserve"> </w:t>
      </w:r>
      <w:r w:rsidRPr="00235633">
        <w:rPr>
          <w:rFonts w:ascii="Century Gothic" w:hAnsi="Century Gothic" w:cs="Arial"/>
          <w:lang w:val="es-MX"/>
        </w:rPr>
        <w:t>El H. Ayuntamien</w:t>
      </w:r>
      <w:r w:rsidR="003468F7">
        <w:rPr>
          <w:rFonts w:ascii="Century Gothic" w:hAnsi="Century Gothic" w:cs="Arial"/>
          <w:lang w:val="es-MX"/>
        </w:rPr>
        <w:t>to del Municipio de</w:t>
      </w:r>
      <w:r w:rsidR="004F6902">
        <w:rPr>
          <w:rFonts w:ascii="Century Gothic" w:hAnsi="Century Gothic" w:cs="Arial"/>
          <w:lang w:val="es-MX"/>
        </w:rPr>
        <w:t xml:space="preserve"> Janos, </w:t>
      </w:r>
      <w:r w:rsidRPr="00235633">
        <w:rPr>
          <w:rFonts w:ascii="Century Gothic" w:hAnsi="Century Gothic" w:cs="Arial"/>
          <w:lang w:val="es-MX"/>
        </w:rPr>
        <w:t xml:space="preserve">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Pr>
          <w:rFonts w:ascii="Century Gothic" w:hAnsi="Century Gothic" w:cs="Arial"/>
          <w:lang w:val="es-MX"/>
        </w:rPr>
        <w:t>T</w:t>
      </w:r>
      <w:r w:rsidRPr="00235633">
        <w:rPr>
          <w:rFonts w:ascii="Century Gothic" w:hAnsi="Century Gothic" w:cs="Arial"/>
          <w:lang w:val="es-MX"/>
        </w:rPr>
        <w:t>ransitorio Décimo Primero y los que apliquen de acuerdo al artículo 21 de dicha Ley.</w:t>
      </w:r>
    </w:p>
    <w:p w14:paraId="0839C3EA" w14:textId="77777777" w:rsidR="00955084" w:rsidRPr="00235633" w:rsidRDefault="00955084" w:rsidP="00C22D96">
      <w:pPr>
        <w:spacing w:line="360" w:lineRule="auto"/>
        <w:jc w:val="both"/>
        <w:rPr>
          <w:rFonts w:ascii="Century Gothic" w:hAnsi="Century Gothic" w:cs="Arial"/>
          <w:sz w:val="28"/>
          <w:szCs w:val="28"/>
          <w:lang w:val="es-MX"/>
        </w:rPr>
      </w:pPr>
    </w:p>
    <w:p w14:paraId="2B1D95CA" w14:textId="195F9A7C" w:rsidR="00955084" w:rsidRPr="00235633" w:rsidRDefault="003468F7" w:rsidP="00C22D96">
      <w:pPr>
        <w:spacing w:line="360" w:lineRule="auto"/>
        <w:jc w:val="both"/>
        <w:rPr>
          <w:rFonts w:ascii="Century Gothic" w:hAnsi="Century Gothic" w:cs="Arial"/>
          <w:lang w:val="es-MX"/>
        </w:rPr>
      </w:pPr>
      <w:r w:rsidRPr="0006532E">
        <w:rPr>
          <w:rFonts w:ascii="Century Gothic" w:hAnsi="Century Gothic" w:cs="Arial"/>
          <w:b/>
          <w:sz w:val="28"/>
          <w:szCs w:val="28"/>
        </w:rPr>
        <w:t xml:space="preserve">ARTÍCULO </w:t>
      </w:r>
      <w:r w:rsidR="00420186" w:rsidRPr="0006532E">
        <w:rPr>
          <w:rFonts w:ascii="Century Gothic" w:hAnsi="Century Gothic" w:cs="Arial"/>
          <w:b/>
          <w:sz w:val="28"/>
          <w:szCs w:val="28"/>
        </w:rPr>
        <w:t>CUARTO</w:t>
      </w:r>
      <w:r w:rsidR="00955084" w:rsidRPr="0006532E">
        <w:rPr>
          <w:rFonts w:ascii="Century Gothic" w:hAnsi="Century Gothic" w:cs="Arial"/>
          <w:b/>
          <w:sz w:val="28"/>
          <w:szCs w:val="28"/>
          <w:lang w:val="es-MX"/>
        </w:rPr>
        <w:t>.-</w:t>
      </w:r>
      <w:r w:rsidR="00955084" w:rsidRPr="00235633">
        <w:rPr>
          <w:rFonts w:ascii="Century Gothic" w:hAnsi="Century Gothic" w:cs="Arial"/>
          <w:sz w:val="22"/>
          <w:szCs w:val="22"/>
          <w:lang w:val="es-MX"/>
        </w:rPr>
        <w:t xml:space="preserve"> </w:t>
      </w:r>
      <w:r w:rsidR="00955084" w:rsidRPr="00235633">
        <w:rPr>
          <w:rFonts w:ascii="Century Gothic" w:hAnsi="Century Gothic" w:cs="Arial"/>
          <w:lang w:val="es-MX"/>
        </w:rPr>
        <w:t xml:space="preserve">Los Municipios que cuenten con disponibilidades de recursos estatales destinados a un fin específico previstos en el artículo 38 de la Ley de Coordinación Fiscal del Estado de Chihuahua y sus Municipios, </w:t>
      </w:r>
      <w:r w:rsidR="00955084" w:rsidRPr="008578DD">
        <w:rPr>
          <w:rFonts w:ascii="Century Gothic" w:hAnsi="Century Gothic" w:cs="Arial"/>
          <w:lang w:val="es-MX"/>
        </w:rPr>
        <w:lastRenderedPageBreak/>
        <w:t>correspondientes al ejercicio fiscal 202</w:t>
      </w:r>
      <w:r w:rsidR="008578DD" w:rsidRPr="008578DD">
        <w:rPr>
          <w:rFonts w:ascii="Century Gothic" w:hAnsi="Century Gothic" w:cs="Arial"/>
          <w:lang w:val="es-MX"/>
        </w:rPr>
        <w:t>6</w:t>
      </w:r>
      <w:r w:rsidR="00955084" w:rsidRPr="008578DD">
        <w:rPr>
          <w:rFonts w:ascii="Century Gothic" w:hAnsi="Century Gothic" w:cs="Arial"/>
          <w:lang w:val="es-MX"/>
        </w:rPr>
        <w:t>, que no hayan sido devengados y pagados en términos de las disposiciones jurídicas</w:t>
      </w:r>
      <w:r w:rsidR="00955084" w:rsidRPr="00235633">
        <w:rPr>
          <w:rFonts w:ascii="Century Gothic" w:hAnsi="Century Gothic" w:cs="Arial"/>
          <w:lang w:val="es-MX"/>
        </w:rPr>
        <w:t xml:space="preserve"> aplicables, deberán reintegrarlos a la Secretaría de Hacienda del Estado, incluyendo los rendimientos financieros generados, a más </w:t>
      </w:r>
      <w:r w:rsidR="00955084" w:rsidRPr="00464F50">
        <w:rPr>
          <w:rFonts w:ascii="Century Gothic" w:hAnsi="Century Gothic" w:cs="Arial"/>
          <w:lang w:val="es-MX"/>
        </w:rPr>
        <w:t>tardar el 15 de enero de 202</w:t>
      </w:r>
      <w:r w:rsidR="008578DD" w:rsidRPr="00464F50">
        <w:rPr>
          <w:rFonts w:ascii="Century Gothic" w:hAnsi="Century Gothic" w:cs="Arial"/>
          <w:lang w:val="es-MX"/>
        </w:rPr>
        <w:t>7</w:t>
      </w:r>
      <w:r w:rsidR="00955084" w:rsidRPr="00464F50">
        <w:rPr>
          <w:rFonts w:ascii="Century Gothic" w:hAnsi="Century Gothic" w:cs="Arial"/>
          <w:lang w:val="es-MX"/>
        </w:rPr>
        <w:t>.</w:t>
      </w:r>
      <w:r w:rsidR="00955084" w:rsidRPr="00235633">
        <w:rPr>
          <w:rFonts w:ascii="Century Gothic" w:hAnsi="Century Gothic" w:cs="Arial"/>
          <w:lang w:val="es-MX"/>
        </w:rPr>
        <w:t xml:space="preserve"> </w:t>
      </w:r>
    </w:p>
    <w:p w14:paraId="29083F8D" w14:textId="77777777" w:rsidR="00955084" w:rsidRPr="00235633" w:rsidRDefault="00955084" w:rsidP="00C22D96">
      <w:pPr>
        <w:spacing w:line="360" w:lineRule="auto"/>
        <w:jc w:val="both"/>
        <w:rPr>
          <w:rFonts w:ascii="Century Gothic" w:hAnsi="Century Gothic" w:cs="Arial"/>
          <w:sz w:val="28"/>
          <w:szCs w:val="28"/>
          <w:lang w:val="es-MX"/>
        </w:rPr>
      </w:pPr>
    </w:p>
    <w:p w14:paraId="3C7ABD8B" w14:textId="2BA4EB6F" w:rsidR="00955084" w:rsidRPr="00235633" w:rsidRDefault="00955084" w:rsidP="00C22D96">
      <w:pPr>
        <w:spacing w:line="360" w:lineRule="auto"/>
        <w:jc w:val="both"/>
        <w:rPr>
          <w:rFonts w:ascii="Century Gothic" w:hAnsi="Century Gothic" w:cs="Arial"/>
          <w:lang w:val="es-MX"/>
        </w:rPr>
      </w:pPr>
      <w:r w:rsidRPr="00464F50">
        <w:rPr>
          <w:rFonts w:ascii="Century Gothic" w:hAnsi="Century Gothic" w:cs="Arial"/>
          <w:lang w:val="es-MX"/>
        </w:rPr>
        <w:t>Sin perjuicio de lo anterior, las transferencias estatales etiquetadas en términos del párrafo anterior que, al 31 de diciembre del ejercicio fiscal 202</w:t>
      </w:r>
      <w:r w:rsidR="00464F50" w:rsidRPr="00464F50">
        <w:rPr>
          <w:rFonts w:ascii="Century Gothic" w:hAnsi="Century Gothic" w:cs="Arial"/>
          <w:lang w:val="es-MX"/>
        </w:rPr>
        <w:t>6</w:t>
      </w:r>
      <w:r w:rsidRPr="00464F50">
        <w:rPr>
          <w:rFonts w:ascii="Century Gothic" w:hAnsi="Century Gothic" w:cs="Arial"/>
          <w:lang w:val="es-MX"/>
        </w:rPr>
        <w:t xml:space="preserve"> se hayan comprometido y aquellas devengadas pero que no hayan sido pagadas, deberán cubrir los pagos respectivos a más tardar durante el primer trimestre de 202</w:t>
      </w:r>
      <w:r w:rsidR="00464F50" w:rsidRPr="00464F50">
        <w:rPr>
          <w:rFonts w:ascii="Century Gothic" w:hAnsi="Century Gothic" w:cs="Arial"/>
          <w:lang w:val="es-MX"/>
        </w:rPr>
        <w:t>7</w:t>
      </w:r>
      <w:r w:rsidRPr="00464F50">
        <w:rPr>
          <w:rFonts w:ascii="Century Gothic" w:hAnsi="Century Gothic" w:cs="Arial"/>
          <w:lang w:val="es-MX"/>
        </w:rPr>
        <w:t>; una vez cumplido el plazo referido, los recursos remanentes deberán reintegrarse</w:t>
      </w:r>
      <w:r w:rsidRPr="00235633">
        <w:rPr>
          <w:rFonts w:ascii="Century Gothic" w:hAnsi="Century Gothic" w:cs="Arial"/>
          <w:lang w:val="es-MX"/>
        </w:rPr>
        <w:t xml:space="preserve"> a la Secretaría de Hacienda del Estado, incluyendo los rendimientos financieros generados, a más tardar dentro de los 15 días naturales siguientes. </w:t>
      </w:r>
    </w:p>
    <w:p w14:paraId="41FEFE8C" w14:textId="77777777" w:rsidR="00997804" w:rsidRPr="00CA5E90" w:rsidRDefault="00997804" w:rsidP="00C22D96">
      <w:pPr>
        <w:spacing w:line="360" w:lineRule="auto"/>
        <w:jc w:val="both"/>
        <w:rPr>
          <w:rFonts w:ascii="Century Gothic" w:hAnsi="Century Gothic" w:cs="Arial"/>
          <w:lang w:val="es-ES_tradnl"/>
        </w:rPr>
      </w:pPr>
    </w:p>
    <w:p w14:paraId="554DCDBB" w14:textId="046DCBD5" w:rsidR="00AA13A4" w:rsidRPr="000B4E42" w:rsidRDefault="00AA13A4" w:rsidP="00C22D96">
      <w:pPr>
        <w:spacing w:line="331" w:lineRule="auto"/>
        <w:ind w:right="17"/>
        <w:jc w:val="both"/>
        <w:rPr>
          <w:rFonts w:ascii="Century Gothic" w:eastAsia="Aptos" w:hAnsi="Century Gothic"/>
          <w:kern w:val="2"/>
          <w:lang w:val="es-MX" w:eastAsia="en-US"/>
        </w:rPr>
      </w:pPr>
      <w:bookmarkStart w:id="4" w:name="_Hlk215764426"/>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los</w:t>
      </w:r>
      <w:r w:rsidR="004F6902">
        <w:rPr>
          <w:rFonts w:ascii="Century Gothic" w:eastAsia="Aptos" w:hAnsi="Century Gothic"/>
          <w:kern w:val="2"/>
          <w:lang w:val="es-MX" w:eastAsia="en-US"/>
        </w:rPr>
        <w:t xml:space="preserve"> once días</w:t>
      </w:r>
      <w:r w:rsidRPr="000B4E42">
        <w:rPr>
          <w:rFonts w:ascii="Century Gothic" w:eastAsia="Aptos" w:hAnsi="Century Gothic"/>
          <w:kern w:val="2"/>
          <w:lang w:val="es-MX" w:eastAsia="en-US"/>
        </w:rPr>
        <w:t xml:space="preserve"> del mes de diciembre del año dos mil veintic</w:t>
      </w:r>
      <w:r>
        <w:rPr>
          <w:rFonts w:ascii="Century Gothic" w:eastAsia="Aptos" w:hAnsi="Century Gothic"/>
          <w:kern w:val="2"/>
          <w:lang w:val="es-MX" w:eastAsia="en-US"/>
        </w:rPr>
        <w:t>inco</w:t>
      </w:r>
      <w:r w:rsidRPr="000B4E42">
        <w:rPr>
          <w:rFonts w:ascii="Century Gothic" w:eastAsia="Aptos" w:hAnsi="Century Gothic"/>
          <w:kern w:val="2"/>
          <w:lang w:val="es-MX" w:eastAsia="en-US"/>
        </w:rPr>
        <w:t>.</w:t>
      </w:r>
    </w:p>
    <w:p w14:paraId="24DA7120" w14:textId="77777777" w:rsidR="00AA13A4" w:rsidRPr="00D16A3A" w:rsidRDefault="00AA13A4" w:rsidP="00C22D96">
      <w:pPr>
        <w:spacing w:line="360" w:lineRule="auto"/>
        <w:ind w:right="18"/>
        <w:jc w:val="both"/>
        <w:rPr>
          <w:rFonts w:ascii="Century Gothic" w:eastAsia="Calibri" w:hAnsi="Century Gothic" w:cs="Arial"/>
          <w:lang w:val="es-MX" w:eastAsia="en-US"/>
        </w:rPr>
      </w:pPr>
    </w:p>
    <w:p w14:paraId="6B32AB91" w14:textId="09E5DEC8" w:rsidR="00AA13A4" w:rsidRDefault="00AA13A4" w:rsidP="00C22D96">
      <w:pPr>
        <w:spacing w:line="360" w:lineRule="auto"/>
        <w:jc w:val="both"/>
        <w:rPr>
          <w:rFonts w:ascii="Century Gothic" w:hAnsi="Century Gothic" w:cs="Arial"/>
          <w:lang w:val="es-ES_tradnl"/>
        </w:rPr>
      </w:pPr>
    </w:p>
    <w:p w14:paraId="52A04492" w14:textId="69736B6E" w:rsidR="00997804" w:rsidRDefault="00997804" w:rsidP="00C22D96">
      <w:pPr>
        <w:spacing w:line="360" w:lineRule="auto"/>
        <w:jc w:val="both"/>
        <w:rPr>
          <w:rFonts w:ascii="Century Gothic" w:hAnsi="Century Gothic" w:cs="Arial"/>
          <w:lang w:val="es-ES_tradnl"/>
        </w:rPr>
      </w:pPr>
    </w:p>
    <w:p w14:paraId="0BED455D" w14:textId="288AB191" w:rsidR="00997804" w:rsidRDefault="00997804" w:rsidP="00C22D96">
      <w:pPr>
        <w:spacing w:line="360" w:lineRule="auto"/>
        <w:jc w:val="both"/>
        <w:rPr>
          <w:rFonts w:ascii="Century Gothic" w:hAnsi="Century Gothic" w:cs="Arial"/>
          <w:lang w:val="es-ES_tradnl"/>
        </w:rPr>
      </w:pPr>
    </w:p>
    <w:p w14:paraId="6BCAC4AA" w14:textId="5CE7A86A" w:rsidR="00997804" w:rsidRDefault="00997804" w:rsidP="00C22D96">
      <w:pPr>
        <w:spacing w:line="360" w:lineRule="auto"/>
        <w:jc w:val="both"/>
        <w:rPr>
          <w:rFonts w:ascii="Century Gothic" w:hAnsi="Century Gothic" w:cs="Arial"/>
          <w:lang w:val="es-ES_tradnl"/>
        </w:rPr>
      </w:pPr>
    </w:p>
    <w:p w14:paraId="5BCB7D3F" w14:textId="77777777" w:rsidR="00C02C40" w:rsidRDefault="00C02C40" w:rsidP="00C22D96">
      <w:pPr>
        <w:keepNext/>
        <w:ind w:left="284" w:right="284"/>
        <w:jc w:val="center"/>
        <w:outlineLvl w:val="2"/>
        <w:rPr>
          <w:rFonts w:ascii="Century Gothic" w:hAnsi="Century Gothic"/>
          <w:b/>
          <w:sz w:val="26"/>
          <w:szCs w:val="26"/>
        </w:rPr>
      </w:pPr>
    </w:p>
    <w:p w14:paraId="46DF7984" w14:textId="21D0A15F" w:rsidR="00AA13A4" w:rsidRPr="0011360A" w:rsidRDefault="00AA13A4" w:rsidP="00C22D96">
      <w:pPr>
        <w:keepNext/>
        <w:ind w:left="284" w:right="284"/>
        <w:jc w:val="center"/>
        <w:outlineLvl w:val="2"/>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06459D04" w14:textId="77777777" w:rsidR="00AA13A4" w:rsidRPr="0011360A" w:rsidRDefault="00AA13A4" w:rsidP="00C22D96">
      <w:pPr>
        <w:rPr>
          <w:rFonts w:ascii="Century Gothic" w:hAnsi="Century Gothic"/>
          <w:b/>
          <w:sz w:val="22"/>
          <w:szCs w:val="22"/>
        </w:rPr>
      </w:pPr>
    </w:p>
    <w:p w14:paraId="37A550AF" w14:textId="77777777" w:rsidR="00AA13A4" w:rsidRPr="0011360A" w:rsidRDefault="00AA13A4" w:rsidP="00C22D96">
      <w:pPr>
        <w:jc w:val="center"/>
        <w:rPr>
          <w:rFonts w:ascii="Century Gothic" w:hAnsi="Century Gothic"/>
          <w:b/>
          <w:sz w:val="22"/>
          <w:szCs w:val="22"/>
        </w:rPr>
      </w:pPr>
    </w:p>
    <w:p w14:paraId="5C15262F" w14:textId="77777777" w:rsidR="00AA13A4" w:rsidRPr="0011360A" w:rsidRDefault="00AA13A4" w:rsidP="00C22D96">
      <w:pPr>
        <w:rPr>
          <w:rFonts w:ascii="Century Gothic" w:hAnsi="Century Gothic"/>
          <w:b/>
          <w:sz w:val="22"/>
          <w:szCs w:val="22"/>
        </w:rPr>
      </w:pPr>
    </w:p>
    <w:p w14:paraId="3266C665" w14:textId="77777777" w:rsidR="00AA13A4" w:rsidRPr="0011360A" w:rsidRDefault="00AA13A4" w:rsidP="00C22D96">
      <w:pPr>
        <w:rPr>
          <w:rFonts w:ascii="Century Gothic" w:hAnsi="Century Gothic"/>
          <w:b/>
          <w:sz w:val="22"/>
          <w:szCs w:val="22"/>
        </w:rPr>
      </w:pPr>
    </w:p>
    <w:p w14:paraId="2BD5EB0E" w14:textId="77777777" w:rsidR="00AA13A4" w:rsidRPr="0011360A" w:rsidRDefault="00AA13A4" w:rsidP="00C22D96">
      <w:pPr>
        <w:rPr>
          <w:rFonts w:ascii="Century Gothic" w:hAnsi="Century Gothic"/>
          <w:b/>
          <w:sz w:val="22"/>
          <w:szCs w:val="22"/>
        </w:rPr>
      </w:pPr>
    </w:p>
    <w:p w14:paraId="48A7542C" w14:textId="77777777" w:rsidR="00AA13A4" w:rsidRPr="0011360A" w:rsidRDefault="00AA13A4" w:rsidP="00C22D96">
      <w:pPr>
        <w:rPr>
          <w:rFonts w:ascii="Century Gothic" w:hAnsi="Century Gothic"/>
          <w:b/>
        </w:rPr>
      </w:pPr>
    </w:p>
    <w:p w14:paraId="330F0E0D" w14:textId="77777777" w:rsidR="00AA13A4" w:rsidRPr="00472772" w:rsidRDefault="00AA13A4" w:rsidP="00C22D96">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15C341AE" w14:textId="77777777" w:rsidR="00AA13A4" w:rsidRPr="0011360A" w:rsidRDefault="00AA13A4" w:rsidP="00C22D96">
      <w:pPr>
        <w:rPr>
          <w:rFonts w:ascii="Century Gothic" w:hAnsi="Century Gothic"/>
          <w:b/>
        </w:rPr>
      </w:pPr>
    </w:p>
    <w:p w14:paraId="7EBB634F" w14:textId="77777777" w:rsidR="00AA13A4" w:rsidRPr="0011360A" w:rsidRDefault="00AA13A4" w:rsidP="00C22D96">
      <w:pPr>
        <w:rPr>
          <w:rFonts w:ascii="Century Gothic" w:hAnsi="Century Gothic"/>
          <w:b/>
        </w:rPr>
      </w:pPr>
    </w:p>
    <w:p w14:paraId="75DDC941" w14:textId="162DA604" w:rsidR="00AA13A4" w:rsidRDefault="00AA13A4" w:rsidP="00C22D96">
      <w:pPr>
        <w:rPr>
          <w:rFonts w:ascii="Century Gothic" w:hAnsi="Century Gothic"/>
          <w:b/>
        </w:rPr>
      </w:pPr>
    </w:p>
    <w:p w14:paraId="7046A9B0" w14:textId="77777777" w:rsidR="00944004" w:rsidRPr="0011360A" w:rsidRDefault="00944004" w:rsidP="00C22D96">
      <w:pPr>
        <w:rPr>
          <w:rFonts w:ascii="Century Gothic" w:hAnsi="Century Gothic"/>
          <w:b/>
        </w:rPr>
      </w:pPr>
    </w:p>
    <w:p w14:paraId="0F4CFCF9" w14:textId="77777777" w:rsidR="00AA13A4" w:rsidRPr="0011360A" w:rsidRDefault="00AA13A4" w:rsidP="00C22D96">
      <w:pPr>
        <w:rPr>
          <w:rFonts w:ascii="Century Gothic" w:hAnsi="Century Gothic"/>
          <w:b/>
        </w:rPr>
      </w:pPr>
    </w:p>
    <w:p w14:paraId="1791964E" w14:textId="77777777" w:rsidR="00AA13A4" w:rsidRPr="0011360A" w:rsidRDefault="00AA13A4" w:rsidP="00C22D96">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11360A" w14:paraId="2FCCF60A" w14:textId="77777777" w:rsidTr="002A4A3A">
        <w:trPr>
          <w:jc w:val="center"/>
        </w:trPr>
        <w:tc>
          <w:tcPr>
            <w:tcW w:w="4969" w:type="dxa"/>
          </w:tcPr>
          <w:p w14:paraId="473FEA81"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7A142B3B" w14:textId="77777777" w:rsidR="00AA13A4" w:rsidRPr="0011360A" w:rsidRDefault="00AA13A4" w:rsidP="00C22D96">
            <w:pPr>
              <w:spacing w:before="60" w:after="120"/>
              <w:ind w:right="40"/>
              <w:jc w:val="both"/>
              <w:rPr>
                <w:rFonts w:ascii="Century Gothic" w:hAnsi="Century Gothic" w:cs="Arial"/>
                <w:iCs/>
                <w:sz w:val="2"/>
                <w:szCs w:val="2"/>
              </w:rPr>
            </w:pPr>
          </w:p>
          <w:p w14:paraId="72CB6480" w14:textId="77777777" w:rsidR="00AA13A4" w:rsidRPr="0011360A" w:rsidRDefault="00AA13A4" w:rsidP="00C22D96">
            <w:pPr>
              <w:spacing w:before="60" w:after="120"/>
              <w:ind w:right="40"/>
              <w:jc w:val="both"/>
              <w:rPr>
                <w:rFonts w:ascii="Century Gothic" w:hAnsi="Century Gothic" w:cs="Arial"/>
                <w:iCs/>
                <w:sz w:val="2"/>
                <w:szCs w:val="2"/>
              </w:rPr>
            </w:pPr>
          </w:p>
          <w:p w14:paraId="7FDB7C41" w14:textId="77777777" w:rsidR="00AA13A4" w:rsidRPr="0011360A" w:rsidRDefault="00AA13A4" w:rsidP="00C22D96">
            <w:pPr>
              <w:spacing w:before="60" w:after="120"/>
              <w:ind w:right="40"/>
              <w:jc w:val="both"/>
              <w:rPr>
                <w:rFonts w:ascii="Century Gothic" w:hAnsi="Century Gothic" w:cs="Arial"/>
                <w:iCs/>
                <w:sz w:val="2"/>
                <w:szCs w:val="2"/>
              </w:rPr>
            </w:pPr>
          </w:p>
          <w:p w14:paraId="223AD043" w14:textId="77777777" w:rsidR="00AA13A4" w:rsidRPr="0011360A" w:rsidRDefault="00AA13A4" w:rsidP="00C22D96">
            <w:pPr>
              <w:spacing w:before="60" w:after="120"/>
              <w:ind w:right="40"/>
              <w:jc w:val="both"/>
              <w:rPr>
                <w:rFonts w:ascii="Century Gothic" w:hAnsi="Century Gothic" w:cs="Arial"/>
                <w:iCs/>
                <w:sz w:val="2"/>
                <w:szCs w:val="2"/>
              </w:rPr>
            </w:pPr>
          </w:p>
          <w:p w14:paraId="45545D8D" w14:textId="77777777" w:rsidR="00AA13A4" w:rsidRPr="0011360A" w:rsidRDefault="00AA13A4" w:rsidP="00C22D96">
            <w:pPr>
              <w:spacing w:before="60" w:after="120"/>
              <w:ind w:right="40"/>
              <w:jc w:val="both"/>
              <w:rPr>
                <w:rFonts w:ascii="Century Gothic" w:hAnsi="Century Gothic" w:cs="Arial"/>
                <w:iCs/>
                <w:sz w:val="2"/>
                <w:szCs w:val="2"/>
              </w:rPr>
            </w:pPr>
          </w:p>
          <w:p w14:paraId="5095C170" w14:textId="77777777" w:rsidR="00AA13A4" w:rsidRPr="0011360A" w:rsidRDefault="00AA13A4" w:rsidP="00C22D96">
            <w:pPr>
              <w:spacing w:before="60" w:after="120"/>
              <w:ind w:right="40"/>
              <w:jc w:val="both"/>
              <w:rPr>
                <w:rFonts w:ascii="Century Gothic" w:hAnsi="Century Gothic" w:cs="Arial"/>
                <w:iCs/>
                <w:sz w:val="2"/>
                <w:szCs w:val="2"/>
              </w:rPr>
            </w:pPr>
          </w:p>
          <w:p w14:paraId="1C2AD003" w14:textId="77777777" w:rsidR="00AA13A4" w:rsidRPr="0011360A" w:rsidRDefault="00AA13A4" w:rsidP="00C22D96">
            <w:pPr>
              <w:spacing w:before="60" w:after="120"/>
              <w:ind w:right="40"/>
              <w:jc w:val="both"/>
              <w:rPr>
                <w:rFonts w:ascii="Century Gothic" w:hAnsi="Century Gothic" w:cs="Arial"/>
                <w:iCs/>
                <w:sz w:val="2"/>
                <w:szCs w:val="2"/>
              </w:rPr>
            </w:pPr>
          </w:p>
          <w:p w14:paraId="317AD344" w14:textId="77777777" w:rsidR="00AA13A4" w:rsidRPr="0011360A" w:rsidRDefault="00AA13A4" w:rsidP="00C22D96">
            <w:pPr>
              <w:spacing w:before="60" w:after="120"/>
              <w:ind w:right="40"/>
              <w:jc w:val="both"/>
              <w:rPr>
                <w:rFonts w:ascii="Century Gothic" w:hAnsi="Century Gothic" w:cs="Arial"/>
                <w:iCs/>
                <w:sz w:val="2"/>
                <w:szCs w:val="2"/>
              </w:rPr>
            </w:pPr>
          </w:p>
          <w:p w14:paraId="500798D1" w14:textId="77777777" w:rsidR="00AA13A4" w:rsidRPr="0011360A" w:rsidRDefault="00AA13A4" w:rsidP="00C22D96">
            <w:pPr>
              <w:spacing w:before="60" w:after="120"/>
              <w:ind w:right="40"/>
              <w:jc w:val="both"/>
              <w:rPr>
                <w:rFonts w:ascii="Century Gothic" w:hAnsi="Century Gothic" w:cs="Arial"/>
                <w:b/>
                <w:iCs/>
                <w:sz w:val="2"/>
                <w:szCs w:val="2"/>
              </w:rPr>
            </w:pPr>
          </w:p>
          <w:p w14:paraId="4E7E5DD8" w14:textId="77777777" w:rsidR="00AA13A4" w:rsidRPr="0011360A" w:rsidRDefault="00AA13A4" w:rsidP="00C22D96">
            <w:pPr>
              <w:spacing w:before="60" w:after="120"/>
              <w:ind w:right="40"/>
              <w:jc w:val="both"/>
              <w:rPr>
                <w:rFonts w:ascii="Century Gothic" w:hAnsi="Century Gothic" w:cs="Arial"/>
                <w:b/>
                <w:iCs/>
                <w:sz w:val="2"/>
                <w:szCs w:val="2"/>
              </w:rPr>
            </w:pPr>
          </w:p>
          <w:p w14:paraId="60E31217" w14:textId="5A4A71D9" w:rsidR="00AA13A4" w:rsidRPr="0011360A" w:rsidRDefault="00AA13A4" w:rsidP="00C22D96">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0239E868"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02958E6A" w14:textId="77777777" w:rsidR="00AA13A4" w:rsidRPr="0011360A" w:rsidRDefault="00AA13A4" w:rsidP="00C22D96">
            <w:pPr>
              <w:spacing w:before="60" w:after="120"/>
              <w:ind w:right="40"/>
              <w:jc w:val="both"/>
              <w:rPr>
                <w:rFonts w:ascii="Century Gothic" w:hAnsi="Century Gothic" w:cs="Arial"/>
                <w:iCs/>
                <w:sz w:val="2"/>
                <w:szCs w:val="2"/>
              </w:rPr>
            </w:pPr>
          </w:p>
          <w:p w14:paraId="3E852791" w14:textId="77777777" w:rsidR="00AA13A4" w:rsidRPr="0011360A" w:rsidRDefault="00AA13A4" w:rsidP="00C22D96">
            <w:pPr>
              <w:spacing w:before="60" w:after="120"/>
              <w:ind w:right="40"/>
              <w:jc w:val="both"/>
              <w:rPr>
                <w:rFonts w:ascii="Century Gothic" w:hAnsi="Century Gothic" w:cs="Arial"/>
                <w:iCs/>
                <w:sz w:val="2"/>
                <w:szCs w:val="2"/>
              </w:rPr>
            </w:pPr>
          </w:p>
          <w:p w14:paraId="154BB2DA" w14:textId="77777777" w:rsidR="00AA13A4" w:rsidRPr="0011360A" w:rsidRDefault="00AA13A4" w:rsidP="00C22D96">
            <w:pPr>
              <w:spacing w:before="60" w:after="120"/>
              <w:ind w:right="40"/>
              <w:jc w:val="both"/>
              <w:rPr>
                <w:rFonts w:ascii="Century Gothic" w:hAnsi="Century Gothic" w:cs="Arial"/>
                <w:iCs/>
                <w:sz w:val="2"/>
                <w:szCs w:val="2"/>
              </w:rPr>
            </w:pPr>
          </w:p>
          <w:p w14:paraId="1419047A" w14:textId="77777777" w:rsidR="00AA13A4" w:rsidRPr="0011360A" w:rsidRDefault="00AA13A4" w:rsidP="00C22D96">
            <w:pPr>
              <w:spacing w:before="60" w:after="120"/>
              <w:ind w:right="40"/>
              <w:jc w:val="both"/>
              <w:rPr>
                <w:rFonts w:ascii="Century Gothic" w:hAnsi="Century Gothic" w:cs="Arial"/>
                <w:iCs/>
                <w:sz w:val="2"/>
                <w:szCs w:val="2"/>
              </w:rPr>
            </w:pPr>
          </w:p>
          <w:p w14:paraId="1ECD8767" w14:textId="77777777" w:rsidR="00AA13A4" w:rsidRPr="0011360A" w:rsidRDefault="00AA13A4" w:rsidP="00C22D96">
            <w:pPr>
              <w:spacing w:before="60" w:after="120"/>
              <w:ind w:right="40"/>
              <w:jc w:val="both"/>
              <w:rPr>
                <w:rFonts w:ascii="Century Gothic" w:hAnsi="Century Gothic" w:cs="Arial"/>
                <w:b/>
                <w:iCs/>
                <w:sz w:val="2"/>
                <w:szCs w:val="2"/>
              </w:rPr>
            </w:pPr>
          </w:p>
          <w:p w14:paraId="4DD02E0B" w14:textId="77777777" w:rsidR="00AA13A4" w:rsidRPr="0011360A" w:rsidRDefault="00AA13A4" w:rsidP="00C22D96">
            <w:pPr>
              <w:spacing w:before="60" w:after="120"/>
              <w:ind w:right="40"/>
              <w:jc w:val="both"/>
              <w:rPr>
                <w:rFonts w:ascii="Century Gothic" w:hAnsi="Century Gothic" w:cs="Arial"/>
                <w:b/>
                <w:iCs/>
                <w:sz w:val="2"/>
                <w:szCs w:val="2"/>
              </w:rPr>
            </w:pPr>
          </w:p>
          <w:p w14:paraId="46833B9B" w14:textId="77777777" w:rsidR="00AA13A4" w:rsidRPr="0011360A" w:rsidRDefault="00AA13A4" w:rsidP="00C22D96">
            <w:pPr>
              <w:spacing w:before="60" w:after="120"/>
              <w:ind w:right="40"/>
              <w:jc w:val="both"/>
              <w:rPr>
                <w:rFonts w:ascii="Century Gothic" w:hAnsi="Century Gothic" w:cs="Arial"/>
                <w:b/>
                <w:iCs/>
                <w:sz w:val="2"/>
                <w:szCs w:val="2"/>
              </w:rPr>
            </w:pPr>
          </w:p>
          <w:p w14:paraId="33927A75" w14:textId="77777777" w:rsidR="00AA13A4" w:rsidRPr="0011360A" w:rsidRDefault="00AA13A4" w:rsidP="00C22D96">
            <w:pPr>
              <w:spacing w:before="60" w:after="120"/>
              <w:ind w:right="40"/>
              <w:jc w:val="both"/>
              <w:rPr>
                <w:rFonts w:ascii="Century Gothic" w:hAnsi="Century Gothic" w:cs="Arial"/>
                <w:b/>
                <w:iCs/>
                <w:sz w:val="2"/>
                <w:szCs w:val="2"/>
              </w:rPr>
            </w:pPr>
          </w:p>
          <w:p w14:paraId="1570A97B" w14:textId="77777777" w:rsidR="00AA13A4" w:rsidRPr="0011360A" w:rsidRDefault="00AA13A4" w:rsidP="00C22D96">
            <w:pPr>
              <w:spacing w:before="60" w:after="120"/>
              <w:ind w:right="40"/>
              <w:jc w:val="both"/>
              <w:rPr>
                <w:rFonts w:ascii="Century Gothic" w:hAnsi="Century Gothic" w:cs="Arial"/>
                <w:b/>
                <w:iCs/>
                <w:sz w:val="2"/>
                <w:szCs w:val="2"/>
              </w:rPr>
            </w:pPr>
          </w:p>
          <w:p w14:paraId="1E229865" w14:textId="77777777" w:rsidR="00AA13A4" w:rsidRPr="0011360A" w:rsidRDefault="00AA13A4" w:rsidP="00C22D96">
            <w:pPr>
              <w:spacing w:before="60" w:after="120"/>
              <w:ind w:right="40"/>
              <w:jc w:val="both"/>
              <w:rPr>
                <w:rFonts w:ascii="Century Gothic" w:hAnsi="Century Gothic" w:cs="Arial"/>
                <w:b/>
                <w:iCs/>
                <w:sz w:val="2"/>
                <w:szCs w:val="2"/>
              </w:rPr>
            </w:pPr>
          </w:p>
          <w:p w14:paraId="349413EB" w14:textId="6B3839F6" w:rsidR="00AA13A4" w:rsidRPr="0011360A" w:rsidRDefault="00AA13A4" w:rsidP="00C22D96">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bookmarkEnd w:id="4"/>
    </w:tbl>
    <w:p w14:paraId="523A8F92" w14:textId="77777777" w:rsidR="007D4789" w:rsidRDefault="007D4789" w:rsidP="00C22D96">
      <w:pPr>
        <w:spacing w:line="360" w:lineRule="auto"/>
        <w:jc w:val="both"/>
        <w:rPr>
          <w:rFonts w:ascii="Century Gothic" w:hAnsi="Century Gothic" w:cs="Arial"/>
          <w:lang w:val="es-ES_tradnl"/>
        </w:rPr>
      </w:pPr>
    </w:p>
    <w:p w14:paraId="4F7FAFB7" w14:textId="202F144A" w:rsidR="00997804" w:rsidRDefault="00997804" w:rsidP="00C22D96">
      <w:pPr>
        <w:pStyle w:val="Ttulo3"/>
        <w:rPr>
          <w:rFonts w:ascii="Century Gothic" w:hAnsi="Century Gothic"/>
          <w:lang w:val="es-MX"/>
        </w:rPr>
      </w:pPr>
    </w:p>
    <w:p w14:paraId="35960E91" w14:textId="77777777" w:rsidR="00944004" w:rsidRDefault="00944004" w:rsidP="00944004">
      <w:pPr>
        <w:rPr>
          <w:lang w:val="es-MX"/>
        </w:rPr>
      </w:pPr>
    </w:p>
    <w:p w14:paraId="1BF81661" w14:textId="177F389E" w:rsidR="00944004" w:rsidRDefault="00944004" w:rsidP="00944004">
      <w:pPr>
        <w:rPr>
          <w:lang w:val="es-MX"/>
        </w:rPr>
      </w:pPr>
    </w:p>
    <w:p w14:paraId="06ABD3C7" w14:textId="58B9A81E" w:rsidR="00944004" w:rsidRDefault="00944004" w:rsidP="00944004">
      <w:pPr>
        <w:rPr>
          <w:lang w:val="es-MX"/>
        </w:rPr>
      </w:pPr>
    </w:p>
    <w:p w14:paraId="65735FC3" w14:textId="77777777" w:rsidR="00944004" w:rsidRDefault="00944004" w:rsidP="00944004">
      <w:pPr>
        <w:rPr>
          <w:lang w:val="es-MX"/>
        </w:rPr>
      </w:pPr>
    </w:p>
    <w:p w14:paraId="4E04937F" w14:textId="209B50C5" w:rsidR="00944004" w:rsidRDefault="00944004" w:rsidP="00944004">
      <w:pPr>
        <w:rPr>
          <w:lang w:val="es-MX"/>
        </w:rPr>
      </w:pPr>
    </w:p>
    <w:p w14:paraId="10ADA213" w14:textId="77777777" w:rsidR="00944004" w:rsidRPr="00DF3973" w:rsidRDefault="00944004" w:rsidP="00944004">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0176630C" w14:textId="35C26FCB" w:rsidR="00944004" w:rsidRDefault="00944004" w:rsidP="00944004">
      <w:pPr>
        <w:rPr>
          <w:lang w:val="es-MX"/>
        </w:rPr>
      </w:pPr>
    </w:p>
    <w:p w14:paraId="2BA2C63B" w14:textId="43498038" w:rsidR="007D4789" w:rsidRDefault="004F6902" w:rsidP="00C22D96">
      <w:pPr>
        <w:pStyle w:val="Ttulo3"/>
        <w:rPr>
          <w:rFonts w:ascii="Century Gothic" w:hAnsi="Century Gothic"/>
          <w:lang w:val="es-MX"/>
        </w:rPr>
      </w:pPr>
      <w:r>
        <w:rPr>
          <w:rFonts w:ascii="Century Gothic" w:hAnsi="Century Gothic"/>
          <w:lang w:val="es-MX"/>
        </w:rPr>
        <w:lastRenderedPageBreak/>
        <w:t xml:space="preserve">T A R I F A </w:t>
      </w:r>
    </w:p>
    <w:p w14:paraId="75C8CF43" w14:textId="33C44543" w:rsidR="004F6902" w:rsidRDefault="004F6902" w:rsidP="004F6902">
      <w:pPr>
        <w:rPr>
          <w:lang w:val="es-MX"/>
        </w:rPr>
      </w:pPr>
    </w:p>
    <w:p w14:paraId="0BA1E200" w14:textId="77777777" w:rsidR="004F6902" w:rsidRPr="004F6902" w:rsidRDefault="004F6902" w:rsidP="004F6902">
      <w:pPr>
        <w:rPr>
          <w:lang w:val="es-MX"/>
        </w:rPr>
      </w:pPr>
    </w:p>
    <w:p w14:paraId="087CC198" w14:textId="2E358FF1" w:rsidR="004F6902" w:rsidRPr="00385F43" w:rsidRDefault="004F6902" w:rsidP="004F6902">
      <w:pPr>
        <w:spacing w:line="336" w:lineRule="auto"/>
        <w:jc w:val="both"/>
        <w:rPr>
          <w:rFonts w:ascii="Century Gothic" w:eastAsia="Century Gothic" w:hAnsi="Century Gothic" w:cs="Century Gothic"/>
        </w:rPr>
      </w:pPr>
      <w:r w:rsidRPr="00385F43">
        <w:rPr>
          <w:rFonts w:ascii="Century Gothic" w:eastAsia="Century Gothic" w:hAnsi="Century Gothic" w:cs="Century Gothic"/>
        </w:rPr>
        <w:t>De acuerdo a lo dispuesto con el artículo 169 del Código Municipal para el Estado de Chihuahua, previo estudio del proyecto de Ley de Ingresos presentado por el H. Ayuntamiento del Municipio de Janos, y conforme al artículo 10-A de la Ley de Coordinación Fiscal, los artículos 2 y 4 de la Ley de Coordinación en Materia de Derechos con la Federación y lo establecido en los artículos 25, 26 y 27 de la Ley de Coordinación Fiscal del Estado de Chihuahua y sus Municipios, se expide la presente tarifa expresada en pesos que en el ejercicio fiscal 202</w:t>
      </w:r>
      <w:r>
        <w:rPr>
          <w:rFonts w:ascii="Century Gothic" w:eastAsia="Century Gothic" w:hAnsi="Century Gothic" w:cs="Century Gothic"/>
        </w:rPr>
        <w:t>6</w:t>
      </w:r>
      <w:r w:rsidRPr="00385F43">
        <w:rPr>
          <w:rFonts w:ascii="Century Gothic" w:eastAsia="Century Gothic" w:hAnsi="Century Gothic" w:cs="Century Gothic"/>
        </w:rPr>
        <w:t xml:space="preserve"> </w:t>
      </w:r>
      <w:r w:rsidRPr="00385F43">
        <w:rPr>
          <w:rFonts w:ascii="Century Gothic" w:hAnsi="Century Gothic"/>
        </w:rPr>
        <w:t xml:space="preserve">para el cobro de derechos que </w:t>
      </w:r>
      <w:r w:rsidRPr="00385F43">
        <w:rPr>
          <w:rFonts w:ascii="Century Gothic" w:eastAsia="Century Gothic" w:hAnsi="Century Gothic" w:cs="Century Gothic"/>
        </w:rPr>
        <w:t>deberá percibir la Hacienda Pública del</w:t>
      </w:r>
      <w:r w:rsidRPr="00385F43">
        <w:rPr>
          <w:rFonts w:ascii="Century Gothic" w:eastAsia="Century Gothic" w:hAnsi="Century Gothic" w:cs="Century Gothic"/>
          <w:b/>
          <w:bCs/>
        </w:rPr>
        <w:t xml:space="preserve"> </w:t>
      </w:r>
      <w:r w:rsidRPr="00385F43">
        <w:rPr>
          <w:rFonts w:ascii="Century Gothic" w:eastAsia="Century Gothic" w:hAnsi="Century Gothic" w:cs="Century Gothic"/>
          <w:bCs/>
        </w:rPr>
        <w:t>Municipio de Janos</w:t>
      </w:r>
      <w:r w:rsidRPr="00385F43">
        <w:rPr>
          <w:rFonts w:ascii="Century Gothic" w:eastAsia="Century Gothic" w:hAnsi="Century Gothic" w:cs="Century Gothic"/>
        </w:rPr>
        <w:t>.</w:t>
      </w:r>
    </w:p>
    <w:p w14:paraId="1E9B9862" w14:textId="764B40DA" w:rsidR="007D4789" w:rsidRDefault="007D4789" w:rsidP="00C22D96">
      <w:pPr>
        <w:jc w:val="both"/>
        <w:rPr>
          <w:rFonts w:ascii="Century Gothic" w:hAnsi="Century Gothic" w:cs="Arial"/>
          <w:lang w:val="es-MX"/>
        </w:rPr>
      </w:pPr>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7"/>
        <w:gridCol w:w="1748"/>
      </w:tblGrid>
      <w:tr w:rsidR="003A60F1" w:rsidRPr="00385F43" w14:paraId="3E716250" w14:textId="77777777" w:rsidTr="00AB2E8C">
        <w:tc>
          <w:tcPr>
            <w:tcW w:w="7237" w:type="dxa"/>
            <w:vAlign w:val="center"/>
          </w:tcPr>
          <w:p w14:paraId="0127B63F" w14:textId="08FB5B81" w:rsidR="003A60F1" w:rsidRPr="003A60F1" w:rsidRDefault="003A60F1" w:rsidP="00AB2E8C">
            <w:pPr>
              <w:jc w:val="both"/>
              <w:rPr>
                <w:rFonts w:ascii="Century Gothic" w:eastAsia="Century Gothic" w:hAnsi="Century Gothic" w:cs="Century Gothic"/>
              </w:rPr>
            </w:pPr>
            <w:r w:rsidRPr="003A60F1">
              <w:rPr>
                <w:rFonts w:ascii="Century Gothic" w:eastAsia="Century Gothic" w:hAnsi="Century Gothic" w:cs="Century Gothic"/>
                <w:b/>
                <w:bCs/>
              </w:rPr>
              <w:t>I. ALINEAMIENTO DE PREDIOS, ASIGNACI</w:t>
            </w:r>
            <w:r w:rsidR="00E37505">
              <w:rPr>
                <w:rFonts w:ascii="Century Gothic" w:eastAsia="Century Gothic" w:hAnsi="Century Gothic" w:cs="Century Gothic"/>
                <w:b/>
                <w:bCs/>
              </w:rPr>
              <w:t>Ó</w:t>
            </w:r>
            <w:r w:rsidRPr="003A60F1">
              <w:rPr>
                <w:rFonts w:ascii="Century Gothic" w:eastAsia="Century Gothic" w:hAnsi="Century Gothic" w:cs="Century Gothic"/>
                <w:b/>
                <w:bCs/>
              </w:rPr>
              <w:t>N DE N</w:t>
            </w:r>
            <w:r w:rsidR="00E37505">
              <w:rPr>
                <w:rFonts w:ascii="Century Gothic" w:eastAsia="Century Gothic" w:hAnsi="Century Gothic" w:cs="Century Gothic"/>
                <w:b/>
                <w:bCs/>
              </w:rPr>
              <w:t>Ú</w:t>
            </w:r>
            <w:r w:rsidRPr="003A60F1">
              <w:rPr>
                <w:rFonts w:ascii="Century Gothic" w:eastAsia="Century Gothic" w:hAnsi="Century Gothic" w:cs="Century Gothic"/>
                <w:b/>
                <w:bCs/>
              </w:rPr>
              <w:t>MERO OFICIAL E INSPECCIONES</w:t>
            </w:r>
          </w:p>
        </w:tc>
        <w:tc>
          <w:tcPr>
            <w:tcW w:w="1748" w:type="dxa"/>
            <w:vAlign w:val="center"/>
          </w:tcPr>
          <w:p w14:paraId="6B873E64" w14:textId="77777777" w:rsidR="003A60F1" w:rsidRPr="003A60F1" w:rsidRDefault="003A60F1" w:rsidP="00AB2E8C">
            <w:pPr>
              <w:jc w:val="center"/>
              <w:rPr>
                <w:rFonts w:ascii="Century Gothic" w:eastAsia="Century Gothic" w:hAnsi="Century Gothic" w:cs="Century Gothic"/>
              </w:rPr>
            </w:pPr>
          </w:p>
        </w:tc>
      </w:tr>
      <w:tr w:rsidR="003A60F1" w:rsidRPr="00385F43" w14:paraId="6CEA6E1E" w14:textId="77777777" w:rsidTr="00AB2E8C">
        <w:tc>
          <w:tcPr>
            <w:tcW w:w="7237" w:type="dxa"/>
            <w:vAlign w:val="center"/>
          </w:tcPr>
          <w:p w14:paraId="1ED5704E" w14:textId="77777777" w:rsidR="003A60F1" w:rsidRPr="003A60F1" w:rsidRDefault="003A60F1" w:rsidP="00AB2E8C">
            <w:pPr>
              <w:jc w:val="center"/>
              <w:rPr>
                <w:rFonts w:ascii="Century Gothic" w:eastAsia="Century Gothic" w:hAnsi="Century Gothic" w:cs="Century Gothic"/>
              </w:rPr>
            </w:pPr>
            <w:r w:rsidRPr="003A60F1">
              <w:rPr>
                <w:rFonts w:ascii="Century Gothic" w:eastAsia="Century Gothic" w:hAnsi="Century Gothic" w:cs="Century Gothic"/>
              </w:rPr>
              <w:t>Concepto</w:t>
            </w:r>
          </w:p>
        </w:tc>
        <w:tc>
          <w:tcPr>
            <w:tcW w:w="1748" w:type="dxa"/>
            <w:vAlign w:val="center"/>
          </w:tcPr>
          <w:p w14:paraId="7D42209F" w14:textId="77777777" w:rsidR="003A60F1" w:rsidRPr="003A60F1" w:rsidRDefault="003A60F1" w:rsidP="00AB2E8C">
            <w:pPr>
              <w:jc w:val="center"/>
              <w:rPr>
                <w:rFonts w:ascii="Century Gothic" w:eastAsia="Century Gothic" w:hAnsi="Century Gothic" w:cs="Century Gothic"/>
              </w:rPr>
            </w:pPr>
            <w:r w:rsidRPr="003A60F1">
              <w:rPr>
                <w:rFonts w:ascii="Century Gothic" w:eastAsia="Century Gothic" w:hAnsi="Century Gothic" w:cs="Century Gothic"/>
              </w:rPr>
              <w:t>Tarifa</w:t>
            </w:r>
          </w:p>
        </w:tc>
      </w:tr>
      <w:tr w:rsidR="003A60F1" w:rsidRPr="00385F43" w14:paraId="36F85172" w14:textId="77777777" w:rsidTr="00AB2E8C">
        <w:tc>
          <w:tcPr>
            <w:tcW w:w="7237" w:type="dxa"/>
            <w:vAlign w:val="center"/>
          </w:tcPr>
          <w:p w14:paraId="788F6690" w14:textId="77777777" w:rsidR="003A60F1" w:rsidRPr="003A60F1" w:rsidRDefault="003A60F1" w:rsidP="00AB2E8C">
            <w:pPr>
              <w:rPr>
                <w:rFonts w:ascii="Century Gothic" w:eastAsia="Century Gothic" w:hAnsi="Century Gothic" w:cs="Century Gothic"/>
              </w:rPr>
            </w:pPr>
            <w:r w:rsidRPr="003A60F1">
              <w:rPr>
                <w:rFonts w:ascii="Century Gothic" w:hAnsi="Century Gothic"/>
                <w:spacing w:val="-1"/>
              </w:rPr>
              <w:t xml:space="preserve">1.1. Alineamientos </w:t>
            </w:r>
            <w:r w:rsidRPr="003A60F1">
              <w:rPr>
                <w:rFonts w:ascii="Century Gothic" w:hAnsi="Century Gothic"/>
              </w:rPr>
              <w:t xml:space="preserve">de </w:t>
            </w:r>
            <w:r w:rsidRPr="003A60F1">
              <w:rPr>
                <w:rFonts w:ascii="Century Gothic" w:hAnsi="Century Gothic"/>
                <w:spacing w:val="-1"/>
              </w:rPr>
              <w:t>predios por predio</w:t>
            </w:r>
          </w:p>
        </w:tc>
        <w:tc>
          <w:tcPr>
            <w:tcW w:w="1748" w:type="dxa"/>
            <w:vAlign w:val="center"/>
          </w:tcPr>
          <w:p w14:paraId="305E9148" w14:textId="77777777" w:rsidR="003A60F1" w:rsidRPr="003A60F1" w:rsidRDefault="003A60F1" w:rsidP="00AB2E8C">
            <w:pPr>
              <w:jc w:val="right"/>
              <w:rPr>
                <w:rFonts w:ascii="Century Gothic" w:eastAsia="Century Gothic" w:hAnsi="Century Gothic" w:cs="Century Gothic"/>
              </w:rPr>
            </w:pPr>
            <w:r w:rsidRPr="003A60F1">
              <w:rPr>
                <w:rFonts w:ascii="Century Gothic" w:hAnsi="Century Gothic"/>
                <w:spacing w:val="-1"/>
              </w:rPr>
              <w:t>$416.00</w:t>
            </w:r>
          </w:p>
        </w:tc>
      </w:tr>
      <w:tr w:rsidR="003A60F1" w:rsidRPr="00993E37" w14:paraId="3244E9E0" w14:textId="77777777" w:rsidTr="00AB2E8C">
        <w:tc>
          <w:tcPr>
            <w:tcW w:w="7237" w:type="dxa"/>
            <w:vAlign w:val="center"/>
          </w:tcPr>
          <w:p w14:paraId="6F595788" w14:textId="77777777" w:rsidR="003A60F1" w:rsidRPr="003A60F1" w:rsidRDefault="003A60F1" w:rsidP="00AB2E8C">
            <w:pPr>
              <w:rPr>
                <w:rFonts w:ascii="Century Gothic" w:eastAsia="Century Gothic" w:hAnsi="Century Gothic" w:cs="Century Gothic"/>
              </w:rPr>
            </w:pPr>
            <w:r w:rsidRPr="003A60F1">
              <w:rPr>
                <w:rFonts w:ascii="Century Gothic" w:hAnsi="Century Gothic"/>
                <w:spacing w:val="-1"/>
              </w:rPr>
              <w:t xml:space="preserve">1.2. Asignación </w:t>
            </w:r>
            <w:r w:rsidRPr="003A60F1">
              <w:rPr>
                <w:rFonts w:ascii="Century Gothic" w:hAnsi="Century Gothic"/>
              </w:rPr>
              <w:t xml:space="preserve">de número </w:t>
            </w:r>
            <w:r w:rsidRPr="003A60F1">
              <w:rPr>
                <w:rFonts w:ascii="Century Gothic" w:hAnsi="Century Gothic"/>
                <w:spacing w:val="-2"/>
              </w:rPr>
              <w:t>oficial</w:t>
            </w:r>
          </w:p>
        </w:tc>
        <w:tc>
          <w:tcPr>
            <w:tcW w:w="1748" w:type="dxa"/>
            <w:vAlign w:val="center"/>
          </w:tcPr>
          <w:p w14:paraId="517FE36F" w14:textId="77777777" w:rsidR="003A60F1" w:rsidRPr="003A60F1" w:rsidRDefault="003A60F1" w:rsidP="00AB2E8C">
            <w:pPr>
              <w:jc w:val="right"/>
              <w:rPr>
                <w:rFonts w:ascii="Century Gothic" w:eastAsia="Century Gothic" w:hAnsi="Century Gothic" w:cs="Century Gothic"/>
              </w:rPr>
            </w:pPr>
            <w:r w:rsidRPr="003A60F1">
              <w:rPr>
                <w:rFonts w:ascii="Century Gothic" w:hAnsi="Century Gothic"/>
                <w:spacing w:val="-1"/>
              </w:rPr>
              <w:t>$100.00</w:t>
            </w:r>
          </w:p>
        </w:tc>
      </w:tr>
      <w:tr w:rsidR="003A60F1" w:rsidRPr="00385F43" w14:paraId="7A25F246" w14:textId="77777777" w:rsidTr="00AB2E8C">
        <w:tc>
          <w:tcPr>
            <w:tcW w:w="7237" w:type="dxa"/>
            <w:vAlign w:val="center"/>
          </w:tcPr>
          <w:p w14:paraId="18CCF3F8" w14:textId="77777777" w:rsidR="003A60F1" w:rsidRPr="003A60F1" w:rsidRDefault="003A60F1" w:rsidP="00AB2E8C">
            <w:pPr>
              <w:rPr>
                <w:rFonts w:ascii="Century Gothic" w:hAnsi="Century Gothic"/>
                <w:spacing w:val="-1"/>
              </w:rPr>
            </w:pPr>
            <w:r w:rsidRPr="003A60F1">
              <w:rPr>
                <w:rFonts w:ascii="Century Gothic" w:hAnsi="Century Gothic"/>
                <w:spacing w:val="-1"/>
              </w:rPr>
              <w:t>1.3. Supervisión o factibilidad gasolineras y gaseras</w:t>
            </w:r>
          </w:p>
        </w:tc>
        <w:tc>
          <w:tcPr>
            <w:tcW w:w="1748" w:type="dxa"/>
            <w:vAlign w:val="center"/>
          </w:tcPr>
          <w:p w14:paraId="09B83069"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$5,200.00</w:t>
            </w:r>
          </w:p>
        </w:tc>
      </w:tr>
      <w:tr w:rsidR="003A60F1" w:rsidRPr="00DB3F14" w14:paraId="48E8B411" w14:textId="77777777" w:rsidTr="00AB2E8C">
        <w:tc>
          <w:tcPr>
            <w:tcW w:w="7237" w:type="dxa"/>
            <w:vAlign w:val="center"/>
          </w:tcPr>
          <w:p w14:paraId="1CCC683C" w14:textId="77777777" w:rsidR="003A60F1" w:rsidRPr="003A60F1" w:rsidRDefault="003A60F1" w:rsidP="00AB2E8C">
            <w:pPr>
              <w:rPr>
                <w:rFonts w:ascii="Century Gothic" w:hAnsi="Century Gothic"/>
                <w:spacing w:val="-1"/>
              </w:rPr>
            </w:pPr>
            <w:r w:rsidRPr="003A60F1">
              <w:rPr>
                <w:rFonts w:ascii="Century Gothic" w:hAnsi="Century Gothic"/>
                <w:spacing w:val="-1"/>
              </w:rPr>
              <w:t>1.4. Constancia de no afectación a terceros</w:t>
            </w:r>
          </w:p>
        </w:tc>
        <w:tc>
          <w:tcPr>
            <w:tcW w:w="1748" w:type="dxa"/>
            <w:vAlign w:val="center"/>
          </w:tcPr>
          <w:p w14:paraId="68C78290"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$401.00</w:t>
            </w:r>
          </w:p>
        </w:tc>
      </w:tr>
      <w:tr w:rsidR="003A60F1" w:rsidRPr="00DB3F14" w14:paraId="7EA1CC99" w14:textId="77777777" w:rsidTr="00AB2E8C">
        <w:tc>
          <w:tcPr>
            <w:tcW w:w="7237" w:type="dxa"/>
            <w:vAlign w:val="center"/>
          </w:tcPr>
          <w:p w14:paraId="2250BD47" w14:textId="77777777" w:rsidR="003A60F1" w:rsidRPr="003A60F1" w:rsidRDefault="003A60F1" w:rsidP="00AB2E8C">
            <w:pPr>
              <w:rPr>
                <w:rFonts w:ascii="Century Gothic" w:hAnsi="Century Gothic"/>
                <w:spacing w:val="-1"/>
              </w:rPr>
            </w:pPr>
            <w:r w:rsidRPr="003A60F1">
              <w:rPr>
                <w:rFonts w:ascii="Century Gothic" w:hAnsi="Century Gothic"/>
                <w:spacing w:val="-1"/>
              </w:rPr>
              <w:t>1.5. Opinión técnica de factibilidad</w:t>
            </w:r>
          </w:p>
        </w:tc>
        <w:tc>
          <w:tcPr>
            <w:tcW w:w="1748" w:type="dxa"/>
            <w:vAlign w:val="center"/>
          </w:tcPr>
          <w:p w14:paraId="0E7A231D"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$401.00</w:t>
            </w:r>
          </w:p>
        </w:tc>
      </w:tr>
      <w:tr w:rsidR="003A60F1" w:rsidRPr="00DB3F14" w14:paraId="35573C5B" w14:textId="77777777" w:rsidTr="00AB2E8C">
        <w:tc>
          <w:tcPr>
            <w:tcW w:w="7237" w:type="dxa"/>
            <w:vAlign w:val="center"/>
          </w:tcPr>
          <w:p w14:paraId="20330B36" w14:textId="77777777" w:rsidR="003A60F1" w:rsidRPr="003A60F1" w:rsidRDefault="003A60F1" w:rsidP="00AB2E8C">
            <w:pPr>
              <w:rPr>
                <w:rFonts w:ascii="Century Gothic" w:hAnsi="Century Gothic"/>
                <w:spacing w:val="-1"/>
              </w:rPr>
            </w:pPr>
            <w:r w:rsidRPr="003A60F1">
              <w:rPr>
                <w:rFonts w:ascii="Century Gothic" w:hAnsi="Century Gothic"/>
                <w:spacing w:val="-1"/>
              </w:rPr>
              <w:t>1.6. Constancia de viabilidad</w:t>
            </w:r>
          </w:p>
        </w:tc>
        <w:tc>
          <w:tcPr>
            <w:tcW w:w="1748" w:type="dxa"/>
            <w:vAlign w:val="center"/>
          </w:tcPr>
          <w:p w14:paraId="6141D362"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$401.00</w:t>
            </w:r>
          </w:p>
        </w:tc>
      </w:tr>
      <w:tr w:rsidR="003A60F1" w:rsidRPr="00385F43" w14:paraId="4442460C" w14:textId="77777777" w:rsidTr="00AB2E8C">
        <w:tc>
          <w:tcPr>
            <w:tcW w:w="7237" w:type="dxa"/>
            <w:vAlign w:val="center"/>
          </w:tcPr>
          <w:p w14:paraId="6EB33C28" w14:textId="38F5331E" w:rsidR="003A60F1" w:rsidRPr="003A60F1" w:rsidRDefault="003A60F1" w:rsidP="00AB2E8C">
            <w:pPr>
              <w:rPr>
                <w:rFonts w:ascii="Century Gothic" w:hAnsi="Century Gothic"/>
                <w:spacing w:val="-1"/>
              </w:rPr>
            </w:pPr>
            <w:r w:rsidRPr="003A60F1">
              <w:rPr>
                <w:rFonts w:ascii="Century Gothic" w:eastAsia="Century Gothic" w:hAnsi="Century Gothic" w:cs="Century Gothic"/>
                <w:b/>
                <w:bCs/>
              </w:rPr>
              <w:t>II. LICENCIAS DE CONSTRUCCI</w:t>
            </w:r>
            <w:r w:rsidR="00E37505">
              <w:rPr>
                <w:rFonts w:ascii="Century Gothic" w:eastAsia="Century Gothic" w:hAnsi="Century Gothic" w:cs="Century Gothic"/>
                <w:b/>
                <w:bCs/>
              </w:rPr>
              <w:t>Ó</w:t>
            </w:r>
            <w:r w:rsidRPr="003A60F1">
              <w:rPr>
                <w:rFonts w:ascii="Century Gothic" w:eastAsia="Century Gothic" w:hAnsi="Century Gothic" w:cs="Century Gothic"/>
                <w:b/>
                <w:bCs/>
              </w:rPr>
              <w:t>N Y USO DE SUELO</w:t>
            </w:r>
          </w:p>
        </w:tc>
        <w:tc>
          <w:tcPr>
            <w:tcW w:w="1748" w:type="dxa"/>
            <w:vAlign w:val="center"/>
          </w:tcPr>
          <w:p w14:paraId="6D17C736" w14:textId="77777777" w:rsidR="003A60F1" w:rsidRPr="003A60F1" w:rsidRDefault="003A60F1" w:rsidP="00AB2E8C">
            <w:pPr>
              <w:jc w:val="right"/>
              <w:rPr>
                <w:rFonts w:ascii="Century Gothic" w:hAnsi="Century Gothic"/>
                <w:spacing w:val="-1"/>
              </w:rPr>
            </w:pPr>
          </w:p>
        </w:tc>
      </w:tr>
      <w:tr w:rsidR="003A60F1" w:rsidRPr="00385F43" w14:paraId="4F9155BB" w14:textId="77777777" w:rsidTr="00AB2E8C">
        <w:tc>
          <w:tcPr>
            <w:tcW w:w="7237" w:type="dxa"/>
            <w:vAlign w:val="center"/>
          </w:tcPr>
          <w:p w14:paraId="3D8615B3" w14:textId="77777777" w:rsidR="003A60F1" w:rsidRPr="003A60F1" w:rsidRDefault="003A60F1" w:rsidP="00AB2E8C">
            <w:pPr>
              <w:jc w:val="center"/>
              <w:rPr>
                <w:rFonts w:ascii="Century Gothic" w:eastAsia="Century Gothic" w:hAnsi="Century Gothic" w:cs="Century Gothic"/>
              </w:rPr>
            </w:pPr>
            <w:r w:rsidRPr="003A60F1">
              <w:rPr>
                <w:rFonts w:ascii="Century Gothic" w:eastAsia="Century Gothic" w:hAnsi="Century Gothic" w:cs="Century Gothic"/>
              </w:rPr>
              <w:t>Concepto</w:t>
            </w:r>
          </w:p>
        </w:tc>
        <w:tc>
          <w:tcPr>
            <w:tcW w:w="1748" w:type="dxa"/>
            <w:vAlign w:val="center"/>
          </w:tcPr>
          <w:p w14:paraId="5BFB379C" w14:textId="77777777" w:rsidR="003A60F1" w:rsidRPr="003A60F1" w:rsidRDefault="003A60F1" w:rsidP="00AB2E8C">
            <w:pPr>
              <w:jc w:val="center"/>
              <w:rPr>
                <w:rFonts w:ascii="Century Gothic" w:eastAsia="Century Gothic" w:hAnsi="Century Gothic" w:cs="Century Gothic"/>
              </w:rPr>
            </w:pPr>
            <w:r w:rsidRPr="003A60F1">
              <w:rPr>
                <w:rFonts w:ascii="Century Gothic" w:eastAsia="Century Gothic" w:hAnsi="Century Gothic" w:cs="Century Gothic"/>
              </w:rPr>
              <w:t>Tarifa</w:t>
            </w:r>
          </w:p>
        </w:tc>
      </w:tr>
      <w:tr w:rsidR="003A60F1" w:rsidRPr="00385F43" w14:paraId="1EF9565A" w14:textId="77777777" w:rsidTr="00AB2E8C">
        <w:tc>
          <w:tcPr>
            <w:tcW w:w="7237" w:type="dxa"/>
            <w:vAlign w:val="center"/>
          </w:tcPr>
          <w:p w14:paraId="1592BCA8" w14:textId="77777777" w:rsidR="003A60F1" w:rsidRPr="003A60F1" w:rsidRDefault="003A60F1" w:rsidP="00AB2E8C">
            <w:pPr>
              <w:rPr>
                <w:rFonts w:ascii="Century Gothic" w:eastAsia="Century Gothic" w:hAnsi="Century Gothic" w:cs="Century Gothic"/>
                <w:bCs/>
              </w:rPr>
            </w:pPr>
            <w:r w:rsidRPr="003A60F1">
              <w:rPr>
                <w:rFonts w:ascii="Century Gothic" w:hAnsi="Century Gothic"/>
                <w:bCs/>
              </w:rPr>
              <w:t xml:space="preserve">2. </w:t>
            </w:r>
            <w:r w:rsidRPr="003A60F1">
              <w:rPr>
                <w:rFonts w:ascii="Century Gothic" w:hAnsi="Century Gothic"/>
                <w:bCs/>
                <w:spacing w:val="48"/>
              </w:rPr>
              <w:t>L</w:t>
            </w:r>
            <w:r w:rsidRPr="003A60F1">
              <w:rPr>
                <w:rFonts w:ascii="Century Gothic" w:hAnsi="Century Gothic"/>
                <w:bCs/>
              </w:rPr>
              <w:t xml:space="preserve">icencias </w:t>
            </w:r>
            <w:r w:rsidRPr="003A60F1">
              <w:rPr>
                <w:rFonts w:ascii="Century Gothic" w:hAnsi="Century Gothic"/>
                <w:bCs/>
                <w:spacing w:val="-1"/>
              </w:rPr>
              <w:t>de</w:t>
            </w:r>
            <w:r w:rsidRPr="003A60F1">
              <w:rPr>
                <w:rFonts w:ascii="Century Gothic" w:hAnsi="Century Gothic"/>
                <w:bCs/>
              </w:rPr>
              <w:t xml:space="preserve"> construcción </w:t>
            </w:r>
            <w:r w:rsidRPr="003A60F1">
              <w:rPr>
                <w:rFonts w:ascii="Century Gothic" w:hAnsi="Century Gothic"/>
                <w:bCs/>
                <w:spacing w:val="-1"/>
              </w:rPr>
              <w:t>por</w:t>
            </w:r>
            <w:r w:rsidRPr="003A60F1">
              <w:rPr>
                <w:rFonts w:ascii="Century Gothic" w:hAnsi="Century Gothic"/>
                <w:bCs/>
              </w:rPr>
              <w:t xml:space="preserve"> metro cuadrado, mientras </w:t>
            </w:r>
            <w:r w:rsidRPr="003A60F1">
              <w:rPr>
                <w:rFonts w:ascii="Century Gothic" w:hAnsi="Century Gothic"/>
                <w:bCs/>
                <w:spacing w:val="-1"/>
              </w:rPr>
              <w:t xml:space="preserve">dure </w:t>
            </w:r>
            <w:r w:rsidRPr="003A60F1">
              <w:rPr>
                <w:rFonts w:ascii="Century Gothic" w:hAnsi="Century Gothic"/>
                <w:bCs/>
              </w:rPr>
              <w:t xml:space="preserve">la obra, </w:t>
            </w:r>
            <w:r w:rsidRPr="003A60F1">
              <w:rPr>
                <w:rFonts w:ascii="Century Gothic" w:hAnsi="Century Gothic"/>
                <w:bCs/>
                <w:spacing w:val="-1"/>
              </w:rPr>
              <w:t xml:space="preserve">por </w:t>
            </w:r>
            <w:r w:rsidRPr="003A60F1">
              <w:rPr>
                <w:rFonts w:ascii="Century Gothic" w:hAnsi="Century Gothic"/>
                <w:bCs/>
              </w:rPr>
              <w:t>metro cuadrado mensual</w:t>
            </w:r>
          </w:p>
        </w:tc>
        <w:tc>
          <w:tcPr>
            <w:tcW w:w="1748" w:type="dxa"/>
            <w:vAlign w:val="center"/>
          </w:tcPr>
          <w:p w14:paraId="395C24B7" w14:textId="77777777" w:rsidR="003A60F1" w:rsidRPr="003A60F1" w:rsidRDefault="003A60F1" w:rsidP="00AB2E8C">
            <w:pPr>
              <w:jc w:val="right"/>
              <w:rPr>
                <w:rFonts w:ascii="Century Gothic" w:eastAsia="Century Gothic" w:hAnsi="Century Gothic" w:cs="Century Gothic"/>
              </w:rPr>
            </w:pPr>
          </w:p>
        </w:tc>
      </w:tr>
      <w:tr w:rsidR="003A60F1" w:rsidRPr="00385F43" w14:paraId="5A657474" w14:textId="77777777" w:rsidTr="00AB2E8C">
        <w:tc>
          <w:tcPr>
            <w:tcW w:w="7237" w:type="dxa"/>
            <w:vAlign w:val="center"/>
          </w:tcPr>
          <w:p w14:paraId="5E727450" w14:textId="77777777" w:rsidR="003A60F1" w:rsidRPr="003A60F1" w:rsidRDefault="003A60F1" w:rsidP="00AB2E8C">
            <w:pPr>
              <w:rPr>
                <w:rFonts w:ascii="Century Gothic" w:eastAsia="Century Gothic" w:hAnsi="Century Gothic" w:cs="Century Gothic"/>
              </w:rPr>
            </w:pPr>
            <w:r w:rsidRPr="003A60F1">
              <w:rPr>
                <w:rFonts w:ascii="Century Gothic" w:hAnsi="Century Gothic"/>
                <w:spacing w:val="-1"/>
              </w:rPr>
              <w:t xml:space="preserve">2.1. Licencias </w:t>
            </w:r>
            <w:r w:rsidRPr="003A60F1">
              <w:rPr>
                <w:rFonts w:ascii="Century Gothic" w:hAnsi="Century Gothic"/>
              </w:rPr>
              <w:t xml:space="preserve">de </w:t>
            </w:r>
            <w:r w:rsidRPr="003A60F1">
              <w:rPr>
                <w:rFonts w:ascii="Century Gothic" w:hAnsi="Century Gothic"/>
                <w:spacing w:val="-1"/>
              </w:rPr>
              <w:t xml:space="preserve">construcción para </w:t>
            </w:r>
            <w:r w:rsidRPr="003A60F1">
              <w:rPr>
                <w:rFonts w:ascii="Century Gothic" w:hAnsi="Century Gothic"/>
              </w:rPr>
              <w:t>vivienda</w:t>
            </w:r>
          </w:p>
        </w:tc>
        <w:tc>
          <w:tcPr>
            <w:tcW w:w="1748" w:type="dxa"/>
            <w:vAlign w:val="center"/>
          </w:tcPr>
          <w:p w14:paraId="67E5150D" w14:textId="77777777" w:rsidR="003A60F1" w:rsidRPr="003A60F1" w:rsidRDefault="003A60F1" w:rsidP="00AB2E8C">
            <w:pPr>
              <w:jc w:val="right"/>
              <w:rPr>
                <w:rFonts w:ascii="Century Gothic" w:eastAsia="Century Gothic" w:hAnsi="Century Gothic" w:cs="Century Gothic"/>
              </w:rPr>
            </w:pPr>
          </w:p>
        </w:tc>
      </w:tr>
      <w:tr w:rsidR="003A60F1" w:rsidRPr="00385F43" w14:paraId="14DDB212" w14:textId="77777777" w:rsidTr="00AB2E8C">
        <w:tc>
          <w:tcPr>
            <w:tcW w:w="7237" w:type="dxa"/>
            <w:vAlign w:val="center"/>
          </w:tcPr>
          <w:p w14:paraId="01317317" w14:textId="77777777" w:rsidR="003A60F1" w:rsidRPr="003A60F1" w:rsidRDefault="003A60F1" w:rsidP="00AB2E8C">
            <w:pPr>
              <w:rPr>
                <w:rFonts w:ascii="Century Gothic" w:eastAsia="Century Gothic" w:hAnsi="Century Gothic" w:cs="Century Gothic"/>
              </w:rPr>
            </w:pPr>
            <w:r w:rsidRPr="003A60F1">
              <w:rPr>
                <w:rFonts w:ascii="Century Gothic" w:hAnsi="Century Gothic"/>
                <w:spacing w:val="-1"/>
              </w:rPr>
              <w:t>2.1.1. Vivienda de</w:t>
            </w:r>
            <w:r w:rsidRPr="003A60F1">
              <w:rPr>
                <w:rFonts w:ascii="Century Gothic" w:hAnsi="Century Gothic"/>
              </w:rPr>
              <w:t xml:space="preserve"> </w:t>
            </w:r>
            <w:r w:rsidRPr="003A60F1">
              <w:rPr>
                <w:rFonts w:ascii="Century Gothic" w:hAnsi="Century Gothic"/>
                <w:spacing w:val="-1"/>
              </w:rPr>
              <w:t>hasta</w:t>
            </w:r>
            <w:r w:rsidRPr="003A60F1">
              <w:rPr>
                <w:rFonts w:ascii="Century Gothic" w:hAnsi="Century Gothic"/>
              </w:rPr>
              <w:t xml:space="preserve">130 </w:t>
            </w:r>
            <w:r w:rsidRPr="003A60F1">
              <w:rPr>
                <w:rFonts w:ascii="Century Gothic" w:hAnsi="Century Gothic"/>
                <w:spacing w:val="-1"/>
              </w:rPr>
              <w:t>metros cuadrados</w:t>
            </w:r>
          </w:p>
        </w:tc>
        <w:tc>
          <w:tcPr>
            <w:tcW w:w="1748" w:type="dxa"/>
            <w:vAlign w:val="center"/>
          </w:tcPr>
          <w:p w14:paraId="6118F0E0" w14:textId="77777777" w:rsidR="003A60F1" w:rsidRPr="003A60F1" w:rsidRDefault="003A60F1" w:rsidP="00AB2E8C">
            <w:pPr>
              <w:jc w:val="right"/>
              <w:rPr>
                <w:rFonts w:ascii="Century Gothic" w:eastAsia="Century Gothic" w:hAnsi="Century Gothic" w:cs="Century Gothic"/>
              </w:rPr>
            </w:pPr>
            <w:r w:rsidRPr="003A60F1">
              <w:rPr>
                <w:rFonts w:ascii="Century Gothic" w:hAnsi="Century Gothic"/>
                <w:spacing w:val="-1"/>
              </w:rPr>
              <w:t>Exento</w:t>
            </w:r>
          </w:p>
        </w:tc>
      </w:tr>
      <w:tr w:rsidR="003A60F1" w:rsidRPr="00385F43" w14:paraId="381A12CA" w14:textId="77777777" w:rsidTr="00AB2E8C">
        <w:tc>
          <w:tcPr>
            <w:tcW w:w="7237" w:type="dxa"/>
            <w:vAlign w:val="center"/>
          </w:tcPr>
          <w:p w14:paraId="180522AD" w14:textId="77777777" w:rsidR="003A60F1" w:rsidRPr="003A60F1" w:rsidRDefault="003A60F1" w:rsidP="00AB2E8C">
            <w:pPr>
              <w:rPr>
                <w:rFonts w:ascii="Century Gothic" w:hAnsi="Century Gothic"/>
                <w:spacing w:val="-1"/>
              </w:rPr>
            </w:pPr>
            <w:r w:rsidRPr="003A60F1">
              <w:rPr>
                <w:rFonts w:ascii="Century Gothic" w:hAnsi="Century Gothic"/>
                <w:spacing w:val="-1"/>
              </w:rPr>
              <w:t xml:space="preserve">2.1.2. Vivienda </w:t>
            </w:r>
            <w:r w:rsidRPr="003A60F1">
              <w:rPr>
                <w:rFonts w:ascii="Century Gothic" w:hAnsi="Century Gothic"/>
              </w:rPr>
              <w:t>de</w:t>
            </w:r>
            <w:r w:rsidRPr="003A60F1">
              <w:rPr>
                <w:rFonts w:ascii="Century Gothic" w:hAnsi="Century Gothic"/>
                <w:spacing w:val="-1"/>
              </w:rPr>
              <w:t xml:space="preserve">más </w:t>
            </w:r>
            <w:r w:rsidRPr="003A60F1">
              <w:rPr>
                <w:rFonts w:ascii="Century Gothic" w:hAnsi="Century Gothic"/>
              </w:rPr>
              <w:t>de</w:t>
            </w:r>
            <w:r w:rsidRPr="003A60F1">
              <w:rPr>
                <w:rFonts w:ascii="Century Gothic" w:hAnsi="Century Gothic"/>
                <w:spacing w:val="-1"/>
              </w:rPr>
              <w:t>130metros cuadrados</w:t>
            </w:r>
          </w:p>
        </w:tc>
        <w:tc>
          <w:tcPr>
            <w:tcW w:w="1748" w:type="dxa"/>
            <w:vAlign w:val="center"/>
          </w:tcPr>
          <w:p w14:paraId="180FFAED"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$2.00</w:t>
            </w:r>
          </w:p>
        </w:tc>
      </w:tr>
      <w:tr w:rsidR="003A60F1" w:rsidRPr="00385F43" w14:paraId="23FDCC6A" w14:textId="77777777" w:rsidTr="00AB2E8C">
        <w:tc>
          <w:tcPr>
            <w:tcW w:w="7237" w:type="dxa"/>
            <w:vAlign w:val="center"/>
          </w:tcPr>
          <w:p w14:paraId="5B4FAE2A" w14:textId="77777777" w:rsidR="003A60F1" w:rsidRPr="003A60F1" w:rsidRDefault="003A60F1" w:rsidP="00AB2E8C">
            <w:pPr>
              <w:jc w:val="both"/>
              <w:rPr>
                <w:rFonts w:ascii="Century Gothic" w:hAnsi="Century Gothic"/>
                <w:spacing w:val="-1"/>
              </w:rPr>
            </w:pPr>
            <w:r w:rsidRPr="003A60F1">
              <w:rPr>
                <w:rFonts w:ascii="Century Gothic" w:hAnsi="Century Gothic"/>
                <w:spacing w:val="-1"/>
              </w:rPr>
              <w:lastRenderedPageBreak/>
              <w:t xml:space="preserve">2.2. Licencias </w:t>
            </w:r>
            <w:r w:rsidRPr="003A60F1">
              <w:rPr>
                <w:rFonts w:ascii="Century Gothic" w:hAnsi="Century Gothic"/>
              </w:rPr>
              <w:t xml:space="preserve">para </w:t>
            </w:r>
            <w:r w:rsidRPr="003A60F1">
              <w:rPr>
                <w:rFonts w:ascii="Century Gothic" w:hAnsi="Century Gothic"/>
                <w:spacing w:val="-1"/>
              </w:rPr>
              <w:t xml:space="preserve">edificios </w:t>
            </w:r>
            <w:r w:rsidRPr="003A60F1">
              <w:rPr>
                <w:rFonts w:ascii="Century Gothic" w:hAnsi="Century Gothic"/>
              </w:rPr>
              <w:t xml:space="preserve">de </w:t>
            </w:r>
            <w:r w:rsidRPr="003A60F1">
              <w:rPr>
                <w:rFonts w:ascii="Century Gothic" w:hAnsi="Century Gothic"/>
                <w:spacing w:val="-1"/>
              </w:rPr>
              <w:t xml:space="preserve">acceso público. Clasificación para </w:t>
            </w:r>
            <w:r w:rsidRPr="003A60F1">
              <w:rPr>
                <w:rFonts w:ascii="Century Gothic" w:hAnsi="Century Gothic"/>
              </w:rPr>
              <w:t xml:space="preserve">el </w:t>
            </w:r>
            <w:r w:rsidRPr="003A60F1">
              <w:rPr>
                <w:rFonts w:ascii="Century Gothic" w:hAnsi="Century Gothic"/>
                <w:spacing w:val="-1"/>
              </w:rPr>
              <w:t xml:space="preserve">pago </w:t>
            </w:r>
            <w:r w:rsidRPr="003A60F1">
              <w:rPr>
                <w:rFonts w:ascii="Century Gothic" w:hAnsi="Century Gothic"/>
              </w:rPr>
              <w:t xml:space="preserve">de </w:t>
            </w:r>
            <w:r w:rsidRPr="003A60F1">
              <w:rPr>
                <w:rFonts w:ascii="Century Gothic" w:hAnsi="Century Gothic"/>
                <w:spacing w:val="-1"/>
              </w:rPr>
              <w:t xml:space="preserve">tarifas, según </w:t>
            </w:r>
            <w:r w:rsidRPr="003A60F1">
              <w:rPr>
                <w:rFonts w:ascii="Century Gothic" w:hAnsi="Century Gothic"/>
              </w:rPr>
              <w:t xml:space="preserve">el </w:t>
            </w:r>
            <w:r w:rsidRPr="003A60F1">
              <w:rPr>
                <w:rFonts w:ascii="Century Gothic" w:hAnsi="Century Gothic"/>
                <w:spacing w:val="-1"/>
              </w:rPr>
              <w:t xml:space="preserve">reglamento </w:t>
            </w:r>
            <w:r w:rsidRPr="003A60F1">
              <w:rPr>
                <w:rFonts w:ascii="Century Gothic" w:hAnsi="Century Gothic"/>
              </w:rPr>
              <w:t>de</w:t>
            </w:r>
            <w:r w:rsidRPr="003A60F1">
              <w:rPr>
                <w:rFonts w:ascii="Century Gothic" w:hAnsi="Century Gothic"/>
                <w:spacing w:val="-1"/>
              </w:rPr>
              <w:t xml:space="preserve">construcción, (por metro cuadrado, excepto </w:t>
            </w:r>
            <w:r w:rsidRPr="003A60F1">
              <w:rPr>
                <w:rFonts w:ascii="Century Gothic" w:hAnsi="Century Gothic"/>
              </w:rPr>
              <w:t xml:space="preserve">el </w:t>
            </w:r>
            <w:r w:rsidRPr="003A60F1">
              <w:rPr>
                <w:rFonts w:ascii="Century Gothic" w:hAnsi="Century Gothic"/>
                <w:spacing w:val="-1"/>
              </w:rPr>
              <w:t>grupo).</w:t>
            </w:r>
          </w:p>
        </w:tc>
        <w:tc>
          <w:tcPr>
            <w:tcW w:w="1748" w:type="dxa"/>
            <w:vAlign w:val="center"/>
          </w:tcPr>
          <w:p w14:paraId="1AD978D9" w14:textId="77777777" w:rsidR="003A60F1" w:rsidRPr="003A60F1" w:rsidRDefault="003A60F1" w:rsidP="00AB2E8C">
            <w:pPr>
              <w:jc w:val="both"/>
              <w:rPr>
                <w:rFonts w:ascii="Century Gothic" w:hAnsi="Century Gothic"/>
                <w:spacing w:val="-1"/>
              </w:rPr>
            </w:pPr>
          </w:p>
        </w:tc>
      </w:tr>
      <w:tr w:rsidR="003A60F1" w:rsidRPr="00385F43" w14:paraId="0E7CBA9A" w14:textId="77777777" w:rsidTr="00AB2E8C">
        <w:tc>
          <w:tcPr>
            <w:tcW w:w="7237" w:type="dxa"/>
            <w:vAlign w:val="center"/>
          </w:tcPr>
          <w:p w14:paraId="5A97BF18" w14:textId="77777777" w:rsidR="003A60F1" w:rsidRPr="003A60F1" w:rsidRDefault="003A60F1" w:rsidP="00AB2E8C">
            <w:pPr>
              <w:rPr>
                <w:rFonts w:ascii="Century Gothic" w:hAnsi="Century Gothic"/>
                <w:spacing w:val="-1"/>
              </w:rPr>
            </w:pPr>
            <w:r w:rsidRPr="003A60F1">
              <w:rPr>
                <w:rFonts w:ascii="Century Gothic" w:hAnsi="Century Gothic"/>
                <w:spacing w:val="-1"/>
              </w:rPr>
              <w:t xml:space="preserve">2.2.1. Grupo </w:t>
            </w:r>
            <w:r w:rsidRPr="003A60F1">
              <w:rPr>
                <w:rFonts w:ascii="Century Gothic" w:hAnsi="Century Gothic"/>
              </w:rPr>
              <w:t xml:space="preserve">E. para uso </w:t>
            </w:r>
            <w:r w:rsidRPr="003A60F1">
              <w:rPr>
                <w:rFonts w:ascii="Century Gothic" w:hAnsi="Century Gothic"/>
                <w:spacing w:val="-1"/>
              </w:rPr>
              <w:t>educativo (escuelas, universidades, etc.)</w:t>
            </w:r>
          </w:p>
        </w:tc>
        <w:tc>
          <w:tcPr>
            <w:tcW w:w="1748" w:type="dxa"/>
            <w:vAlign w:val="center"/>
          </w:tcPr>
          <w:p w14:paraId="0A8AEB97" w14:textId="77777777" w:rsidR="003A60F1" w:rsidRPr="003A60F1" w:rsidRDefault="003A60F1" w:rsidP="00AB2E8C">
            <w:pPr>
              <w:jc w:val="right"/>
              <w:rPr>
                <w:rFonts w:ascii="Century Gothic" w:hAnsi="Century Gothic"/>
                <w:spacing w:val="-1"/>
              </w:rPr>
            </w:pPr>
          </w:p>
        </w:tc>
      </w:tr>
      <w:tr w:rsidR="003A60F1" w:rsidRPr="00385F43" w14:paraId="15B087EE" w14:textId="77777777" w:rsidTr="00AB2E8C">
        <w:tc>
          <w:tcPr>
            <w:tcW w:w="7237" w:type="dxa"/>
            <w:vAlign w:val="center"/>
          </w:tcPr>
          <w:p w14:paraId="620F6901" w14:textId="77777777" w:rsidR="003A60F1" w:rsidRPr="003A60F1" w:rsidRDefault="003A60F1" w:rsidP="00AB2E8C">
            <w:pPr>
              <w:rPr>
                <w:rFonts w:ascii="Century Gothic" w:hAnsi="Century Gothic"/>
                <w:spacing w:val="-1"/>
              </w:rPr>
            </w:pPr>
            <w:r w:rsidRPr="003A60F1">
              <w:rPr>
                <w:rFonts w:ascii="Century Gothic" w:hAnsi="Century Gothic"/>
                <w:spacing w:val="-1"/>
              </w:rPr>
              <w:t>2.2.2. Públicos</w:t>
            </w:r>
          </w:p>
        </w:tc>
        <w:tc>
          <w:tcPr>
            <w:tcW w:w="1748" w:type="dxa"/>
            <w:vAlign w:val="center"/>
          </w:tcPr>
          <w:p w14:paraId="043C3B03"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$0.00</w:t>
            </w:r>
          </w:p>
        </w:tc>
      </w:tr>
      <w:tr w:rsidR="003A60F1" w:rsidRPr="00385F43" w14:paraId="71BB6A87" w14:textId="77777777" w:rsidTr="00AB2E8C">
        <w:tc>
          <w:tcPr>
            <w:tcW w:w="7237" w:type="dxa"/>
            <w:vAlign w:val="center"/>
          </w:tcPr>
          <w:p w14:paraId="305B84E3" w14:textId="77777777" w:rsidR="003A60F1" w:rsidRPr="003A60F1" w:rsidRDefault="003A60F1" w:rsidP="00AB2E8C">
            <w:pPr>
              <w:rPr>
                <w:rFonts w:ascii="Century Gothic" w:hAnsi="Century Gothic"/>
                <w:spacing w:val="-1"/>
              </w:rPr>
            </w:pPr>
            <w:r w:rsidRPr="003A60F1">
              <w:rPr>
                <w:rFonts w:ascii="Century Gothic" w:hAnsi="Century Gothic"/>
                <w:spacing w:val="-1"/>
              </w:rPr>
              <w:t>2.2.3. Privados</w:t>
            </w:r>
          </w:p>
        </w:tc>
        <w:tc>
          <w:tcPr>
            <w:tcW w:w="1748" w:type="dxa"/>
            <w:vAlign w:val="center"/>
          </w:tcPr>
          <w:p w14:paraId="4205C09F"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$15.00</w:t>
            </w:r>
          </w:p>
        </w:tc>
      </w:tr>
      <w:tr w:rsidR="003A60F1" w:rsidRPr="00385F43" w14:paraId="032EB72B" w14:textId="77777777" w:rsidTr="00AB2E8C">
        <w:tc>
          <w:tcPr>
            <w:tcW w:w="7237" w:type="dxa"/>
            <w:vAlign w:val="center"/>
          </w:tcPr>
          <w:p w14:paraId="3DF2A3EC" w14:textId="77777777" w:rsidR="003A60F1" w:rsidRPr="003A60F1" w:rsidRDefault="003A60F1" w:rsidP="00AB2E8C">
            <w:pPr>
              <w:rPr>
                <w:rFonts w:ascii="Century Gothic" w:hAnsi="Century Gothic"/>
                <w:spacing w:val="-1"/>
              </w:rPr>
            </w:pPr>
            <w:r w:rsidRPr="003A60F1">
              <w:rPr>
                <w:rFonts w:ascii="Century Gothic" w:hAnsi="Century Gothic"/>
                <w:spacing w:val="-1"/>
              </w:rPr>
              <w:t xml:space="preserve">2.2.4. Grupo </w:t>
            </w:r>
            <w:r w:rsidRPr="003A60F1">
              <w:rPr>
                <w:rFonts w:ascii="Century Gothic" w:hAnsi="Century Gothic"/>
                <w:spacing w:val="1"/>
              </w:rPr>
              <w:t xml:space="preserve">S. </w:t>
            </w:r>
            <w:r w:rsidRPr="003A60F1">
              <w:rPr>
                <w:rFonts w:ascii="Century Gothic" w:hAnsi="Century Gothic"/>
                <w:spacing w:val="-1"/>
              </w:rPr>
              <w:t>destinados</w:t>
            </w:r>
            <w:r w:rsidRPr="003A60F1">
              <w:rPr>
                <w:rFonts w:ascii="Century Gothic" w:hAnsi="Century Gothic"/>
              </w:rPr>
              <w:t xml:space="preserve"> a </w:t>
            </w:r>
            <w:r w:rsidRPr="003A60F1">
              <w:rPr>
                <w:rFonts w:ascii="Century Gothic" w:hAnsi="Century Gothic"/>
                <w:spacing w:val="-1"/>
              </w:rPr>
              <w:t>atención d</w:t>
            </w:r>
            <w:r w:rsidRPr="003A60F1">
              <w:rPr>
                <w:rFonts w:ascii="Century Gothic" w:hAnsi="Century Gothic"/>
                <w:spacing w:val="55"/>
              </w:rPr>
              <w:t>e</w:t>
            </w:r>
            <w:r w:rsidRPr="003A60F1">
              <w:rPr>
                <w:rFonts w:ascii="Century Gothic" w:hAnsi="Century Gothic"/>
                <w:spacing w:val="-1"/>
              </w:rPr>
              <w:t xml:space="preserve"> salud (clínicas, hospitales, etc.)   </w:t>
            </w:r>
          </w:p>
        </w:tc>
        <w:tc>
          <w:tcPr>
            <w:tcW w:w="1748" w:type="dxa"/>
            <w:vAlign w:val="center"/>
          </w:tcPr>
          <w:p w14:paraId="20875759" w14:textId="77777777" w:rsidR="003A60F1" w:rsidRPr="003A60F1" w:rsidRDefault="003A60F1" w:rsidP="00AB2E8C">
            <w:pPr>
              <w:jc w:val="right"/>
              <w:rPr>
                <w:rFonts w:ascii="Century Gothic" w:hAnsi="Century Gothic"/>
                <w:spacing w:val="-1"/>
              </w:rPr>
            </w:pPr>
          </w:p>
        </w:tc>
      </w:tr>
      <w:tr w:rsidR="003A60F1" w:rsidRPr="00385F43" w14:paraId="097E0454" w14:textId="77777777" w:rsidTr="00AB2E8C">
        <w:tc>
          <w:tcPr>
            <w:tcW w:w="7237" w:type="dxa"/>
            <w:vAlign w:val="center"/>
          </w:tcPr>
          <w:p w14:paraId="3235AB30" w14:textId="77777777" w:rsidR="003A60F1" w:rsidRPr="003A60F1" w:rsidRDefault="003A60F1" w:rsidP="00AB2E8C">
            <w:pPr>
              <w:rPr>
                <w:rFonts w:ascii="Century Gothic" w:hAnsi="Century Gothic"/>
                <w:spacing w:val="-1"/>
              </w:rPr>
            </w:pPr>
            <w:r w:rsidRPr="003A60F1">
              <w:rPr>
                <w:rFonts w:ascii="Century Gothic" w:hAnsi="Century Gothic"/>
                <w:spacing w:val="-1"/>
              </w:rPr>
              <w:t>2.2.5. Públicos</w:t>
            </w:r>
          </w:p>
        </w:tc>
        <w:tc>
          <w:tcPr>
            <w:tcW w:w="1748" w:type="dxa"/>
            <w:vAlign w:val="center"/>
          </w:tcPr>
          <w:p w14:paraId="4FF51D9E"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$0.00</w:t>
            </w:r>
          </w:p>
        </w:tc>
      </w:tr>
      <w:tr w:rsidR="003A60F1" w:rsidRPr="00385F43" w14:paraId="3434648D" w14:textId="77777777" w:rsidTr="00AB2E8C">
        <w:tc>
          <w:tcPr>
            <w:tcW w:w="7237" w:type="dxa"/>
            <w:vAlign w:val="center"/>
          </w:tcPr>
          <w:p w14:paraId="4278BA65" w14:textId="77777777" w:rsidR="003A60F1" w:rsidRPr="003A60F1" w:rsidRDefault="003A60F1" w:rsidP="00AB2E8C">
            <w:pPr>
              <w:rPr>
                <w:rFonts w:ascii="Century Gothic" w:hAnsi="Century Gothic"/>
                <w:spacing w:val="-1"/>
              </w:rPr>
            </w:pPr>
            <w:r w:rsidRPr="003A60F1">
              <w:rPr>
                <w:rFonts w:ascii="Century Gothic" w:hAnsi="Century Gothic"/>
                <w:spacing w:val="-1"/>
              </w:rPr>
              <w:t>2.2.6. Privados</w:t>
            </w:r>
          </w:p>
        </w:tc>
        <w:tc>
          <w:tcPr>
            <w:tcW w:w="1748" w:type="dxa"/>
            <w:vAlign w:val="center"/>
          </w:tcPr>
          <w:p w14:paraId="2C939128"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$40.00</w:t>
            </w:r>
          </w:p>
        </w:tc>
      </w:tr>
      <w:tr w:rsidR="003A60F1" w:rsidRPr="00385F43" w14:paraId="2021D5A5" w14:textId="77777777" w:rsidTr="00AB2E8C">
        <w:tc>
          <w:tcPr>
            <w:tcW w:w="7237" w:type="dxa"/>
            <w:vAlign w:val="center"/>
          </w:tcPr>
          <w:p w14:paraId="590257D4" w14:textId="77777777" w:rsidR="003A60F1" w:rsidRPr="003A60F1" w:rsidRDefault="003A60F1" w:rsidP="00AB2E8C">
            <w:pPr>
              <w:rPr>
                <w:rFonts w:ascii="Century Gothic" w:hAnsi="Century Gothic"/>
                <w:spacing w:val="-1"/>
              </w:rPr>
            </w:pPr>
            <w:r w:rsidRPr="003A60F1">
              <w:rPr>
                <w:rFonts w:ascii="Century Gothic" w:hAnsi="Century Gothic"/>
                <w:spacing w:val="-1"/>
              </w:rPr>
              <w:t xml:space="preserve">2.3. Grupo </w:t>
            </w:r>
            <w:r w:rsidRPr="003A60F1">
              <w:rPr>
                <w:rFonts w:ascii="Century Gothic" w:hAnsi="Century Gothic"/>
              </w:rPr>
              <w:t xml:space="preserve">R. </w:t>
            </w:r>
            <w:r w:rsidRPr="003A60F1">
              <w:rPr>
                <w:rFonts w:ascii="Century Gothic" w:hAnsi="Century Gothic"/>
                <w:spacing w:val="-1"/>
              </w:rPr>
              <w:t xml:space="preserve">destinados </w:t>
            </w:r>
            <w:r w:rsidRPr="003A60F1">
              <w:rPr>
                <w:rFonts w:ascii="Century Gothic" w:hAnsi="Century Gothic"/>
              </w:rPr>
              <w:t xml:space="preserve">a </w:t>
            </w:r>
            <w:r w:rsidRPr="003A60F1">
              <w:rPr>
                <w:rFonts w:ascii="Century Gothic" w:hAnsi="Century Gothic"/>
                <w:spacing w:val="-1"/>
              </w:rPr>
              <w:t>reuniones</w:t>
            </w:r>
          </w:p>
        </w:tc>
        <w:tc>
          <w:tcPr>
            <w:tcW w:w="1748" w:type="dxa"/>
            <w:vAlign w:val="center"/>
          </w:tcPr>
          <w:p w14:paraId="49F03B5A" w14:textId="77777777" w:rsidR="003A60F1" w:rsidRPr="003A60F1" w:rsidRDefault="003A60F1" w:rsidP="00AB2E8C">
            <w:pPr>
              <w:jc w:val="right"/>
              <w:rPr>
                <w:rFonts w:ascii="Century Gothic" w:hAnsi="Century Gothic"/>
                <w:spacing w:val="-1"/>
              </w:rPr>
            </w:pPr>
          </w:p>
        </w:tc>
      </w:tr>
      <w:tr w:rsidR="003A60F1" w:rsidRPr="00385F43" w14:paraId="5A2B7ADF" w14:textId="77777777" w:rsidTr="00AB2E8C">
        <w:tc>
          <w:tcPr>
            <w:tcW w:w="7237" w:type="dxa"/>
            <w:vAlign w:val="center"/>
          </w:tcPr>
          <w:p w14:paraId="4D0DEEA3" w14:textId="77777777" w:rsidR="003A60F1" w:rsidRPr="003A60F1" w:rsidRDefault="003A60F1" w:rsidP="00AB2E8C">
            <w:pPr>
              <w:rPr>
                <w:rFonts w:ascii="Century Gothic" w:hAnsi="Century Gothic"/>
                <w:spacing w:val="-1"/>
              </w:rPr>
            </w:pPr>
            <w:r w:rsidRPr="003A60F1">
              <w:rPr>
                <w:rFonts w:ascii="Century Gothic" w:hAnsi="Century Gothic"/>
                <w:spacing w:val="-1"/>
              </w:rPr>
              <w:t xml:space="preserve">2.3.1. </w:t>
            </w:r>
            <w:r w:rsidRPr="003A60F1">
              <w:rPr>
                <w:rFonts w:ascii="Century Gothic" w:hAnsi="Century Gothic"/>
              </w:rPr>
              <w:t xml:space="preserve">No </w:t>
            </w:r>
            <w:r w:rsidRPr="003A60F1">
              <w:rPr>
                <w:rFonts w:ascii="Century Gothic" w:hAnsi="Century Gothic"/>
                <w:spacing w:val="-1"/>
              </w:rPr>
              <w:t>lucrativos</w:t>
            </w:r>
          </w:p>
        </w:tc>
        <w:tc>
          <w:tcPr>
            <w:tcW w:w="1748" w:type="dxa"/>
            <w:vAlign w:val="center"/>
          </w:tcPr>
          <w:p w14:paraId="2A88B8EF"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Exento</w:t>
            </w:r>
          </w:p>
        </w:tc>
      </w:tr>
      <w:tr w:rsidR="003A60F1" w:rsidRPr="00385F43" w14:paraId="6A3903D5" w14:textId="77777777" w:rsidTr="00AB2E8C">
        <w:tc>
          <w:tcPr>
            <w:tcW w:w="7237" w:type="dxa"/>
            <w:vAlign w:val="center"/>
          </w:tcPr>
          <w:p w14:paraId="511592E1" w14:textId="77777777" w:rsidR="003A60F1" w:rsidRPr="003A60F1" w:rsidRDefault="003A60F1" w:rsidP="00AB2E8C">
            <w:pPr>
              <w:rPr>
                <w:rFonts w:ascii="Century Gothic" w:hAnsi="Century Gothic"/>
                <w:spacing w:val="-1"/>
              </w:rPr>
            </w:pPr>
            <w:r w:rsidRPr="003A60F1">
              <w:rPr>
                <w:rFonts w:ascii="Century Gothic" w:hAnsi="Century Gothic"/>
                <w:spacing w:val="-1"/>
              </w:rPr>
              <w:t>2.3.2. Lucrativos</w:t>
            </w:r>
          </w:p>
        </w:tc>
        <w:tc>
          <w:tcPr>
            <w:tcW w:w="1748" w:type="dxa"/>
            <w:vAlign w:val="center"/>
          </w:tcPr>
          <w:p w14:paraId="43B0A1B9"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$10.00</w:t>
            </w:r>
          </w:p>
        </w:tc>
      </w:tr>
      <w:tr w:rsidR="003A60F1" w:rsidRPr="00385F43" w14:paraId="2E20DAC9" w14:textId="77777777" w:rsidTr="00AB2E8C">
        <w:tc>
          <w:tcPr>
            <w:tcW w:w="7237" w:type="dxa"/>
            <w:vAlign w:val="center"/>
          </w:tcPr>
          <w:p w14:paraId="2854E31D" w14:textId="77777777" w:rsidR="003A60F1" w:rsidRPr="003A60F1" w:rsidRDefault="003A60F1" w:rsidP="00AB2E8C">
            <w:pPr>
              <w:rPr>
                <w:rFonts w:ascii="Century Gothic" w:hAnsi="Century Gothic"/>
                <w:spacing w:val="-1"/>
              </w:rPr>
            </w:pPr>
            <w:r w:rsidRPr="003A60F1">
              <w:rPr>
                <w:rFonts w:ascii="Century Gothic" w:hAnsi="Century Gothic"/>
                <w:spacing w:val="-1"/>
              </w:rPr>
              <w:t xml:space="preserve">2.4. Grupo </w:t>
            </w:r>
            <w:r w:rsidRPr="003A60F1">
              <w:rPr>
                <w:rFonts w:ascii="Century Gothic" w:hAnsi="Century Gothic"/>
              </w:rPr>
              <w:t xml:space="preserve">A. </w:t>
            </w:r>
            <w:r w:rsidRPr="003A60F1">
              <w:rPr>
                <w:rFonts w:ascii="Century Gothic" w:hAnsi="Century Gothic"/>
                <w:spacing w:val="-1"/>
              </w:rPr>
              <w:t xml:space="preserve">destinados </w:t>
            </w:r>
            <w:r w:rsidRPr="003A60F1">
              <w:rPr>
                <w:rFonts w:ascii="Century Gothic" w:hAnsi="Century Gothic"/>
              </w:rPr>
              <w:t xml:space="preserve">a </w:t>
            </w:r>
            <w:r w:rsidRPr="003A60F1">
              <w:rPr>
                <w:rFonts w:ascii="Century Gothic" w:hAnsi="Century Gothic"/>
                <w:spacing w:val="2"/>
              </w:rPr>
              <w:t xml:space="preserve">la </w:t>
            </w:r>
            <w:r w:rsidRPr="003A60F1">
              <w:rPr>
                <w:rFonts w:ascii="Century Gothic" w:hAnsi="Century Gothic"/>
                <w:spacing w:val="-1"/>
              </w:rPr>
              <w:t>administración pública</w:t>
            </w:r>
          </w:p>
        </w:tc>
        <w:tc>
          <w:tcPr>
            <w:tcW w:w="1748" w:type="dxa"/>
            <w:vAlign w:val="center"/>
          </w:tcPr>
          <w:p w14:paraId="5B99961E"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$0.00</w:t>
            </w:r>
          </w:p>
        </w:tc>
      </w:tr>
      <w:tr w:rsidR="003A60F1" w:rsidRPr="00385F43" w14:paraId="7075003D" w14:textId="77777777" w:rsidTr="00AB2E8C">
        <w:tc>
          <w:tcPr>
            <w:tcW w:w="7237" w:type="dxa"/>
            <w:vAlign w:val="center"/>
          </w:tcPr>
          <w:p w14:paraId="3D761B59" w14:textId="77777777" w:rsidR="003A60F1" w:rsidRPr="003A60F1" w:rsidRDefault="003A60F1" w:rsidP="00AB2E8C">
            <w:pPr>
              <w:rPr>
                <w:rFonts w:ascii="Century Gothic" w:hAnsi="Century Gothic"/>
                <w:spacing w:val="-1"/>
              </w:rPr>
            </w:pPr>
            <w:r w:rsidRPr="003A60F1">
              <w:rPr>
                <w:rFonts w:ascii="Century Gothic" w:hAnsi="Century Gothic"/>
                <w:spacing w:val="-1"/>
              </w:rPr>
              <w:t xml:space="preserve">2.5. Grupo </w:t>
            </w:r>
            <w:r w:rsidRPr="003A60F1">
              <w:rPr>
                <w:rFonts w:ascii="Century Gothic" w:hAnsi="Century Gothic"/>
              </w:rPr>
              <w:t xml:space="preserve">D. </w:t>
            </w:r>
            <w:r w:rsidRPr="003A60F1">
              <w:rPr>
                <w:rFonts w:ascii="Century Gothic" w:hAnsi="Century Gothic"/>
                <w:spacing w:val="-1"/>
              </w:rPr>
              <w:t xml:space="preserve">destinados </w:t>
            </w:r>
            <w:r w:rsidRPr="003A60F1">
              <w:rPr>
                <w:rFonts w:ascii="Century Gothic" w:hAnsi="Century Gothic"/>
              </w:rPr>
              <w:t xml:space="preserve">a </w:t>
            </w:r>
            <w:r w:rsidRPr="003A60F1">
              <w:rPr>
                <w:rFonts w:ascii="Century Gothic" w:hAnsi="Century Gothic"/>
                <w:spacing w:val="-1"/>
              </w:rPr>
              <w:t>centros correccionales</w:t>
            </w:r>
          </w:p>
        </w:tc>
        <w:tc>
          <w:tcPr>
            <w:tcW w:w="1748" w:type="dxa"/>
            <w:vAlign w:val="center"/>
          </w:tcPr>
          <w:p w14:paraId="7704065C"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$40.00</w:t>
            </w:r>
          </w:p>
        </w:tc>
      </w:tr>
      <w:tr w:rsidR="003A60F1" w:rsidRPr="00385F43" w14:paraId="5AA2CCB2" w14:textId="77777777" w:rsidTr="00AB2E8C">
        <w:tc>
          <w:tcPr>
            <w:tcW w:w="7237" w:type="dxa"/>
            <w:vAlign w:val="center"/>
          </w:tcPr>
          <w:p w14:paraId="53971813" w14:textId="77777777" w:rsidR="003A60F1" w:rsidRPr="003A60F1" w:rsidRDefault="003A60F1" w:rsidP="00AB2E8C">
            <w:pPr>
              <w:rPr>
                <w:rFonts w:ascii="Century Gothic" w:hAnsi="Century Gothic"/>
                <w:spacing w:val="-1"/>
              </w:rPr>
            </w:pPr>
            <w:r w:rsidRPr="003A60F1">
              <w:rPr>
                <w:rFonts w:ascii="Century Gothic" w:hAnsi="Century Gothic"/>
                <w:spacing w:val="-1"/>
              </w:rPr>
              <w:t xml:space="preserve">2.6. Grupo </w:t>
            </w:r>
            <w:r w:rsidRPr="003A60F1">
              <w:rPr>
                <w:rFonts w:ascii="Century Gothic" w:hAnsi="Century Gothic"/>
              </w:rPr>
              <w:t xml:space="preserve">C. </w:t>
            </w:r>
            <w:r w:rsidRPr="003A60F1">
              <w:rPr>
                <w:rFonts w:ascii="Century Gothic" w:hAnsi="Century Gothic"/>
                <w:spacing w:val="-1"/>
              </w:rPr>
              <w:t xml:space="preserve">destinados </w:t>
            </w:r>
            <w:r w:rsidRPr="003A60F1">
              <w:rPr>
                <w:rFonts w:ascii="Century Gothic" w:hAnsi="Century Gothic"/>
              </w:rPr>
              <w:t xml:space="preserve">a </w:t>
            </w:r>
            <w:r w:rsidRPr="003A60F1">
              <w:rPr>
                <w:rFonts w:ascii="Century Gothic" w:hAnsi="Century Gothic"/>
                <w:spacing w:val="-1"/>
              </w:rPr>
              <w:t>comercios</w:t>
            </w:r>
          </w:p>
        </w:tc>
        <w:tc>
          <w:tcPr>
            <w:tcW w:w="1748" w:type="dxa"/>
            <w:vAlign w:val="center"/>
          </w:tcPr>
          <w:p w14:paraId="66836ABD" w14:textId="77777777" w:rsidR="003A60F1" w:rsidRPr="003A60F1" w:rsidRDefault="003A60F1" w:rsidP="00AB2E8C">
            <w:pPr>
              <w:jc w:val="right"/>
              <w:rPr>
                <w:rFonts w:ascii="Century Gothic" w:hAnsi="Century Gothic"/>
                <w:spacing w:val="-1"/>
              </w:rPr>
            </w:pPr>
          </w:p>
        </w:tc>
      </w:tr>
      <w:tr w:rsidR="003A60F1" w:rsidRPr="00385F43" w14:paraId="3850E5D1" w14:textId="77777777" w:rsidTr="00AB2E8C">
        <w:tc>
          <w:tcPr>
            <w:tcW w:w="7237" w:type="dxa"/>
            <w:vAlign w:val="center"/>
          </w:tcPr>
          <w:p w14:paraId="3293A20E" w14:textId="77777777" w:rsidR="003A60F1" w:rsidRPr="003A60F1" w:rsidRDefault="003A60F1" w:rsidP="00AB2E8C">
            <w:pPr>
              <w:rPr>
                <w:rFonts w:ascii="Century Gothic" w:hAnsi="Century Gothic"/>
                <w:spacing w:val="-1"/>
              </w:rPr>
            </w:pPr>
            <w:r w:rsidRPr="003A60F1">
              <w:rPr>
                <w:rFonts w:ascii="Century Gothic" w:hAnsi="Century Gothic"/>
                <w:spacing w:val="-1"/>
              </w:rPr>
              <w:t xml:space="preserve">2.6.1. Centros comerciales, tiendas, </w:t>
            </w:r>
            <w:r w:rsidRPr="003A60F1">
              <w:rPr>
                <w:rFonts w:ascii="Century Gothic" w:hAnsi="Century Gothic"/>
              </w:rPr>
              <w:t>etc.</w:t>
            </w:r>
          </w:p>
        </w:tc>
        <w:tc>
          <w:tcPr>
            <w:tcW w:w="1748" w:type="dxa"/>
            <w:vAlign w:val="center"/>
          </w:tcPr>
          <w:p w14:paraId="64BCC14F"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$15.00</w:t>
            </w:r>
          </w:p>
        </w:tc>
      </w:tr>
      <w:tr w:rsidR="003A60F1" w:rsidRPr="00385F43" w14:paraId="1DA890FF" w14:textId="77777777" w:rsidTr="00AB2E8C">
        <w:tc>
          <w:tcPr>
            <w:tcW w:w="7237" w:type="dxa"/>
            <w:vAlign w:val="center"/>
          </w:tcPr>
          <w:p w14:paraId="128D4EE8" w14:textId="77777777" w:rsidR="003A60F1" w:rsidRPr="003A60F1" w:rsidRDefault="003A60F1" w:rsidP="00AB2E8C">
            <w:pPr>
              <w:rPr>
                <w:rFonts w:ascii="Century Gothic" w:hAnsi="Century Gothic"/>
                <w:spacing w:val="-1"/>
              </w:rPr>
            </w:pPr>
            <w:r w:rsidRPr="003A60F1">
              <w:rPr>
                <w:rFonts w:ascii="Century Gothic" w:hAnsi="Century Gothic"/>
                <w:spacing w:val="-1"/>
              </w:rPr>
              <w:t>2.6.2. Mercados</w:t>
            </w:r>
          </w:p>
        </w:tc>
        <w:tc>
          <w:tcPr>
            <w:tcW w:w="1748" w:type="dxa"/>
            <w:vAlign w:val="center"/>
          </w:tcPr>
          <w:p w14:paraId="5218D4CD"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$40.00</w:t>
            </w:r>
          </w:p>
        </w:tc>
      </w:tr>
      <w:tr w:rsidR="003A60F1" w:rsidRPr="00B31195" w14:paraId="59AC6CC4" w14:textId="77777777" w:rsidTr="00AB2E8C">
        <w:tc>
          <w:tcPr>
            <w:tcW w:w="7237" w:type="dxa"/>
            <w:vAlign w:val="center"/>
          </w:tcPr>
          <w:p w14:paraId="66CF35EA" w14:textId="77777777" w:rsidR="003A60F1" w:rsidRPr="003A60F1" w:rsidRDefault="003A60F1" w:rsidP="00AB2E8C">
            <w:pPr>
              <w:rPr>
                <w:rFonts w:ascii="Century Gothic" w:hAnsi="Century Gothic"/>
                <w:spacing w:val="-1"/>
              </w:rPr>
            </w:pPr>
            <w:r w:rsidRPr="003A60F1">
              <w:rPr>
                <w:rFonts w:ascii="Century Gothic" w:hAnsi="Century Gothic"/>
                <w:spacing w:val="-1"/>
              </w:rPr>
              <w:t xml:space="preserve">2.7. Grupo </w:t>
            </w:r>
            <w:r w:rsidRPr="003A60F1">
              <w:rPr>
                <w:rFonts w:ascii="Century Gothic" w:hAnsi="Century Gothic"/>
              </w:rPr>
              <w:t xml:space="preserve">N. </w:t>
            </w:r>
            <w:r w:rsidRPr="003A60F1">
              <w:rPr>
                <w:rFonts w:ascii="Century Gothic" w:hAnsi="Century Gothic"/>
                <w:spacing w:val="-1"/>
              </w:rPr>
              <w:t>negocios (oficinas, bancos, etc.)</w:t>
            </w:r>
          </w:p>
        </w:tc>
        <w:tc>
          <w:tcPr>
            <w:tcW w:w="1748" w:type="dxa"/>
            <w:vAlign w:val="center"/>
          </w:tcPr>
          <w:p w14:paraId="36544373"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$40.00</w:t>
            </w:r>
          </w:p>
        </w:tc>
      </w:tr>
      <w:tr w:rsidR="003A60F1" w:rsidRPr="00385F43" w14:paraId="40396B18" w14:textId="77777777" w:rsidTr="00AB2E8C">
        <w:tc>
          <w:tcPr>
            <w:tcW w:w="7237" w:type="dxa"/>
            <w:vAlign w:val="center"/>
          </w:tcPr>
          <w:p w14:paraId="46D57AD0" w14:textId="77777777" w:rsidR="003A60F1" w:rsidRPr="003A60F1" w:rsidRDefault="003A60F1" w:rsidP="00AB2E8C">
            <w:pPr>
              <w:jc w:val="both"/>
              <w:rPr>
                <w:rFonts w:ascii="Century Gothic" w:hAnsi="Century Gothic"/>
                <w:spacing w:val="-1"/>
              </w:rPr>
            </w:pPr>
            <w:r w:rsidRPr="003A60F1">
              <w:rPr>
                <w:rFonts w:ascii="Century Gothic" w:hAnsi="Century Gothic"/>
                <w:spacing w:val="-1"/>
              </w:rPr>
              <w:t xml:space="preserve">2.8. </w:t>
            </w:r>
            <w:r w:rsidRPr="003A60F1">
              <w:rPr>
                <w:rFonts w:ascii="Century Gothic" w:hAnsi="Century Gothic"/>
                <w:spacing w:val="-1"/>
                <w:w w:val="95"/>
              </w:rPr>
              <w:t>Grupo I</w:t>
            </w:r>
            <w:r w:rsidRPr="003A60F1">
              <w:rPr>
                <w:rFonts w:ascii="Century Gothic" w:hAnsi="Century Gothic"/>
              </w:rPr>
              <w:t>. D</w:t>
            </w:r>
            <w:r w:rsidRPr="003A60F1">
              <w:rPr>
                <w:rFonts w:ascii="Century Gothic" w:hAnsi="Century Gothic"/>
                <w:spacing w:val="-1"/>
                <w:w w:val="95"/>
              </w:rPr>
              <w:t xml:space="preserve">estinados </w:t>
            </w:r>
            <w:r w:rsidRPr="003A60F1">
              <w:rPr>
                <w:rFonts w:ascii="Century Gothic" w:hAnsi="Century Gothic"/>
                <w:w w:val="95"/>
              </w:rPr>
              <w:t xml:space="preserve">a </w:t>
            </w:r>
            <w:r w:rsidRPr="003A60F1">
              <w:rPr>
                <w:rFonts w:ascii="Century Gothic" w:hAnsi="Century Gothic"/>
                <w:spacing w:val="-1"/>
                <w:w w:val="95"/>
              </w:rPr>
              <w:t xml:space="preserve">industrias (fábricas, </w:t>
            </w:r>
            <w:r w:rsidRPr="003A60F1">
              <w:rPr>
                <w:rFonts w:ascii="Century Gothic" w:hAnsi="Century Gothic"/>
              </w:rPr>
              <w:t xml:space="preserve">plantas, </w:t>
            </w:r>
            <w:r w:rsidRPr="003A60F1">
              <w:rPr>
                <w:rFonts w:ascii="Century Gothic" w:hAnsi="Century Gothic"/>
                <w:spacing w:val="-1"/>
              </w:rPr>
              <w:t>procesadoras, etc.)</w:t>
            </w:r>
          </w:p>
        </w:tc>
        <w:tc>
          <w:tcPr>
            <w:tcW w:w="1748" w:type="dxa"/>
            <w:vAlign w:val="center"/>
          </w:tcPr>
          <w:p w14:paraId="06D54EB7" w14:textId="77777777" w:rsidR="003A60F1" w:rsidRPr="003A60F1" w:rsidRDefault="003A60F1" w:rsidP="00AB2E8C">
            <w:pPr>
              <w:jc w:val="both"/>
              <w:rPr>
                <w:rFonts w:ascii="Century Gothic" w:hAnsi="Century Gothic"/>
                <w:spacing w:val="-1"/>
              </w:rPr>
            </w:pPr>
          </w:p>
        </w:tc>
      </w:tr>
      <w:tr w:rsidR="003A60F1" w:rsidRPr="00385F43" w14:paraId="522983FC" w14:textId="77777777" w:rsidTr="00AB2E8C">
        <w:tc>
          <w:tcPr>
            <w:tcW w:w="7237" w:type="dxa"/>
            <w:vAlign w:val="center"/>
          </w:tcPr>
          <w:p w14:paraId="75CE3C6D" w14:textId="77777777" w:rsidR="003A60F1" w:rsidRPr="003A60F1" w:rsidRDefault="003A60F1" w:rsidP="00AB2E8C">
            <w:pPr>
              <w:rPr>
                <w:rFonts w:ascii="Century Gothic" w:hAnsi="Century Gothic"/>
                <w:spacing w:val="-1"/>
              </w:rPr>
            </w:pPr>
            <w:r w:rsidRPr="003A60F1">
              <w:rPr>
                <w:rFonts w:ascii="Century Gothic" w:hAnsi="Century Gothic"/>
                <w:spacing w:val="-1"/>
              </w:rPr>
              <w:t xml:space="preserve">2.8.1. </w:t>
            </w:r>
            <w:r w:rsidRPr="003A60F1">
              <w:rPr>
                <w:rFonts w:ascii="Century Gothic" w:hAnsi="Century Gothic"/>
              </w:rPr>
              <w:t xml:space="preserve">En </w:t>
            </w:r>
            <w:r w:rsidRPr="003A60F1">
              <w:rPr>
                <w:rFonts w:ascii="Century Gothic" w:hAnsi="Century Gothic"/>
                <w:spacing w:val="-1"/>
              </w:rPr>
              <w:t>general</w:t>
            </w:r>
          </w:p>
        </w:tc>
        <w:tc>
          <w:tcPr>
            <w:tcW w:w="1748" w:type="dxa"/>
            <w:vAlign w:val="center"/>
          </w:tcPr>
          <w:p w14:paraId="03F11118"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$20.00</w:t>
            </w:r>
          </w:p>
        </w:tc>
      </w:tr>
      <w:tr w:rsidR="003A60F1" w:rsidRPr="00385F43" w14:paraId="6ECEC6C6" w14:textId="77777777" w:rsidTr="00AB2E8C">
        <w:tc>
          <w:tcPr>
            <w:tcW w:w="7237" w:type="dxa"/>
            <w:vAlign w:val="center"/>
          </w:tcPr>
          <w:p w14:paraId="1DB93237" w14:textId="77777777" w:rsidR="003A60F1" w:rsidRPr="003A60F1" w:rsidRDefault="003A60F1" w:rsidP="00AB2E8C">
            <w:pPr>
              <w:rPr>
                <w:rFonts w:ascii="Century Gothic" w:hAnsi="Century Gothic"/>
                <w:spacing w:val="-1"/>
              </w:rPr>
            </w:pPr>
            <w:r w:rsidRPr="003A60F1">
              <w:rPr>
                <w:rFonts w:ascii="Century Gothic" w:hAnsi="Century Gothic"/>
                <w:spacing w:val="-1"/>
              </w:rPr>
              <w:t xml:space="preserve">2.8.2. </w:t>
            </w:r>
            <w:r w:rsidRPr="003A60F1">
              <w:rPr>
                <w:rFonts w:ascii="Century Gothic" w:hAnsi="Century Gothic"/>
              </w:rPr>
              <w:t>Talleres</w:t>
            </w:r>
          </w:p>
        </w:tc>
        <w:tc>
          <w:tcPr>
            <w:tcW w:w="1748" w:type="dxa"/>
            <w:vAlign w:val="center"/>
          </w:tcPr>
          <w:p w14:paraId="64C82F63"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$2.00</w:t>
            </w:r>
          </w:p>
        </w:tc>
      </w:tr>
      <w:tr w:rsidR="003A60F1" w:rsidRPr="00385F43" w14:paraId="6F01743D" w14:textId="77777777" w:rsidTr="00AB2E8C">
        <w:tc>
          <w:tcPr>
            <w:tcW w:w="7237" w:type="dxa"/>
            <w:vAlign w:val="center"/>
          </w:tcPr>
          <w:p w14:paraId="0DAC83A8" w14:textId="77777777" w:rsidR="003A60F1" w:rsidRPr="003A60F1" w:rsidRDefault="003A60F1" w:rsidP="00AB2E8C">
            <w:pPr>
              <w:rPr>
                <w:rFonts w:ascii="Century Gothic" w:hAnsi="Century Gothic"/>
                <w:spacing w:val="-1"/>
              </w:rPr>
            </w:pPr>
            <w:r w:rsidRPr="003A60F1">
              <w:rPr>
                <w:rFonts w:ascii="Century Gothic" w:hAnsi="Century Gothic"/>
                <w:spacing w:val="-1"/>
              </w:rPr>
              <w:t xml:space="preserve">2.8.3. Plantas </w:t>
            </w:r>
            <w:r w:rsidRPr="003A60F1">
              <w:rPr>
                <w:rFonts w:ascii="Century Gothic" w:hAnsi="Century Gothic"/>
              </w:rPr>
              <w:t xml:space="preserve">solares </w:t>
            </w:r>
            <w:r w:rsidRPr="003A60F1">
              <w:rPr>
                <w:rFonts w:ascii="Century Gothic" w:hAnsi="Century Gothic"/>
                <w:spacing w:val="-1"/>
              </w:rPr>
              <w:t xml:space="preserve">foto voltaicas y/o </w:t>
            </w:r>
            <w:r w:rsidRPr="003A60F1">
              <w:rPr>
                <w:rFonts w:ascii="Century Gothic" w:hAnsi="Century Gothic"/>
              </w:rPr>
              <w:t xml:space="preserve">similares </w:t>
            </w:r>
            <w:r w:rsidRPr="003A60F1">
              <w:rPr>
                <w:rFonts w:ascii="Century Gothic" w:hAnsi="Century Gothic"/>
                <w:spacing w:val="-1"/>
              </w:rPr>
              <w:t>zonas urbanas</w:t>
            </w:r>
          </w:p>
        </w:tc>
        <w:tc>
          <w:tcPr>
            <w:tcW w:w="1748" w:type="dxa"/>
            <w:vAlign w:val="center"/>
          </w:tcPr>
          <w:p w14:paraId="2E4382E6"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$12.00</w:t>
            </w:r>
          </w:p>
        </w:tc>
      </w:tr>
      <w:tr w:rsidR="003A60F1" w:rsidRPr="00385F43" w14:paraId="5B40EDCA" w14:textId="77777777" w:rsidTr="00AB2E8C">
        <w:tc>
          <w:tcPr>
            <w:tcW w:w="7237" w:type="dxa"/>
            <w:vAlign w:val="center"/>
          </w:tcPr>
          <w:p w14:paraId="25D53B54" w14:textId="77777777" w:rsidR="003A60F1" w:rsidRPr="003A60F1" w:rsidRDefault="003A60F1" w:rsidP="00AB2E8C">
            <w:pPr>
              <w:rPr>
                <w:rFonts w:ascii="Century Gothic" w:hAnsi="Century Gothic"/>
                <w:spacing w:val="-1"/>
              </w:rPr>
            </w:pPr>
            <w:r w:rsidRPr="003A60F1">
              <w:rPr>
                <w:rFonts w:ascii="Century Gothic" w:hAnsi="Century Gothic"/>
                <w:spacing w:val="-1"/>
              </w:rPr>
              <w:t xml:space="preserve">2.8.4. Plantas </w:t>
            </w:r>
            <w:r w:rsidRPr="003A60F1">
              <w:rPr>
                <w:rFonts w:ascii="Century Gothic" w:hAnsi="Century Gothic"/>
              </w:rPr>
              <w:t xml:space="preserve">solares </w:t>
            </w:r>
            <w:r w:rsidRPr="003A60F1">
              <w:rPr>
                <w:rFonts w:ascii="Century Gothic" w:hAnsi="Century Gothic"/>
                <w:spacing w:val="-1"/>
              </w:rPr>
              <w:t xml:space="preserve">foto voltaicas y/o </w:t>
            </w:r>
            <w:r w:rsidRPr="003A60F1">
              <w:rPr>
                <w:rFonts w:ascii="Century Gothic" w:hAnsi="Century Gothic"/>
              </w:rPr>
              <w:t xml:space="preserve">similares </w:t>
            </w:r>
            <w:r w:rsidRPr="003A60F1">
              <w:rPr>
                <w:rFonts w:ascii="Century Gothic" w:hAnsi="Century Gothic"/>
                <w:spacing w:val="-1"/>
              </w:rPr>
              <w:t>zonas rústicas</w:t>
            </w:r>
          </w:p>
        </w:tc>
        <w:tc>
          <w:tcPr>
            <w:tcW w:w="1748" w:type="dxa"/>
            <w:vAlign w:val="center"/>
          </w:tcPr>
          <w:p w14:paraId="0051C00A"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$10.00</w:t>
            </w:r>
          </w:p>
        </w:tc>
      </w:tr>
      <w:tr w:rsidR="003A60F1" w:rsidRPr="00385F43" w14:paraId="247183EC" w14:textId="77777777" w:rsidTr="00AB2E8C">
        <w:tc>
          <w:tcPr>
            <w:tcW w:w="7237" w:type="dxa"/>
            <w:vAlign w:val="center"/>
          </w:tcPr>
          <w:p w14:paraId="64EF3406" w14:textId="77777777" w:rsidR="003A60F1" w:rsidRPr="003A60F1" w:rsidRDefault="003A60F1" w:rsidP="00AB2E8C">
            <w:pPr>
              <w:rPr>
                <w:rFonts w:ascii="Century Gothic" w:hAnsi="Century Gothic"/>
                <w:spacing w:val="-1"/>
              </w:rPr>
            </w:pPr>
            <w:r w:rsidRPr="003A60F1">
              <w:rPr>
                <w:rFonts w:ascii="Century Gothic" w:hAnsi="Century Gothic"/>
                <w:spacing w:val="-1"/>
              </w:rPr>
              <w:t xml:space="preserve">2.9. Grupo </w:t>
            </w:r>
            <w:r w:rsidRPr="003A60F1">
              <w:rPr>
                <w:rFonts w:ascii="Century Gothic" w:hAnsi="Century Gothic"/>
              </w:rPr>
              <w:t xml:space="preserve">P </w:t>
            </w:r>
            <w:r w:rsidRPr="003A60F1">
              <w:rPr>
                <w:rFonts w:ascii="Century Gothic" w:hAnsi="Century Gothic"/>
                <w:spacing w:val="-1"/>
              </w:rPr>
              <w:t xml:space="preserve">destinados </w:t>
            </w:r>
            <w:r w:rsidRPr="003A60F1">
              <w:rPr>
                <w:rFonts w:ascii="Century Gothic" w:hAnsi="Century Gothic"/>
              </w:rPr>
              <w:t xml:space="preserve">a </w:t>
            </w:r>
            <w:r w:rsidRPr="003A60F1">
              <w:rPr>
                <w:rFonts w:ascii="Century Gothic" w:hAnsi="Century Gothic"/>
                <w:spacing w:val="-1"/>
              </w:rPr>
              <w:t xml:space="preserve">almacenes </w:t>
            </w:r>
            <w:r w:rsidRPr="003A60F1">
              <w:rPr>
                <w:rFonts w:ascii="Century Gothic" w:hAnsi="Century Gothic"/>
              </w:rPr>
              <w:t xml:space="preserve">de </w:t>
            </w:r>
            <w:r w:rsidRPr="003A60F1">
              <w:rPr>
                <w:rFonts w:ascii="Century Gothic" w:hAnsi="Century Gothic"/>
                <w:spacing w:val="-1"/>
              </w:rPr>
              <w:t xml:space="preserve">sustancias </w:t>
            </w:r>
            <w:r w:rsidRPr="003A60F1">
              <w:rPr>
                <w:rFonts w:ascii="Century Gothic" w:hAnsi="Century Gothic"/>
              </w:rPr>
              <w:t xml:space="preserve">o </w:t>
            </w:r>
            <w:r w:rsidRPr="003A60F1">
              <w:rPr>
                <w:rFonts w:ascii="Century Gothic" w:hAnsi="Century Gothic"/>
                <w:spacing w:val="-1"/>
              </w:rPr>
              <w:t>materiales</w:t>
            </w:r>
          </w:p>
        </w:tc>
        <w:tc>
          <w:tcPr>
            <w:tcW w:w="1748" w:type="dxa"/>
            <w:vAlign w:val="center"/>
          </w:tcPr>
          <w:p w14:paraId="47ABCA02"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$2.00</w:t>
            </w:r>
          </w:p>
        </w:tc>
      </w:tr>
      <w:tr w:rsidR="003A60F1" w:rsidRPr="00385F43" w14:paraId="4E1DC1DC" w14:textId="77777777" w:rsidTr="00AB2E8C">
        <w:tc>
          <w:tcPr>
            <w:tcW w:w="7237" w:type="dxa"/>
            <w:vAlign w:val="center"/>
          </w:tcPr>
          <w:p w14:paraId="31DEBC5E" w14:textId="77777777" w:rsidR="003A60F1" w:rsidRPr="003A60F1" w:rsidRDefault="003A60F1" w:rsidP="00AB2E8C">
            <w:pPr>
              <w:rPr>
                <w:rFonts w:ascii="Century Gothic" w:hAnsi="Century Gothic"/>
                <w:spacing w:val="-1"/>
              </w:rPr>
            </w:pPr>
            <w:r w:rsidRPr="003A60F1">
              <w:rPr>
                <w:rFonts w:ascii="Century Gothic" w:hAnsi="Century Gothic"/>
                <w:spacing w:val="-1"/>
              </w:rPr>
              <w:t xml:space="preserve">2.10. Grupo </w:t>
            </w:r>
            <w:r w:rsidRPr="003A60F1">
              <w:rPr>
                <w:rFonts w:ascii="Century Gothic" w:hAnsi="Century Gothic"/>
              </w:rPr>
              <w:t xml:space="preserve">H </w:t>
            </w:r>
            <w:r w:rsidRPr="003A60F1">
              <w:rPr>
                <w:rFonts w:ascii="Century Gothic" w:hAnsi="Century Gothic"/>
                <w:spacing w:val="-1"/>
              </w:rPr>
              <w:t>destinados a:</w:t>
            </w:r>
          </w:p>
        </w:tc>
        <w:tc>
          <w:tcPr>
            <w:tcW w:w="1748" w:type="dxa"/>
            <w:vAlign w:val="center"/>
          </w:tcPr>
          <w:p w14:paraId="48ED2E80" w14:textId="77777777" w:rsidR="003A60F1" w:rsidRPr="003A60F1" w:rsidRDefault="003A60F1" w:rsidP="00AB2E8C">
            <w:pPr>
              <w:jc w:val="right"/>
              <w:rPr>
                <w:rFonts w:ascii="Century Gothic" w:hAnsi="Century Gothic"/>
                <w:spacing w:val="-1"/>
              </w:rPr>
            </w:pPr>
          </w:p>
        </w:tc>
      </w:tr>
      <w:tr w:rsidR="003A60F1" w:rsidRPr="00385F43" w14:paraId="2A2DA4D5" w14:textId="77777777" w:rsidTr="00AB2E8C">
        <w:tc>
          <w:tcPr>
            <w:tcW w:w="7237" w:type="dxa"/>
            <w:vAlign w:val="center"/>
          </w:tcPr>
          <w:p w14:paraId="66A2FB32" w14:textId="77777777" w:rsidR="003A60F1" w:rsidRPr="003A60F1" w:rsidRDefault="003A60F1" w:rsidP="00AB2E8C">
            <w:pPr>
              <w:rPr>
                <w:rFonts w:ascii="Century Gothic" w:hAnsi="Century Gothic"/>
                <w:spacing w:val="-1"/>
              </w:rPr>
            </w:pPr>
            <w:r w:rsidRPr="003A60F1">
              <w:rPr>
                <w:rFonts w:ascii="Century Gothic" w:hAnsi="Century Gothic"/>
                <w:spacing w:val="-1"/>
              </w:rPr>
              <w:t xml:space="preserve">2.10.1. </w:t>
            </w:r>
            <w:r w:rsidRPr="003A60F1">
              <w:rPr>
                <w:rFonts w:ascii="Century Gothic" w:hAnsi="Century Gothic"/>
              </w:rPr>
              <w:t xml:space="preserve">Hoteles, moteles y </w:t>
            </w:r>
            <w:r w:rsidRPr="003A60F1">
              <w:rPr>
                <w:rFonts w:ascii="Century Gothic" w:hAnsi="Century Gothic"/>
                <w:spacing w:val="-1"/>
              </w:rPr>
              <w:t>dormitorios</w:t>
            </w:r>
          </w:p>
        </w:tc>
        <w:tc>
          <w:tcPr>
            <w:tcW w:w="1748" w:type="dxa"/>
            <w:vAlign w:val="center"/>
          </w:tcPr>
          <w:p w14:paraId="158BAB0C"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$20.00</w:t>
            </w:r>
          </w:p>
        </w:tc>
      </w:tr>
      <w:tr w:rsidR="003A60F1" w:rsidRPr="00385F43" w14:paraId="47639600" w14:textId="77777777" w:rsidTr="00AB2E8C">
        <w:tc>
          <w:tcPr>
            <w:tcW w:w="7237" w:type="dxa"/>
            <w:vAlign w:val="center"/>
          </w:tcPr>
          <w:p w14:paraId="34193F12" w14:textId="77777777" w:rsidR="003A60F1" w:rsidRPr="003A60F1" w:rsidRDefault="003A60F1" w:rsidP="00AB2E8C">
            <w:pPr>
              <w:rPr>
                <w:rFonts w:ascii="Century Gothic" w:hAnsi="Century Gothic"/>
                <w:spacing w:val="-1"/>
              </w:rPr>
            </w:pPr>
            <w:r w:rsidRPr="003A60F1">
              <w:rPr>
                <w:rFonts w:ascii="Century Gothic" w:hAnsi="Century Gothic"/>
                <w:spacing w:val="-1"/>
              </w:rPr>
              <w:lastRenderedPageBreak/>
              <w:t xml:space="preserve">2.10.2. Conventos, </w:t>
            </w:r>
            <w:r w:rsidRPr="003A60F1">
              <w:rPr>
                <w:rFonts w:ascii="Century Gothic" w:hAnsi="Century Gothic"/>
              </w:rPr>
              <w:t xml:space="preserve">asilos, </w:t>
            </w:r>
            <w:r w:rsidRPr="003A60F1">
              <w:rPr>
                <w:rFonts w:ascii="Century Gothic" w:hAnsi="Century Gothic"/>
                <w:spacing w:val="-1"/>
              </w:rPr>
              <w:t>etc.</w:t>
            </w:r>
          </w:p>
        </w:tc>
        <w:tc>
          <w:tcPr>
            <w:tcW w:w="1748" w:type="dxa"/>
            <w:vAlign w:val="center"/>
          </w:tcPr>
          <w:p w14:paraId="47955826"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Exento</w:t>
            </w:r>
          </w:p>
        </w:tc>
      </w:tr>
      <w:tr w:rsidR="003A60F1" w:rsidRPr="00385F43" w14:paraId="5EFF7780" w14:textId="77777777" w:rsidTr="00AB2E8C">
        <w:tc>
          <w:tcPr>
            <w:tcW w:w="7237" w:type="dxa"/>
            <w:vAlign w:val="center"/>
          </w:tcPr>
          <w:p w14:paraId="527E62ED" w14:textId="77777777" w:rsidR="003A60F1" w:rsidRPr="003A60F1" w:rsidRDefault="003A60F1" w:rsidP="00AB2E8C">
            <w:pPr>
              <w:rPr>
                <w:rFonts w:ascii="Century Gothic" w:hAnsi="Century Gothic"/>
                <w:spacing w:val="-1"/>
              </w:rPr>
            </w:pPr>
            <w:r w:rsidRPr="003A60F1">
              <w:rPr>
                <w:rFonts w:ascii="Century Gothic" w:hAnsi="Century Gothic"/>
                <w:spacing w:val="-1"/>
              </w:rPr>
              <w:t xml:space="preserve">2.11. Grupo </w:t>
            </w:r>
            <w:r w:rsidRPr="003A60F1">
              <w:rPr>
                <w:rFonts w:ascii="Century Gothic" w:hAnsi="Century Gothic"/>
              </w:rPr>
              <w:t xml:space="preserve">L, </w:t>
            </w:r>
            <w:r w:rsidRPr="003A60F1">
              <w:rPr>
                <w:rFonts w:ascii="Century Gothic" w:hAnsi="Century Gothic"/>
                <w:spacing w:val="-1"/>
              </w:rPr>
              <w:t xml:space="preserve">otros </w:t>
            </w:r>
            <w:r w:rsidRPr="003A60F1">
              <w:rPr>
                <w:rFonts w:ascii="Century Gothic" w:hAnsi="Century Gothic"/>
              </w:rPr>
              <w:t xml:space="preserve">no </w:t>
            </w:r>
            <w:r w:rsidRPr="003A60F1">
              <w:rPr>
                <w:rFonts w:ascii="Century Gothic" w:hAnsi="Century Gothic"/>
                <w:spacing w:val="-1"/>
              </w:rPr>
              <w:t xml:space="preserve">contemplados </w:t>
            </w:r>
            <w:r w:rsidRPr="003A60F1">
              <w:rPr>
                <w:rFonts w:ascii="Century Gothic" w:hAnsi="Century Gothic"/>
              </w:rPr>
              <w:t xml:space="preserve">en los </w:t>
            </w:r>
            <w:r w:rsidRPr="003A60F1">
              <w:rPr>
                <w:rFonts w:ascii="Century Gothic" w:hAnsi="Century Gothic"/>
                <w:spacing w:val="-1"/>
              </w:rPr>
              <w:t>anteriores</w:t>
            </w:r>
          </w:p>
        </w:tc>
        <w:tc>
          <w:tcPr>
            <w:tcW w:w="1748" w:type="dxa"/>
            <w:vAlign w:val="center"/>
          </w:tcPr>
          <w:p w14:paraId="55A611A3"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$2.00</w:t>
            </w:r>
          </w:p>
        </w:tc>
      </w:tr>
      <w:tr w:rsidR="003A60F1" w:rsidRPr="00385F43" w14:paraId="2B15D934" w14:textId="77777777" w:rsidTr="00AB2E8C">
        <w:tc>
          <w:tcPr>
            <w:tcW w:w="7237" w:type="dxa"/>
            <w:vAlign w:val="center"/>
          </w:tcPr>
          <w:p w14:paraId="099848D0" w14:textId="77777777" w:rsidR="003A60F1" w:rsidRPr="003A60F1" w:rsidRDefault="003A60F1" w:rsidP="00AB2E8C">
            <w:pPr>
              <w:rPr>
                <w:rFonts w:ascii="Century Gothic" w:hAnsi="Century Gothic"/>
                <w:spacing w:val="-1"/>
              </w:rPr>
            </w:pPr>
            <w:r w:rsidRPr="003A60F1">
              <w:rPr>
                <w:rFonts w:ascii="Century Gothic" w:hAnsi="Century Gothic"/>
                <w:spacing w:val="-1"/>
              </w:rPr>
              <w:t xml:space="preserve">2.12. Autorización </w:t>
            </w:r>
            <w:r w:rsidRPr="003A60F1">
              <w:rPr>
                <w:rFonts w:ascii="Century Gothic" w:hAnsi="Century Gothic"/>
              </w:rPr>
              <w:t xml:space="preserve">de </w:t>
            </w:r>
            <w:r w:rsidRPr="003A60F1">
              <w:rPr>
                <w:rFonts w:ascii="Century Gothic" w:hAnsi="Century Gothic"/>
                <w:spacing w:val="-1"/>
              </w:rPr>
              <w:t>planos, por metro cuadrado.</w:t>
            </w:r>
          </w:p>
        </w:tc>
        <w:tc>
          <w:tcPr>
            <w:tcW w:w="1748" w:type="dxa"/>
            <w:vAlign w:val="center"/>
          </w:tcPr>
          <w:p w14:paraId="322E08D6"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$2.00</w:t>
            </w:r>
          </w:p>
        </w:tc>
      </w:tr>
      <w:tr w:rsidR="003A60F1" w:rsidRPr="00385F43" w14:paraId="121144B9" w14:textId="77777777" w:rsidTr="00AB2E8C">
        <w:tc>
          <w:tcPr>
            <w:tcW w:w="7237" w:type="dxa"/>
            <w:vAlign w:val="center"/>
          </w:tcPr>
          <w:p w14:paraId="003A631B" w14:textId="77777777" w:rsidR="003A60F1" w:rsidRPr="003A60F1" w:rsidRDefault="003A60F1" w:rsidP="00AB2E8C">
            <w:pPr>
              <w:jc w:val="both"/>
              <w:rPr>
                <w:rFonts w:ascii="Century Gothic" w:hAnsi="Century Gothic"/>
                <w:spacing w:val="-1"/>
              </w:rPr>
            </w:pPr>
            <w:r w:rsidRPr="003A60F1">
              <w:rPr>
                <w:rFonts w:ascii="Century Gothic" w:hAnsi="Century Gothic"/>
                <w:spacing w:val="-1"/>
              </w:rPr>
              <w:t xml:space="preserve">2.13. Rompimiento </w:t>
            </w:r>
            <w:r w:rsidRPr="003A60F1">
              <w:rPr>
                <w:rFonts w:ascii="Century Gothic" w:hAnsi="Century Gothic"/>
              </w:rPr>
              <w:t xml:space="preserve">de </w:t>
            </w:r>
            <w:r w:rsidRPr="003A60F1">
              <w:rPr>
                <w:rFonts w:ascii="Century Gothic" w:hAnsi="Century Gothic"/>
                <w:spacing w:val="-1"/>
              </w:rPr>
              <w:t xml:space="preserve">pavimento </w:t>
            </w:r>
            <w:r w:rsidRPr="003A60F1">
              <w:rPr>
                <w:rFonts w:ascii="Century Gothic" w:hAnsi="Century Gothic"/>
              </w:rPr>
              <w:t xml:space="preserve">o </w:t>
            </w:r>
            <w:r w:rsidRPr="003A60F1">
              <w:rPr>
                <w:rFonts w:ascii="Century Gothic" w:hAnsi="Century Gothic"/>
                <w:spacing w:val="-1"/>
              </w:rPr>
              <w:t xml:space="preserve">apertura </w:t>
            </w:r>
            <w:r w:rsidRPr="003A60F1">
              <w:rPr>
                <w:rFonts w:ascii="Century Gothic" w:hAnsi="Century Gothic"/>
              </w:rPr>
              <w:t xml:space="preserve">de </w:t>
            </w:r>
            <w:r w:rsidRPr="003A60F1">
              <w:rPr>
                <w:rFonts w:ascii="Century Gothic" w:hAnsi="Century Gothic"/>
                <w:spacing w:val="-1"/>
              </w:rPr>
              <w:t xml:space="preserve">zanja </w:t>
            </w:r>
            <w:r w:rsidRPr="003A60F1">
              <w:rPr>
                <w:rFonts w:ascii="Century Gothic" w:hAnsi="Century Gothic"/>
              </w:rPr>
              <w:t xml:space="preserve">en </w:t>
            </w:r>
            <w:r w:rsidRPr="003A60F1">
              <w:rPr>
                <w:rFonts w:ascii="Century Gothic" w:hAnsi="Century Gothic"/>
                <w:spacing w:val="1"/>
              </w:rPr>
              <w:t xml:space="preserve">la vía </w:t>
            </w:r>
            <w:r w:rsidRPr="003A60F1">
              <w:rPr>
                <w:rFonts w:ascii="Century Gothic" w:hAnsi="Century Gothic"/>
                <w:spacing w:val="-1"/>
              </w:rPr>
              <w:t xml:space="preserve">pública por </w:t>
            </w:r>
            <w:r w:rsidRPr="003A60F1">
              <w:rPr>
                <w:rFonts w:ascii="Century Gothic" w:hAnsi="Century Gothic"/>
              </w:rPr>
              <w:t xml:space="preserve">cada </w:t>
            </w:r>
            <w:r w:rsidRPr="003A60F1">
              <w:rPr>
                <w:rFonts w:ascii="Century Gothic" w:hAnsi="Century Gothic"/>
                <w:spacing w:val="-1"/>
              </w:rPr>
              <w:t xml:space="preserve">metro </w:t>
            </w:r>
            <w:r w:rsidRPr="003A60F1">
              <w:rPr>
                <w:rFonts w:ascii="Century Gothic" w:hAnsi="Century Gothic"/>
              </w:rPr>
              <w:t xml:space="preserve">de largo y </w:t>
            </w:r>
            <w:r w:rsidRPr="003A60F1">
              <w:rPr>
                <w:rFonts w:ascii="Century Gothic" w:hAnsi="Century Gothic"/>
                <w:spacing w:val="-1"/>
              </w:rPr>
              <w:t xml:space="preserve">hasta </w:t>
            </w:r>
            <w:r w:rsidRPr="003A60F1">
              <w:rPr>
                <w:rFonts w:ascii="Century Gothic" w:hAnsi="Century Gothic"/>
              </w:rPr>
              <w:t xml:space="preserve">un </w:t>
            </w:r>
            <w:r w:rsidRPr="003A60F1">
              <w:rPr>
                <w:rFonts w:ascii="Century Gothic" w:hAnsi="Century Gothic"/>
                <w:spacing w:val="-1"/>
              </w:rPr>
              <w:t xml:space="preserve">metro </w:t>
            </w:r>
            <w:r w:rsidRPr="003A60F1">
              <w:rPr>
                <w:rFonts w:ascii="Century Gothic" w:hAnsi="Century Gothic"/>
              </w:rPr>
              <w:t xml:space="preserve">de </w:t>
            </w:r>
            <w:r w:rsidRPr="003A60F1">
              <w:rPr>
                <w:rFonts w:ascii="Century Gothic" w:hAnsi="Century Gothic"/>
                <w:spacing w:val="-1"/>
              </w:rPr>
              <w:t xml:space="preserve">ancho, </w:t>
            </w:r>
            <w:r w:rsidRPr="003A60F1">
              <w:rPr>
                <w:rFonts w:ascii="Century Gothic" w:hAnsi="Century Gothic"/>
                <w:spacing w:val="2"/>
              </w:rPr>
              <w:t xml:space="preserve">la </w:t>
            </w:r>
            <w:r w:rsidRPr="003A60F1">
              <w:rPr>
                <w:rFonts w:ascii="Century Gothic" w:hAnsi="Century Gothic"/>
                <w:spacing w:val="-1"/>
              </w:rPr>
              <w:t xml:space="preserve">reposición será </w:t>
            </w:r>
            <w:r w:rsidRPr="003A60F1">
              <w:rPr>
                <w:rFonts w:ascii="Century Gothic" w:hAnsi="Century Gothic"/>
              </w:rPr>
              <w:t xml:space="preserve">por </w:t>
            </w:r>
            <w:r w:rsidRPr="003A60F1">
              <w:rPr>
                <w:rFonts w:ascii="Century Gothic" w:hAnsi="Century Gothic"/>
                <w:spacing w:val="-1"/>
              </w:rPr>
              <w:t xml:space="preserve">cuenta </w:t>
            </w:r>
            <w:r w:rsidRPr="003A60F1">
              <w:rPr>
                <w:rFonts w:ascii="Century Gothic" w:hAnsi="Century Gothic"/>
              </w:rPr>
              <w:t xml:space="preserve">del </w:t>
            </w:r>
            <w:r w:rsidRPr="003A60F1">
              <w:rPr>
                <w:rFonts w:ascii="Century Gothic" w:hAnsi="Century Gothic"/>
                <w:spacing w:val="-1"/>
              </w:rPr>
              <w:t xml:space="preserve">interesado, quien </w:t>
            </w:r>
            <w:r w:rsidRPr="003A60F1">
              <w:rPr>
                <w:rFonts w:ascii="Century Gothic" w:hAnsi="Century Gothic"/>
              </w:rPr>
              <w:t xml:space="preserve">deberá </w:t>
            </w:r>
            <w:r w:rsidRPr="003A60F1">
              <w:rPr>
                <w:rFonts w:ascii="Century Gothic" w:hAnsi="Century Gothic"/>
                <w:spacing w:val="-1"/>
              </w:rPr>
              <w:t xml:space="preserve">garantizar </w:t>
            </w:r>
            <w:r w:rsidRPr="003A60F1">
              <w:rPr>
                <w:rFonts w:ascii="Century Gothic" w:hAnsi="Century Gothic"/>
              </w:rPr>
              <w:t xml:space="preserve">o </w:t>
            </w:r>
            <w:r w:rsidRPr="003A60F1">
              <w:rPr>
                <w:rFonts w:ascii="Century Gothic" w:hAnsi="Century Gothic"/>
                <w:spacing w:val="-1"/>
              </w:rPr>
              <w:t xml:space="preserve">pagar </w:t>
            </w:r>
            <w:r w:rsidRPr="003A60F1">
              <w:rPr>
                <w:rFonts w:ascii="Century Gothic" w:hAnsi="Century Gothic"/>
                <w:spacing w:val="1"/>
              </w:rPr>
              <w:t xml:space="preserve">su </w:t>
            </w:r>
            <w:r w:rsidRPr="003A60F1">
              <w:rPr>
                <w:rFonts w:ascii="Century Gothic" w:hAnsi="Century Gothic"/>
                <w:spacing w:val="-1"/>
              </w:rPr>
              <w:t xml:space="preserve">costo </w:t>
            </w:r>
            <w:r w:rsidRPr="003A60F1">
              <w:rPr>
                <w:rFonts w:ascii="Century Gothic" w:hAnsi="Century Gothic"/>
              </w:rPr>
              <w:t xml:space="preserve">en el </w:t>
            </w:r>
            <w:r w:rsidRPr="003A60F1">
              <w:rPr>
                <w:rFonts w:ascii="Century Gothic" w:hAnsi="Century Gothic"/>
                <w:spacing w:val="-1"/>
              </w:rPr>
              <w:t xml:space="preserve">momento </w:t>
            </w:r>
            <w:r w:rsidRPr="003A60F1">
              <w:rPr>
                <w:rFonts w:ascii="Century Gothic" w:hAnsi="Century Gothic"/>
              </w:rPr>
              <w:t xml:space="preserve">de </w:t>
            </w:r>
            <w:r w:rsidRPr="003A60F1">
              <w:rPr>
                <w:rFonts w:ascii="Century Gothic" w:hAnsi="Century Gothic"/>
                <w:spacing w:val="2"/>
              </w:rPr>
              <w:t xml:space="preserve">la </w:t>
            </w:r>
            <w:r w:rsidRPr="003A60F1">
              <w:rPr>
                <w:rFonts w:ascii="Century Gothic" w:hAnsi="Century Gothic"/>
                <w:spacing w:val="-1"/>
              </w:rPr>
              <w:t xml:space="preserve">expedición </w:t>
            </w:r>
            <w:r w:rsidRPr="003A60F1">
              <w:rPr>
                <w:rFonts w:ascii="Century Gothic" w:hAnsi="Century Gothic"/>
              </w:rPr>
              <w:t xml:space="preserve">de </w:t>
            </w:r>
            <w:r w:rsidRPr="003A60F1">
              <w:rPr>
                <w:rFonts w:ascii="Century Gothic" w:hAnsi="Century Gothic"/>
                <w:spacing w:val="1"/>
              </w:rPr>
              <w:t xml:space="preserve">la </w:t>
            </w:r>
            <w:r w:rsidRPr="003A60F1">
              <w:rPr>
                <w:rFonts w:ascii="Century Gothic" w:hAnsi="Century Gothic"/>
                <w:spacing w:val="-1"/>
              </w:rPr>
              <w:t>autorización.</w:t>
            </w:r>
          </w:p>
        </w:tc>
        <w:tc>
          <w:tcPr>
            <w:tcW w:w="1748" w:type="dxa"/>
            <w:vAlign w:val="center"/>
          </w:tcPr>
          <w:p w14:paraId="5AF8B3A9" w14:textId="77777777" w:rsidR="003A60F1" w:rsidRPr="003A60F1" w:rsidRDefault="003A60F1" w:rsidP="00AB2E8C">
            <w:pPr>
              <w:jc w:val="both"/>
              <w:rPr>
                <w:rFonts w:ascii="Century Gothic" w:hAnsi="Century Gothic"/>
                <w:spacing w:val="-1"/>
              </w:rPr>
            </w:pPr>
          </w:p>
        </w:tc>
      </w:tr>
      <w:tr w:rsidR="003A60F1" w:rsidRPr="00385F43" w14:paraId="092A7864" w14:textId="77777777" w:rsidTr="00AB2E8C">
        <w:trPr>
          <w:trHeight w:val="166"/>
        </w:trPr>
        <w:tc>
          <w:tcPr>
            <w:tcW w:w="7237" w:type="dxa"/>
            <w:vAlign w:val="center"/>
          </w:tcPr>
          <w:p w14:paraId="3B862567" w14:textId="77777777" w:rsidR="003A60F1" w:rsidRPr="003A60F1" w:rsidRDefault="003A60F1" w:rsidP="00AB2E8C">
            <w:pPr>
              <w:rPr>
                <w:rFonts w:ascii="Century Gothic" w:hAnsi="Century Gothic"/>
                <w:spacing w:val="-1"/>
              </w:rPr>
            </w:pPr>
            <w:r w:rsidRPr="003A60F1">
              <w:rPr>
                <w:rFonts w:ascii="Century Gothic" w:hAnsi="Century Gothic"/>
                <w:spacing w:val="-1"/>
              </w:rPr>
              <w:t xml:space="preserve">2.13.1. Rompimiento </w:t>
            </w:r>
            <w:r w:rsidRPr="003A60F1">
              <w:rPr>
                <w:rFonts w:ascii="Century Gothic" w:hAnsi="Century Gothic"/>
              </w:rPr>
              <w:t xml:space="preserve">de </w:t>
            </w:r>
            <w:r w:rsidRPr="003A60F1">
              <w:rPr>
                <w:rFonts w:ascii="Century Gothic" w:hAnsi="Century Gothic"/>
                <w:spacing w:val="-1"/>
              </w:rPr>
              <w:t xml:space="preserve">asfalto </w:t>
            </w:r>
            <w:r w:rsidRPr="003A60F1">
              <w:rPr>
                <w:rFonts w:ascii="Century Gothic" w:hAnsi="Century Gothic"/>
              </w:rPr>
              <w:t xml:space="preserve">en </w:t>
            </w:r>
            <w:r w:rsidRPr="003A60F1">
              <w:rPr>
                <w:rFonts w:ascii="Century Gothic" w:hAnsi="Century Gothic"/>
                <w:spacing w:val="2"/>
              </w:rPr>
              <w:t xml:space="preserve">la </w:t>
            </w:r>
            <w:r w:rsidRPr="003A60F1">
              <w:rPr>
                <w:rFonts w:ascii="Century Gothic" w:hAnsi="Century Gothic"/>
                <w:spacing w:val="-1"/>
              </w:rPr>
              <w:t>vía pública</w:t>
            </w:r>
          </w:p>
        </w:tc>
        <w:tc>
          <w:tcPr>
            <w:tcW w:w="1748" w:type="dxa"/>
            <w:vAlign w:val="center"/>
          </w:tcPr>
          <w:p w14:paraId="2455C31A"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$310.00</w:t>
            </w:r>
          </w:p>
        </w:tc>
      </w:tr>
      <w:tr w:rsidR="003A60F1" w:rsidRPr="00385F43" w14:paraId="6FA5321F" w14:textId="77777777" w:rsidTr="00AB2E8C">
        <w:tc>
          <w:tcPr>
            <w:tcW w:w="7237" w:type="dxa"/>
            <w:vAlign w:val="center"/>
          </w:tcPr>
          <w:p w14:paraId="3D5953CB" w14:textId="77777777" w:rsidR="003A60F1" w:rsidRPr="003A60F1" w:rsidRDefault="003A60F1" w:rsidP="00AB2E8C">
            <w:pPr>
              <w:rPr>
                <w:rFonts w:ascii="Century Gothic" w:hAnsi="Century Gothic"/>
                <w:spacing w:val="-1"/>
              </w:rPr>
            </w:pPr>
            <w:r w:rsidRPr="003A60F1">
              <w:rPr>
                <w:rFonts w:ascii="Century Gothic" w:hAnsi="Century Gothic"/>
                <w:spacing w:val="-1"/>
              </w:rPr>
              <w:t xml:space="preserve">2.13.2. Rompimiento </w:t>
            </w:r>
            <w:r w:rsidRPr="003A60F1">
              <w:rPr>
                <w:rFonts w:ascii="Century Gothic" w:hAnsi="Century Gothic"/>
              </w:rPr>
              <w:t xml:space="preserve">de </w:t>
            </w:r>
            <w:r w:rsidRPr="003A60F1">
              <w:rPr>
                <w:rFonts w:ascii="Century Gothic" w:hAnsi="Century Gothic"/>
                <w:spacing w:val="-1"/>
              </w:rPr>
              <w:t xml:space="preserve">concreto </w:t>
            </w:r>
            <w:r w:rsidRPr="003A60F1">
              <w:rPr>
                <w:rFonts w:ascii="Century Gothic" w:hAnsi="Century Gothic"/>
              </w:rPr>
              <w:t xml:space="preserve">en </w:t>
            </w:r>
            <w:r w:rsidRPr="003A60F1">
              <w:rPr>
                <w:rFonts w:ascii="Century Gothic" w:hAnsi="Century Gothic"/>
                <w:spacing w:val="2"/>
              </w:rPr>
              <w:t xml:space="preserve">la </w:t>
            </w:r>
            <w:r w:rsidRPr="003A60F1">
              <w:rPr>
                <w:rFonts w:ascii="Century Gothic" w:hAnsi="Century Gothic"/>
                <w:spacing w:val="-2"/>
              </w:rPr>
              <w:t xml:space="preserve">vía </w:t>
            </w:r>
            <w:r w:rsidRPr="003A60F1">
              <w:rPr>
                <w:rFonts w:ascii="Century Gothic" w:hAnsi="Century Gothic"/>
                <w:spacing w:val="-1"/>
              </w:rPr>
              <w:t>pública</w:t>
            </w:r>
          </w:p>
        </w:tc>
        <w:tc>
          <w:tcPr>
            <w:tcW w:w="1748" w:type="dxa"/>
            <w:vAlign w:val="center"/>
          </w:tcPr>
          <w:p w14:paraId="26F066D1"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$480.00</w:t>
            </w:r>
          </w:p>
        </w:tc>
      </w:tr>
      <w:tr w:rsidR="003A60F1" w:rsidRPr="00385F43" w14:paraId="15AC87C0" w14:textId="77777777" w:rsidTr="00AB2E8C">
        <w:tc>
          <w:tcPr>
            <w:tcW w:w="7237" w:type="dxa"/>
            <w:vAlign w:val="center"/>
          </w:tcPr>
          <w:p w14:paraId="2F80B311" w14:textId="77777777" w:rsidR="003A60F1" w:rsidRPr="003A60F1" w:rsidRDefault="003A60F1" w:rsidP="00AB2E8C">
            <w:pPr>
              <w:rPr>
                <w:rFonts w:ascii="Century Gothic" w:hAnsi="Century Gothic"/>
                <w:spacing w:val="-1"/>
              </w:rPr>
            </w:pPr>
            <w:r w:rsidRPr="003A60F1">
              <w:rPr>
                <w:rFonts w:ascii="Century Gothic" w:hAnsi="Century Gothic"/>
                <w:spacing w:val="-1"/>
              </w:rPr>
              <w:t xml:space="preserve">2.14. Subdivisión, fusión </w:t>
            </w:r>
            <w:r w:rsidRPr="003A60F1">
              <w:rPr>
                <w:rFonts w:ascii="Century Gothic" w:hAnsi="Century Gothic"/>
              </w:rPr>
              <w:t xml:space="preserve">y </w:t>
            </w:r>
            <w:r w:rsidRPr="003A60F1">
              <w:rPr>
                <w:rFonts w:ascii="Century Gothic" w:hAnsi="Century Gothic"/>
                <w:spacing w:val="-1"/>
              </w:rPr>
              <w:t xml:space="preserve">relotificación </w:t>
            </w:r>
            <w:r w:rsidRPr="003A60F1">
              <w:rPr>
                <w:rFonts w:ascii="Century Gothic" w:hAnsi="Century Gothic"/>
              </w:rPr>
              <w:t xml:space="preserve">de </w:t>
            </w:r>
            <w:r w:rsidRPr="003A60F1">
              <w:rPr>
                <w:rFonts w:ascii="Century Gothic" w:hAnsi="Century Gothic"/>
                <w:spacing w:val="-1"/>
              </w:rPr>
              <w:t>lotes</w:t>
            </w:r>
          </w:p>
        </w:tc>
        <w:tc>
          <w:tcPr>
            <w:tcW w:w="1748" w:type="dxa"/>
            <w:vAlign w:val="center"/>
          </w:tcPr>
          <w:p w14:paraId="77626AEA" w14:textId="77777777" w:rsidR="003A60F1" w:rsidRPr="003A60F1" w:rsidRDefault="003A60F1" w:rsidP="00AB2E8C">
            <w:pPr>
              <w:jc w:val="right"/>
              <w:rPr>
                <w:rFonts w:ascii="Century Gothic" w:hAnsi="Century Gothic"/>
                <w:spacing w:val="-1"/>
              </w:rPr>
            </w:pPr>
          </w:p>
        </w:tc>
      </w:tr>
      <w:tr w:rsidR="003A60F1" w:rsidRPr="00385F43" w14:paraId="57013069" w14:textId="77777777" w:rsidTr="00AB2E8C">
        <w:tc>
          <w:tcPr>
            <w:tcW w:w="7237" w:type="dxa"/>
            <w:vAlign w:val="center"/>
          </w:tcPr>
          <w:p w14:paraId="16E0843B" w14:textId="77777777" w:rsidR="003A60F1" w:rsidRPr="003A60F1" w:rsidRDefault="003A60F1" w:rsidP="00AB2E8C">
            <w:pPr>
              <w:rPr>
                <w:rFonts w:ascii="Century Gothic" w:hAnsi="Century Gothic"/>
                <w:spacing w:val="-1"/>
              </w:rPr>
            </w:pPr>
            <w:r w:rsidRPr="003A60F1">
              <w:rPr>
                <w:rFonts w:ascii="Century Gothic" w:hAnsi="Century Gothic"/>
                <w:spacing w:val="-1"/>
              </w:rPr>
              <w:t>2.14.1. Urbano por metro cuadrado</w:t>
            </w:r>
          </w:p>
        </w:tc>
        <w:tc>
          <w:tcPr>
            <w:tcW w:w="1748" w:type="dxa"/>
            <w:vAlign w:val="center"/>
          </w:tcPr>
          <w:p w14:paraId="3E3D76BE"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$2.00</w:t>
            </w:r>
          </w:p>
        </w:tc>
      </w:tr>
      <w:tr w:rsidR="003A60F1" w:rsidRPr="00385F43" w14:paraId="05BCF6B4" w14:textId="77777777" w:rsidTr="00AB2E8C">
        <w:tc>
          <w:tcPr>
            <w:tcW w:w="7237" w:type="dxa"/>
            <w:vAlign w:val="center"/>
          </w:tcPr>
          <w:p w14:paraId="63AB20BB" w14:textId="77777777" w:rsidR="003A60F1" w:rsidRPr="003A60F1" w:rsidRDefault="003A60F1" w:rsidP="00AB2E8C">
            <w:pPr>
              <w:rPr>
                <w:rFonts w:ascii="Century Gothic" w:hAnsi="Century Gothic"/>
                <w:spacing w:val="-1"/>
              </w:rPr>
            </w:pPr>
            <w:r w:rsidRPr="003A60F1">
              <w:rPr>
                <w:rFonts w:ascii="Century Gothic" w:hAnsi="Century Gothic"/>
                <w:spacing w:val="-1"/>
              </w:rPr>
              <w:t xml:space="preserve">2.14.2. Rústico </w:t>
            </w:r>
            <w:r w:rsidRPr="003A60F1">
              <w:rPr>
                <w:rFonts w:ascii="Century Gothic" w:hAnsi="Century Gothic"/>
              </w:rPr>
              <w:t xml:space="preserve">hasta 25 </w:t>
            </w:r>
            <w:r w:rsidRPr="003A60F1">
              <w:rPr>
                <w:rFonts w:ascii="Century Gothic" w:hAnsi="Century Gothic"/>
                <w:spacing w:val="-1"/>
              </w:rPr>
              <w:t>hectáreas</w:t>
            </w:r>
          </w:p>
        </w:tc>
        <w:tc>
          <w:tcPr>
            <w:tcW w:w="1748" w:type="dxa"/>
            <w:vAlign w:val="center"/>
          </w:tcPr>
          <w:p w14:paraId="3713980D"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$383.00</w:t>
            </w:r>
          </w:p>
        </w:tc>
      </w:tr>
      <w:tr w:rsidR="003A60F1" w:rsidRPr="00385F43" w14:paraId="3EF8DCE7" w14:textId="77777777" w:rsidTr="00AB2E8C">
        <w:tc>
          <w:tcPr>
            <w:tcW w:w="7237" w:type="dxa"/>
            <w:vAlign w:val="center"/>
          </w:tcPr>
          <w:p w14:paraId="3D5111E9" w14:textId="77777777" w:rsidR="003A60F1" w:rsidRPr="003A60F1" w:rsidRDefault="003A60F1" w:rsidP="00AB2E8C">
            <w:pPr>
              <w:jc w:val="both"/>
              <w:rPr>
                <w:rFonts w:ascii="Century Gothic" w:hAnsi="Century Gothic"/>
                <w:spacing w:val="-1"/>
              </w:rPr>
            </w:pPr>
            <w:r w:rsidRPr="003A60F1">
              <w:rPr>
                <w:rFonts w:ascii="Century Gothic" w:hAnsi="Century Gothic"/>
                <w:spacing w:val="-1"/>
              </w:rPr>
              <w:t>2.14.3. Rustico de 26 hectáreas en adelante</w:t>
            </w:r>
          </w:p>
        </w:tc>
        <w:tc>
          <w:tcPr>
            <w:tcW w:w="1748" w:type="dxa"/>
            <w:vAlign w:val="center"/>
          </w:tcPr>
          <w:p w14:paraId="6A28EC29"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$ 10,00000</w:t>
            </w:r>
          </w:p>
        </w:tc>
      </w:tr>
      <w:tr w:rsidR="003A60F1" w:rsidRPr="00385F43" w14:paraId="7BCE9DCE" w14:textId="77777777" w:rsidTr="00AB2E8C">
        <w:tc>
          <w:tcPr>
            <w:tcW w:w="7237" w:type="dxa"/>
            <w:vAlign w:val="center"/>
          </w:tcPr>
          <w:p w14:paraId="6C3F54FE" w14:textId="77777777" w:rsidR="003A60F1" w:rsidRPr="003A60F1" w:rsidRDefault="003A60F1" w:rsidP="00AB2E8C">
            <w:pPr>
              <w:rPr>
                <w:rFonts w:ascii="Century Gothic" w:hAnsi="Century Gothic"/>
                <w:spacing w:val="-1"/>
              </w:rPr>
            </w:pPr>
            <w:r w:rsidRPr="003A60F1">
              <w:rPr>
                <w:rFonts w:ascii="Century Gothic" w:hAnsi="Century Gothic"/>
                <w:spacing w:val="-1"/>
                <w:w w:val="95"/>
              </w:rPr>
              <w:t xml:space="preserve">2.15. Por </w:t>
            </w:r>
            <w:r w:rsidRPr="003A60F1">
              <w:rPr>
                <w:rFonts w:ascii="Century Gothic" w:hAnsi="Century Gothic"/>
                <w:spacing w:val="2"/>
              </w:rPr>
              <w:t>la</w:t>
            </w:r>
            <w:r w:rsidRPr="003A60F1">
              <w:rPr>
                <w:rFonts w:ascii="Century Gothic" w:hAnsi="Century Gothic"/>
                <w:spacing w:val="2"/>
              </w:rPr>
              <w:tab/>
            </w:r>
            <w:r w:rsidRPr="003A60F1">
              <w:rPr>
                <w:rFonts w:ascii="Century Gothic" w:hAnsi="Century Gothic"/>
                <w:spacing w:val="-1"/>
                <w:w w:val="95"/>
              </w:rPr>
              <w:t xml:space="preserve">expedición </w:t>
            </w:r>
            <w:r w:rsidRPr="003A60F1">
              <w:rPr>
                <w:rFonts w:ascii="Century Gothic" w:hAnsi="Century Gothic"/>
                <w:w w:val="95"/>
              </w:rPr>
              <w:t xml:space="preserve">de </w:t>
            </w:r>
            <w:r w:rsidRPr="003A60F1">
              <w:rPr>
                <w:rFonts w:ascii="Century Gothic" w:hAnsi="Century Gothic"/>
                <w:spacing w:val="-1"/>
                <w:w w:val="95"/>
              </w:rPr>
              <w:t xml:space="preserve">certificados </w:t>
            </w:r>
            <w:r w:rsidRPr="003A60F1">
              <w:rPr>
                <w:rFonts w:ascii="Century Gothic" w:hAnsi="Century Gothic"/>
                <w:w w:val="95"/>
              </w:rPr>
              <w:t xml:space="preserve">de </w:t>
            </w:r>
            <w:r w:rsidRPr="003A60F1">
              <w:rPr>
                <w:rFonts w:ascii="Century Gothic" w:hAnsi="Century Gothic"/>
                <w:spacing w:val="-1"/>
                <w:w w:val="95"/>
              </w:rPr>
              <w:t xml:space="preserve">pruebas </w:t>
            </w:r>
            <w:r w:rsidRPr="003A60F1">
              <w:rPr>
                <w:rFonts w:ascii="Century Gothic" w:hAnsi="Century Gothic"/>
              </w:rPr>
              <w:t xml:space="preserve">de </w:t>
            </w:r>
            <w:r w:rsidRPr="003A60F1">
              <w:rPr>
                <w:rFonts w:ascii="Century Gothic" w:hAnsi="Century Gothic"/>
                <w:spacing w:val="-1"/>
              </w:rPr>
              <w:t>estabilidad</w:t>
            </w:r>
          </w:p>
        </w:tc>
        <w:tc>
          <w:tcPr>
            <w:tcW w:w="1748" w:type="dxa"/>
            <w:vAlign w:val="center"/>
          </w:tcPr>
          <w:p w14:paraId="54AC94A0"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$500.00</w:t>
            </w:r>
          </w:p>
        </w:tc>
      </w:tr>
      <w:tr w:rsidR="003A60F1" w:rsidRPr="00385F43" w14:paraId="7DC49B3D" w14:textId="77777777" w:rsidTr="00AB2E8C">
        <w:tc>
          <w:tcPr>
            <w:tcW w:w="7237" w:type="dxa"/>
            <w:vAlign w:val="center"/>
          </w:tcPr>
          <w:p w14:paraId="4088E651" w14:textId="77777777" w:rsidR="003A60F1" w:rsidRPr="003A60F1" w:rsidRDefault="003A60F1" w:rsidP="00AB2E8C">
            <w:pPr>
              <w:jc w:val="both"/>
              <w:rPr>
                <w:rFonts w:ascii="Century Gothic" w:hAnsi="Century Gothic"/>
                <w:spacing w:val="-1"/>
                <w:w w:val="95"/>
              </w:rPr>
            </w:pPr>
            <w:r w:rsidRPr="003A60F1">
              <w:rPr>
                <w:rFonts w:ascii="Century Gothic" w:hAnsi="Century Gothic"/>
                <w:spacing w:val="-1"/>
              </w:rPr>
              <w:t xml:space="preserve">2.16. Permisos para cambio </w:t>
            </w:r>
            <w:r w:rsidRPr="003A60F1">
              <w:rPr>
                <w:rFonts w:ascii="Century Gothic" w:hAnsi="Century Gothic"/>
              </w:rPr>
              <w:t xml:space="preserve">de uso de </w:t>
            </w:r>
            <w:r w:rsidRPr="003A60F1">
              <w:rPr>
                <w:rFonts w:ascii="Century Gothic" w:hAnsi="Century Gothic"/>
                <w:spacing w:val="-1"/>
              </w:rPr>
              <w:t xml:space="preserve">suelo para plantas solares foto voltaicas zona </w:t>
            </w:r>
            <w:r w:rsidRPr="003A60F1">
              <w:rPr>
                <w:rFonts w:ascii="Century Gothic" w:hAnsi="Century Gothic"/>
              </w:rPr>
              <w:t xml:space="preserve">urbana y/o </w:t>
            </w:r>
            <w:r w:rsidRPr="003A60F1">
              <w:rPr>
                <w:rFonts w:ascii="Century Gothic" w:hAnsi="Century Gothic"/>
                <w:spacing w:val="-1"/>
              </w:rPr>
              <w:t>similar por metro cuadrado</w:t>
            </w:r>
          </w:p>
        </w:tc>
        <w:tc>
          <w:tcPr>
            <w:tcW w:w="1748" w:type="dxa"/>
            <w:vAlign w:val="center"/>
          </w:tcPr>
          <w:p w14:paraId="5EF87C47"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$5.00</w:t>
            </w:r>
          </w:p>
        </w:tc>
      </w:tr>
      <w:tr w:rsidR="003A60F1" w:rsidRPr="00385F43" w14:paraId="6620FB5C" w14:textId="77777777" w:rsidTr="00AB2E8C">
        <w:tc>
          <w:tcPr>
            <w:tcW w:w="7237" w:type="dxa"/>
            <w:vAlign w:val="center"/>
          </w:tcPr>
          <w:p w14:paraId="7A845F21" w14:textId="77777777" w:rsidR="003A60F1" w:rsidRPr="003A60F1" w:rsidRDefault="003A60F1" w:rsidP="00AB2E8C">
            <w:pPr>
              <w:rPr>
                <w:rFonts w:ascii="Century Gothic" w:hAnsi="Century Gothic"/>
                <w:spacing w:val="-1"/>
                <w:w w:val="95"/>
              </w:rPr>
            </w:pPr>
            <w:r w:rsidRPr="003A60F1">
              <w:rPr>
                <w:rFonts w:ascii="Century Gothic" w:hAnsi="Century Gothic"/>
                <w:spacing w:val="-1"/>
              </w:rPr>
              <w:t xml:space="preserve">2.17. </w:t>
            </w:r>
            <w:r w:rsidRPr="003A60F1">
              <w:rPr>
                <w:rFonts w:ascii="Century Gothic" w:hAnsi="Century Gothic"/>
              </w:rPr>
              <w:t xml:space="preserve">Permiso </w:t>
            </w:r>
            <w:r w:rsidRPr="003A60F1">
              <w:rPr>
                <w:rFonts w:ascii="Century Gothic" w:hAnsi="Century Gothic"/>
                <w:spacing w:val="-1"/>
              </w:rPr>
              <w:t xml:space="preserve">para </w:t>
            </w:r>
            <w:r w:rsidRPr="003A60F1">
              <w:rPr>
                <w:rFonts w:ascii="Century Gothic" w:hAnsi="Century Gothic"/>
              </w:rPr>
              <w:t xml:space="preserve">cambio de uso de suelo </w:t>
            </w:r>
            <w:r w:rsidRPr="003A60F1">
              <w:rPr>
                <w:rFonts w:ascii="Century Gothic" w:hAnsi="Century Gothic"/>
                <w:spacing w:val="-1"/>
              </w:rPr>
              <w:t xml:space="preserve">para plantas </w:t>
            </w:r>
            <w:r w:rsidRPr="003A60F1">
              <w:rPr>
                <w:rFonts w:ascii="Century Gothic" w:hAnsi="Century Gothic"/>
              </w:rPr>
              <w:t xml:space="preserve">solares </w:t>
            </w:r>
            <w:r w:rsidRPr="003A60F1">
              <w:rPr>
                <w:rFonts w:ascii="Century Gothic" w:hAnsi="Century Gothic"/>
                <w:spacing w:val="-1"/>
              </w:rPr>
              <w:t>foto voltaicas zona rural y/o similar por metro cuadrado</w:t>
            </w:r>
          </w:p>
        </w:tc>
        <w:tc>
          <w:tcPr>
            <w:tcW w:w="1748" w:type="dxa"/>
            <w:vAlign w:val="center"/>
          </w:tcPr>
          <w:p w14:paraId="43426B73"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$6.00</w:t>
            </w:r>
          </w:p>
        </w:tc>
      </w:tr>
      <w:tr w:rsidR="003A60F1" w:rsidRPr="00577725" w14:paraId="42FBA4EF" w14:textId="77777777" w:rsidTr="00AB2E8C">
        <w:tc>
          <w:tcPr>
            <w:tcW w:w="7237" w:type="dxa"/>
            <w:vAlign w:val="center"/>
          </w:tcPr>
          <w:p w14:paraId="1A57D76F" w14:textId="77777777" w:rsidR="003A60F1" w:rsidRPr="003A60F1" w:rsidRDefault="003A60F1" w:rsidP="00AB2E8C">
            <w:pPr>
              <w:rPr>
                <w:rFonts w:ascii="Century Gothic" w:hAnsi="Century Gothic"/>
                <w:spacing w:val="-1"/>
              </w:rPr>
            </w:pPr>
            <w:r w:rsidRPr="003A60F1">
              <w:rPr>
                <w:rFonts w:ascii="Century Gothic" w:hAnsi="Century Gothic"/>
                <w:spacing w:val="-1"/>
              </w:rPr>
              <w:t>2.18. Permiso de uso de suelo por metro cuadrado, por primera vez</w:t>
            </w:r>
          </w:p>
        </w:tc>
        <w:tc>
          <w:tcPr>
            <w:tcW w:w="1748" w:type="dxa"/>
            <w:vAlign w:val="center"/>
          </w:tcPr>
          <w:p w14:paraId="36F07D17" w14:textId="77777777" w:rsidR="003A60F1" w:rsidRPr="003A60F1" w:rsidRDefault="003A60F1" w:rsidP="00AB2E8C">
            <w:pPr>
              <w:jc w:val="right"/>
              <w:rPr>
                <w:rFonts w:ascii="Century Gothic" w:hAnsi="Century Gothic"/>
                <w:b/>
                <w:bCs/>
                <w:spacing w:val="-1"/>
              </w:rPr>
            </w:pPr>
          </w:p>
        </w:tc>
      </w:tr>
      <w:tr w:rsidR="003A60F1" w:rsidRPr="00385F43" w14:paraId="2F2CD994" w14:textId="77777777" w:rsidTr="00AB2E8C">
        <w:tc>
          <w:tcPr>
            <w:tcW w:w="7237" w:type="dxa"/>
            <w:vAlign w:val="center"/>
          </w:tcPr>
          <w:p w14:paraId="4AF34CE6" w14:textId="77777777" w:rsidR="003A60F1" w:rsidRPr="003A60F1" w:rsidRDefault="003A60F1" w:rsidP="00AB2E8C">
            <w:pPr>
              <w:jc w:val="both"/>
              <w:rPr>
                <w:rFonts w:ascii="Century Gothic" w:hAnsi="Century Gothic"/>
                <w:spacing w:val="-1"/>
              </w:rPr>
            </w:pPr>
            <w:r w:rsidRPr="003A60F1">
              <w:rPr>
                <w:rFonts w:ascii="Century Gothic" w:hAnsi="Century Gothic"/>
                <w:spacing w:val="-1"/>
              </w:rPr>
              <w:t>2.18.1. Comercial</w:t>
            </w:r>
          </w:p>
        </w:tc>
        <w:tc>
          <w:tcPr>
            <w:tcW w:w="1748" w:type="dxa"/>
            <w:vAlign w:val="center"/>
          </w:tcPr>
          <w:p w14:paraId="72D9F8DB"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$10.00</w:t>
            </w:r>
          </w:p>
        </w:tc>
      </w:tr>
      <w:tr w:rsidR="003A60F1" w:rsidRPr="00385F43" w14:paraId="4E49E280" w14:textId="77777777" w:rsidTr="00AB2E8C">
        <w:tc>
          <w:tcPr>
            <w:tcW w:w="7237" w:type="dxa"/>
            <w:vAlign w:val="center"/>
          </w:tcPr>
          <w:p w14:paraId="66A3CB85" w14:textId="77777777" w:rsidR="003A60F1" w:rsidRPr="003A60F1" w:rsidRDefault="003A60F1" w:rsidP="00AB2E8C">
            <w:pPr>
              <w:rPr>
                <w:rFonts w:ascii="Century Gothic" w:hAnsi="Century Gothic"/>
                <w:spacing w:val="-1"/>
              </w:rPr>
            </w:pPr>
            <w:r w:rsidRPr="003A60F1">
              <w:rPr>
                <w:rFonts w:ascii="Century Gothic" w:hAnsi="Century Gothic"/>
                <w:spacing w:val="-1"/>
              </w:rPr>
              <w:t>2.18.2. Industrial</w:t>
            </w:r>
          </w:p>
        </w:tc>
        <w:tc>
          <w:tcPr>
            <w:tcW w:w="1748" w:type="dxa"/>
            <w:vAlign w:val="center"/>
          </w:tcPr>
          <w:p w14:paraId="34C39578"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$8.00</w:t>
            </w:r>
          </w:p>
        </w:tc>
      </w:tr>
      <w:tr w:rsidR="003A60F1" w:rsidRPr="00385F43" w14:paraId="0A576DD6" w14:textId="77777777" w:rsidTr="00AB2E8C">
        <w:tc>
          <w:tcPr>
            <w:tcW w:w="7237" w:type="dxa"/>
            <w:vAlign w:val="center"/>
          </w:tcPr>
          <w:p w14:paraId="03833467" w14:textId="77777777" w:rsidR="003A60F1" w:rsidRPr="003A60F1" w:rsidRDefault="003A60F1" w:rsidP="00AB2E8C">
            <w:pPr>
              <w:rPr>
                <w:rFonts w:ascii="Century Gothic" w:hAnsi="Century Gothic"/>
                <w:spacing w:val="-1"/>
              </w:rPr>
            </w:pPr>
            <w:r w:rsidRPr="003A60F1">
              <w:rPr>
                <w:rFonts w:ascii="Century Gothic" w:hAnsi="Century Gothic"/>
                <w:spacing w:val="-1"/>
              </w:rPr>
              <w:t>2.18.3. Habitacional</w:t>
            </w:r>
          </w:p>
        </w:tc>
        <w:tc>
          <w:tcPr>
            <w:tcW w:w="1748" w:type="dxa"/>
            <w:vAlign w:val="center"/>
          </w:tcPr>
          <w:p w14:paraId="5B7DF61C"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Exento</w:t>
            </w:r>
          </w:p>
        </w:tc>
      </w:tr>
      <w:tr w:rsidR="003A60F1" w:rsidRPr="00385F43" w14:paraId="0161A001" w14:textId="77777777" w:rsidTr="00AB2E8C">
        <w:tc>
          <w:tcPr>
            <w:tcW w:w="7237" w:type="dxa"/>
            <w:vAlign w:val="center"/>
          </w:tcPr>
          <w:p w14:paraId="571D602A" w14:textId="77777777" w:rsidR="003A60F1" w:rsidRPr="003A60F1" w:rsidRDefault="003A60F1" w:rsidP="00AB2E8C">
            <w:pPr>
              <w:jc w:val="both"/>
              <w:rPr>
                <w:rFonts w:ascii="Century Gothic" w:hAnsi="Century Gothic"/>
                <w:spacing w:val="-1"/>
                <w:w w:val="95"/>
              </w:rPr>
            </w:pPr>
            <w:r w:rsidRPr="003A60F1">
              <w:rPr>
                <w:rFonts w:ascii="Century Gothic" w:hAnsi="Century Gothic"/>
                <w:spacing w:val="-1"/>
              </w:rPr>
              <w:t xml:space="preserve">2.19. Revisión </w:t>
            </w:r>
            <w:r w:rsidRPr="003A60F1">
              <w:rPr>
                <w:rFonts w:ascii="Century Gothic" w:hAnsi="Century Gothic"/>
              </w:rPr>
              <w:t xml:space="preserve">y </w:t>
            </w:r>
            <w:r w:rsidRPr="003A60F1">
              <w:rPr>
                <w:rFonts w:ascii="Century Gothic" w:hAnsi="Century Gothic"/>
                <w:spacing w:val="-1"/>
              </w:rPr>
              <w:t xml:space="preserve">aprobación </w:t>
            </w:r>
            <w:r w:rsidRPr="003A60F1">
              <w:rPr>
                <w:rFonts w:ascii="Century Gothic" w:hAnsi="Century Gothic"/>
              </w:rPr>
              <w:t xml:space="preserve">de </w:t>
            </w:r>
            <w:r w:rsidRPr="003A60F1">
              <w:rPr>
                <w:rFonts w:ascii="Century Gothic" w:hAnsi="Century Gothic"/>
                <w:spacing w:val="-1"/>
              </w:rPr>
              <w:t xml:space="preserve">planos </w:t>
            </w:r>
            <w:r w:rsidRPr="003A60F1">
              <w:rPr>
                <w:rFonts w:ascii="Century Gothic" w:hAnsi="Century Gothic"/>
              </w:rPr>
              <w:t xml:space="preserve">y </w:t>
            </w:r>
            <w:r w:rsidRPr="003A60F1">
              <w:rPr>
                <w:rFonts w:ascii="Century Gothic" w:hAnsi="Century Gothic"/>
                <w:spacing w:val="-1"/>
              </w:rPr>
              <w:t xml:space="preserve">memoria </w:t>
            </w:r>
            <w:r w:rsidRPr="003A60F1">
              <w:rPr>
                <w:rFonts w:ascii="Century Gothic" w:hAnsi="Century Gothic"/>
              </w:rPr>
              <w:t xml:space="preserve">de </w:t>
            </w:r>
            <w:r w:rsidRPr="003A60F1">
              <w:rPr>
                <w:rFonts w:ascii="Century Gothic" w:hAnsi="Century Gothic"/>
                <w:spacing w:val="-1"/>
              </w:rPr>
              <w:t xml:space="preserve">cálculos por obra civil </w:t>
            </w:r>
            <w:r w:rsidRPr="003A60F1">
              <w:rPr>
                <w:rFonts w:ascii="Century Gothic" w:hAnsi="Century Gothic"/>
                <w:spacing w:val="-2"/>
              </w:rPr>
              <w:t xml:space="preserve">industrial </w:t>
            </w:r>
            <w:r w:rsidRPr="003A60F1">
              <w:rPr>
                <w:rFonts w:ascii="Century Gothic" w:hAnsi="Century Gothic"/>
              </w:rPr>
              <w:t xml:space="preserve">y </w:t>
            </w:r>
            <w:r w:rsidRPr="003A60F1">
              <w:rPr>
                <w:rFonts w:ascii="Century Gothic" w:hAnsi="Century Gothic"/>
                <w:spacing w:val="-1"/>
              </w:rPr>
              <w:t>comercial</w:t>
            </w:r>
          </w:p>
        </w:tc>
        <w:tc>
          <w:tcPr>
            <w:tcW w:w="1748" w:type="dxa"/>
            <w:vAlign w:val="center"/>
          </w:tcPr>
          <w:p w14:paraId="1CFF18A8"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$500.00</w:t>
            </w:r>
          </w:p>
        </w:tc>
      </w:tr>
      <w:tr w:rsidR="003A60F1" w:rsidRPr="00385F43" w14:paraId="313025EB" w14:textId="77777777" w:rsidTr="00AB2E8C">
        <w:tc>
          <w:tcPr>
            <w:tcW w:w="7237" w:type="dxa"/>
            <w:vAlign w:val="center"/>
          </w:tcPr>
          <w:p w14:paraId="1943F7F8" w14:textId="77777777" w:rsidR="003A60F1" w:rsidRPr="003A60F1" w:rsidRDefault="003A60F1" w:rsidP="00AB2E8C">
            <w:pPr>
              <w:rPr>
                <w:rFonts w:ascii="Century Gothic" w:hAnsi="Century Gothic"/>
                <w:spacing w:val="-1"/>
              </w:rPr>
            </w:pPr>
            <w:r w:rsidRPr="003A60F1">
              <w:rPr>
                <w:rFonts w:ascii="Century Gothic" w:hAnsi="Century Gothic"/>
                <w:spacing w:val="-1"/>
              </w:rPr>
              <w:t>2.20. Elaboración de dictamen técnico</w:t>
            </w:r>
          </w:p>
        </w:tc>
        <w:tc>
          <w:tcPr>
            <w:tcW w:w="1748" w:type="dxa"/>
            <w:vAlign w:val="center"/>
          </w:tcPr>
          <w:p w14:paraId="5F8CA203"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$500.00</w:t>
            </w:r>
          </w:p>
        </w:tc>
      </w:tr>
      <w:tr w:rsidR="003A60F1" w:rsidRPr="00385F43" w14:paraId="05087E92" w14:textId="77777777" w:rsidTr="00AB2E8C">
        <w:tc>
          <w:tcPr>
            <w:tcW w:w="7237" w:type="dxa"/>
            <w:vAlign w:val="center"/>
          </w:tcPr>
          <w:p w14:paraId="1F2B7BD8" w14:textId="77777777" w:rsidR="003A60F1" w:rsidRPr="003A60F1" w:rsidRDefault="003A60F1" w:rsidP="00AB2E8C">
            <w:pPr>
              <w:jc w:val="both"/>
              <w:rPr>
                <w:rFonts w:ascii="Century Gothic" w:hAnsi="Century Gothic"/>
                <w:spacing w:val="-1"/>
              </w:rPr>
            </w:pPr>
            <w:r w:rsidRPr="003A60F1">
              <w:rPr>
                <w:rFonts w:ascii="Century Gothic" w:hAnsi="Century Gothic"/>
                <w:spacing w:val="-1"/>
              </w:rPr>
              <w:t xml:space="preserve">2.21. Peritaje </w:t>
            </w:r>
            <w:r w:rsidRPr="003A60F1">
              <w:rPr>
                <w:rFonts w:ascii="Century Gothic" w:hAnsi="Century Gothic"/>
              </w:rPr>
              <w:t xml:space="preserve">de </w:t>
            </w:r>
            <w:r w:rsidRPr="003A60F1">
              <w:rPr>
                <w:rFonts w:ascii="Century Gothic" w:hAnsi="Century Gothic"/>
                <w:spacing w:val="-1"/>
              </w:rPr>
              <w:t xml:space="preserve">obra civil industrial </w:t>
            </w:r>
            <w:r w:rsidRPr="003A60F1">
              <w:rPr>
                <w:rFonts w:ascii="Century Gothic" w:hAnsi="Century Gothic"/>
              </w:rPr>
              <w:t xml:space="preserve">y </w:t>
            </w:r>
            <w:r w:rsidRPr="003A60F1">
              <w:rPr>
                <w:rFonts w:ascii="Century Gothic" w:hAnsi="Century Gothic"/>
                <w:spacing w:val="-1"/>
              </w:rPr>
              <w:t>comercial, precio por metro cuadrado</w:t>
            </w:r>
          </w:p>
        </w:tc>
        <w:tc>
          <w:tcPr>
            <w:tcW w:w="1748" w:type="dxa"/>
            <w:vAlign w:val="center"/>
          </w:tcPr>
          <w:p w14:paraId="623ACE48" w14:textId="77777777" w:rsidR="003A60F1" w:rsidRPr="003A60F1" w:rsidRDefault="003A60F1" w:rsidP="00AB2E8C">
            <w:pPr>
              <w:pStyle w:val="TableParagraph"/>
              <w:spacing w:before="5"/>
              <w:jc w:val="right"/>
              <w:rPr>
                <w:rFonts w:ascii="Century Gothic" w:eastAsia="Times New Roman" w:hAnsi="Century Gothic"/>
                <w:sz w:val="24"/>
                <w:szCs w:val="24"/>
              </w:rPr>
            </w:pPr>
            <w:r w:rsidRPr="003A60F1">
              <w:rPr>
                <w:rFonts w:ascii="Century Gothic" w:hAnsi="Century Gothic"/>
                <w:spacing w:val="-1"/>
                <w:sz w:val="24"/>
                <w:szCs w:val="24"/>
              </w:rPr>
              <w:t>$2.00</w:t>
            </w:r>
          </w:p>
        </w:tc>
      </w:tr>
      <w:tr w:rsidR="003A60F1" w:rsidRPr="00385F43" w14:paraId="5902F1F3" w14:textId="77777777" w:rsidTr="00AB2E8C">
        <w:tc>
          <w:tcPr>
            <w:tcW w:w="7237" w:type="dxa"/>
            <w:vAlign w:val="center"/>
          </w:tcPr>
          <w:p w14:paraId="31EC556C" w14:textId="77777777" w:rsidR="003A60F1" w:rsidRPr="003A60F1" w:rsidRDefault="003A60F1" w:rsidP="00AB2E8C">
            <w:pPr>
              <w:jc w:val="both"/>
              <w:rPr>
                <w:rFonts w:ascii="Century Gothic" w:hAnsi="Century Gothic"/>
                <w:spacing w:val="-1"/>
              </w:rPr>
            </w:pPr>
            <w:r w:rsidRPr="003A60F1">
              <w:rPr>
                <w:rFonts w:ascii="Century Gothic" w:hAnsi="Century Gothic"/>
                <w:spacing w:val="-1"/>
              </w:rPr>
              <w:lastRenderedPageBreak/>
              <w:t xml:space="preserve">2.22. Anuencia por cambio </w:t>
            </w:r>
            <w:r w:rsidRPr="003A60F1">
              <w:rPr>
                <w:rFonts w:ascii="Century Gothic" w:hAnsi="Century Gothic"/>
              </w:rPr>
              <w:t xml:space="preserve">de </w:t>
            </w:r>
            <w:r w:rsidRPr="003A60F1">
              <w:rPr>
                <w:rFonts w:ascii="Century Gothic" w:hAnsi="Century Gothic"/>
                <w:spacing w:val="-1"/>
              </w:rPr>
              <w:t xml:space="preserve">actividad </w:t>
            </w:r>
            <w:r w:rsidRPr="003A60F1">
              <w:rPr>
                <w:rFonts w:ascii="Century Gothic" w:hAnsi="Century Gothic"/>
              </w:rPr>
              <w:t xml:space="preserve">en </w:t>
            </w:r>
            <w:r w:rsidRPr="003A60F1">
              <w:rPr>
                <w:rFonts w:ascii="Century Gothic" w:hAnsi="Century Gothic"/>
                <w:spacing w:val="-2"/>
              </w:rPr>
              <w:t xml:space="preserve">el </w:t>
            </w:r>
            <w:r w:rsidRPr="003A60F1">
              <w:rPr>
                <w:rFonts w:ascii="Century Gothic" w:hAnsi="Century Gothic"/>
              </w:rPr>
              <w:t xml:space="preserve">uso de </w:t>
            </w:r>
            <w:r w:rsidRPr="003A60F1">
              <w:rPr>
                <w:rFonts w:ascii="Century Gothic" w:hAnsi="Century Gothic"/>
                <w:spacing w:val="-1"/>
              </w:rPr>
              <w:t xml:space="preserve">suelo </w:t>
            </w:r>
            <w:r w:rsidRPr="003A60F1">
              <w:rPr>
                <w:rFonts w:ascii="Century Gothic" w:hAnsi="Century Gothic"/>
              </w:rPr>
              <w:t xml:space="preserve">o </w:t>
            </w:r>
            <w:r w:rsidRPr="003A60F1">
              <w:rPr>
                <w:rFonts w:ascii="Century Gothic" w:hAnsi="Century Gothic"/>
                <w:spacing w:val="-1"/>
              </w:rPr>
              <w:t xml:space="preserve">zonificación para estación </w:t>
            </w:r>
            <w:r w:rsidRPr="003A60F1">
              <w:rPr>
                <w:rFonts w:ascii="Century Gothic" w:hAnsi="Century Gothic"/>
              </w:rPr>
              <w:t xml:space="preserve">de </w:t>
            </w:r>
            <w:r w:rsidRPr="003A60F1">
              <w:rPr>
                <w:rFonts w:ascii="Century Gothic" w:hAnsi="Century Gothic"/>
                <w:spacing w:val="-1"/>
              </w:rPr>
              <w:t xml:space="preserve">gasolina </w:t>
            </w:r>
            <w:r w:rsidRPr="003A60F1">
              <w:rPr>
                <w:rFonts w:ascii="Century Gothic" w:hAnsi="Century Gothic"/>
              </w:rPr>
              <w:t xml:space="preserve">y </w:t>
            </w:r>
            <w:r w:rsidRPr="003A60F1">
              <w:rPr>
                <w:rFonts w:ascii="Century Gothic" w:hAnsi="Century Gothic"/>
                <w:spacing w:val="-1"/>
              </w:rPr>
              <w:t>gas</w:t>
            </w:r>
          </w:p>
        </w:tc>
        <w:tc>
          <w:tcPr>
            <w:tcW w:w="1748" w:type="dxa"/>
            <w:vAlign w:val="center"/>
          </w:tcPr>
          <w:p w14:paraId="5295D46B" w14:textId="77777777" w:rsidR="003A60F1" w:rsidRPr="003A60F1" w:rsidRDefault="003A60F1" w:rsidP="00AB2E8C">
            <w:pPr>
              <w:pStyle w:val="TableParagraph"/>
              <w:spacing w:before="5"/>
              <w:jc w:val="right"/>
              <w:rPr>
                <w:rFonts w:ascii="Century Gothic" w:eastAsia="Times New Roman" w:hAnsi="Century Gothic"/>
                <w:sz w:val="24"/>
                <w:szCs w:val="24"/>
              </w:rPr>
            </w:pPr>
            <w:r w:rsidRPr="003A60F1">
              <w:rPr>
                <w:rFonts w:ascii="Century Gothic" w:hAnsi="Century Gothic"/>
                <w:spacing w:val="-1"/>
                <w:sz w:val="24"/>
                <w:szCs w:val="24"/>
              </w:rPr>
              <w:t>$20,000.00</w:t>
            </w:r>
          </w:p>
        </w:tc>
      </w:tr>
      <w:tr w:rsidR="003A60F1" w:rsidRPr="00842E94" w14:paraId="7632EB91" w14:textId="77777777" w:rsidTr="00AB2E8C">
        <w:tc>
          <w:tcPr>
            <w:tcW w:w="7237" w:type="dxa"/>
            <w:vAlign w:val="center"/>
          </w:tcPr>
          <w:p w14:paraId="6108D263" w14:textId="77777777" w:rsidR="003A60F1" w:rsidRPr="003A60F1" w:rsidRDefault="003A60F1" w:rsidP="00AB2E8C">
            <w:pPr>
              <w:jc w:val="both"/>
              <w:rPr>
                <w:rFonts w:ascii="Century Gothic" w:hAnsi="Century Gothic"/>
                <w:spacing w:val="-1"/>
              </w:rPr>
            </w:pPr>
            <w:r w:rsidRPr="003A60F1">
              <w:rPr>
                <w:rFonts w:ascii="Century Gothic" w:hAnsi="Century Gothic"/>
                <w:spacing w:val="-1"/>
              </w:rPr>
              <w:t>2.23. Licencia de uso de suelo cuota anual</w:t>
            </w:r>
          </w:p>
        </w:tc>
        <w:tc>
          <w:tcPr>
            <w:tcW w:w="1748" w:type="dxa"/>
            <w:vAlign w:val="center"/>
          </w:tcPr>
          <w:p w14:paraId="2A7C1B60" w14:textId="77777777" w:rsidR="003A60F1" w:rsidRPr="003A60F1" w:rsidRDefault="003A60F1" w:rsidP="00AB2E8C">
            <w:pPr>
              <w:pStyle w:val="TableParagraph"/>
              <w:spacing w:before="5"/>
              <w:rPr>
                <w:rFonts w:ascii="Century Gothic" w:hAnsi="Century Gothic"/>
                <w:spacing w:val="-1"/>
                <w:sz w:val="24"/>
                <w:szCs w:val="24"/>
              </w:rPr>
            </w:pPr>
          </w:p>
        </w:tc>
      </w:tr>
      <w:tr w:rsidR="003A60F1" w:rsidRPr="00007731" w14:paraId="3B48E70F" w14:textId="77777777" w:rsidTr="00AB2E8C">
        <w:tc>
          <w:tcPr>
            <w:tcW w:w="7237" w:type="dxa"/>
            <w:vAlign w:val="center"/>
          </w:tcPr>
          <w:p w14:paraId="1A8414A3" w14:textId="77777777" w:rsidR="003A60F1" w:rsidRPr="003A60F1" w:rsidRDefault="003A60F1" w:rsidP="00AB2E8C">
            <w:pPr>
              <w:rPr>
                <w:rFonts w:ascii="Century Gothic" w:hAnsi="Century Gothic"/>
                <w:spacing w:val="-1"/>
              </w:rPr>
            </w:pPr>
            <w:r w:rsidRPr="003A60F1">
              <w:rPr>
                <w:rFonts w:ascii="Century Gothic" w:hAnsi="Century Gothic"/>
                <w:spacing w:val="-1"/>
              </w:rPr>
              <w:t>2.23.1. Habitacional</w:t>
            </w:r>
          </w:p>
        </w:tc>
        <w:tc>
          <w:tcPr>
            <w:tcW w:w="1748" w:type="dxa"/>
            <w:vAlign w:val="center"/>
          </w:tcPr>
          <w:p w14:paraId="58186789"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Exento</w:t>
            </w:r>
          </w:p>
        </w:tc>
      </w:tr>
      <w:tr w:rsidR="003A60F1" w:rsidRPr="00007731" w14:paraId="5F41B25F" w14:textId="77777777" w:rsidTr="00AB2E8C">
        <w:tc>
          <w:tcPr>
            <w:tcW w:w="7237" w:type="dxa"/>
            <w:vAlign w:val="center"/>
          </w:tcPr>
          <w:p w14:paraId="76D500B0" w14:textId="77777777" w:rsidR="003A60F1" w:rsidRPr="003A60F1" w:rsidRDefault="003A60F1" w:rsidP="00AB2E8C">
            <w:pPr>
              <w:rPr>
                <w:rFonts w:ascii="Century Gothic" w:hAnsi="Century Gothic"/>
                <w:spacing w:val="-1"/>
              </w:rPr>
            </w:pPr>
            <w:r w:rsidRPr="003A60F1">
              <w:rPr>
                <w:rFonts w:ascii="Century Gothic" w:hAnsi="Century Gothic"/>
                <w:spacing w:val="-1"/>
              </w:rPr>
              <w:t>2.23.2. Habitacional mixto de bajo impacto urbano</w:t>
            </w:r>
          </w:p>
        </w:tc>
        <w:tc>
          <w:tcPr>
            <w:tcW w:w="1748" w:type="dxa"/>
            <w:vAlign w:val="center"/>
          </w:tcPr>
          <w:p w14:paraId="648862C3"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$300.00</w:t>
            </w:r>
          </w:p>
        </w:tc>
      </w:tr>
      <w:tr w:rsidR="003A60F1" w:rsidRPr="00007731" w14:paraId="776F5A7B" w14:textId="77777777" w:rsidTr="00AB2E8C">
        <w:tc>
          <w:tcPr>
            <w:tcW w:w="7237" w:type="dxa"/>
            <w:vAlign w:val="center"/>
          </w:tcPr>
          <w:p w14:paraId="7664D70D" w14:textId="77777777" w:rsidR="003A60F1" w:rsidRPr="003A60F1" w:rsidRDefault="003A60F1" w:rsidP="00AB2E8C">
            <w:pPr>
              <w:rPr>
                <w:rFonts w:ascii="Century Gothic" w:hAnsi="Century Gothic"/>
                <w:spacing w:val="-1"/>
              </w:rPr>
            </w:pPr>
            <w:r w:rsidRPr="003A60F1">
              <w:rPr>
                <w:rFonts w:ascii="Century Gothic" w:hAnsi="Century Gothic"/>
                <w:spacing w:val="-1"/>
              </w:rPr>
              <w:t>2.23.3. Abarrotes sin venta de cerveza</w:t>
            </w:r>
          </w:p>
        </w:tc>
        <w:tc>
          <w:tcPr>
            <w:tcW w:w="1748" w:type="dxa"/>
            <w:vAlign w:val="center"/>
          </w:tcPr>
          <w:p w14:paraId="159B072F"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$2,500.00</w:t>
            </w:r>
          </w:p>
        </w:tc>
      </w:tr>
      <w:tr w:rsidR="003A60F1" w:rsidRPr="00007731" w14:paraId="4165A12E" w14:textId="77777777" w:rsidTr="00AB2E8C">
        <w:tc>
          <w:tcPr>
            <w:tcW w:w="7237" w:type="dxa"/>
            <w:vAlign w:val="center"/>
          </w:tcPr>
          <w:p w14:paraId="05EF1AAC" w14:textId="77777777" w:rsidR="003A60F1" w:rsidRPr="003A60F1" w:rsidRDefault="003A60F1" w:rsidP="00AB2E8C">
            <w:pPr>
              <w:rPr>
                <w:rFonts w:ascii="Century Gothic" w:hAnsi="Century Gothic"/>
                <w:spacing w:val="-1"/>
              </w:rPr>
            </w:pPr>
            <w:r w:rsidRPr="003A60F1">
              <w:rPr>
                <w:rFonts w:ascii="Century Gothic" w:hAnsi="Century Gothic"/>
                <w:spacing w:val="-1"/>
              </w:rPr>
              <w:t>2.23.4. Abarrotes con venta de cerveza</w:t>
            </w:r>
          </w:p>
        </w:tc>
        <w:tc>
          <w:tcPr>
            <w:tcW w:w="1748" w:type="dxa"/>
            <w:vAlign w:val="center"/>
          </w:tcPr>
          <w:p w14:paraId="40DEE0DF"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$5,000.00</w:t>
            </w:r>
          </w:p>
        </w:tc>
      </w:tr>
      <w:tr w:rsidR="003A60F1" w:rsidRPr="00007731" w14:paraId="7C0669EB" w14:textId="77777777" w:rsidTr="00AB2E8C">
        <w:tc>
          <w:tcPr>
            <w:tcW w:w="7237" w:type="dxa"/>
            <w:vAlign w:val="center"/>
          </w:tcPr>
          <w:p w14:paraId="72E53734" w14:textId="77777777" w:rsidR="003A60F1" w:rsidRPr="003A60F1" w:rsidRDefault="003A60F1" w:rsidP="00AB2E8C">
            <w:pPr>
              <w:rPr>
                <w:rFonts w:ascii="Century Gothic" w:hAnsi="Century Gothic"/>
                <w:spacing w:val="-1"/>
              </w:rPr>
            </w:pPr>
            <w:r w:rsidRPr="003A60F1">
              <w:rPr>
                <w:rFonts w:ascii="Century Gothic" w:hAnsi="Century Gothic"/>
                <w:spacing w:val="-1"/>
              </w:rPr>
              <w:t>2.23.5. Vinos y Licores Expendio de cervezas y restaurantes</w:t>
            </w:r>
          </w:p>
        </w:tc>
        <w:tc>
          <w:tcPr>
            <w:tcW w:w="1748" w:type="dxa"/>
            <w:vAlign w:val="center"/>
          </w:tcPr>
          <w:p w14:paraId="5E83A965"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$6,000.00</w:t>
            </w:r>
          </w:p>
        </w:tc>
      </w:tr>
      <w:tr w:rsidR="003A60F1" w:rsidRPr="00007731" w14:paraId="730039B4" w14:textId="77777777" w:rsidTr="00AB2E8C">
        <w:tc>
          <w:tcPr>
            <w:tcW w:w="7237" w:type="dxa"/>
            <w:vAlign w:val="center"/>
          </w:tcPr>
          <w:p w14:paraId="1D1A6199" w14:textId="77777777" w:rsidR="003A60F1" w:rsidRPr="003A60F1" w:rsidRDefault="003A60F1" w:rsidP="00AB2E8C">
            <w:pPr>
              <w:rPr>
                <w:rFonts w:ascii="Century Gothic" w:hAnsi="Century Gothic"/>
                <w:spacing w:val="-1"/>
              </w:rPr>
            </w:pPr>
            <w:r w:rsidRPr="003A60F1">
              <w:rPr>
                <w:rFonts w:ascii="Century Gothic" w:hAnsi="Century Gothic"/>
                <w:spacing w:val="-1"/>
              </w:rPr>
              <w:t>2.23.6. Farmacias, laboratorios clínicos y comercializadoras dedicadas a la salud</w:t>
            </w:r>
          </w:p>
        </w:tc>
        <w:tc>
          <w:tcPr>
            <w:tcW w:w="1748" w:type="dxa"/>
            <w:vAlign w:val="center"/>
          </w:tcPr>
          <w:p w14:paraId="181EDC90"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$5,000.00</w:t>
            </w:r>
          </w:p>
        </w:tc>
      </w:tr>
      <w:tr w:rsidR="003A60F1" w:rsidRPr="00C95782" w14:paraId="69B1AE6F" w14:textId="77777777" w:rsidTr="00AB2E8C">
        <w:tc>
          <w:tcPr>
            <w:tcW w:w="7237" w:type="dxa"/>
            <w:vAlign w:val="center"/>
          </w:tcPr>
          <w:p w14:paraId="6AB2B3D6" w14:textId="77777777" w:rsidR="003A60F1" w:rsidRPr="003A60F1" w:rsidRDefault="003A60F1" w:rsidP="00AB2E8C">
            <w:pPr>
              <w:rPr>
                <w:rFonts w:ascii="Century Gothic" w:hAnsi="Century Gothic"/>
                <w:spacing w:val="-1"/>
              </w:rPr>
            </w:pPr>
            <w:r w:rsidRPr="003A60F1">
              <w:rPr>
                <w:rFonts w:ascii="Century Gothic" w:hAnsi="Century Gothic"/>
                <w:spacing w:val="-1"/>
              </w:rPr>
              <w:t>2.23.7. Licencia de bares, cantinas, centros nocturnos con venta de licor y al capeo</w:t>
            </w:r>
          </w:p>
        </w:tc>
        <w:tc>
          <w:tcPr>
            <w:tcW w:w="1748" w:type="dxa"/>
            <w:vAlign w:val="center"/>
          </w:tcPr>
          <w:p w14:paraId="64AA05E9"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$6,000.00</w:t>
            </w:r>
          </w:p>
        </w:tc>
      </w:tr>
      <w:tr w:rsidR="003A60F1" w:rsidRPr="00C95782" w14:paraId="72E65A8A" w14:textId="77777777" w:rsidTr="00AB2E8C">
        <w:tc>
          <w:tcPr>
            <w:tcW w:w="7237" w:type="dxa"/>
            <w:vAlign w:val="center"/>
          </w:tcPr>
          <w:p w14:paraId="607DBCA7" w14:textId="77777777" w:rsidR="003A60F1" w:rsidRPr="003A60F1" w:rsidRDefault="003A60F1" w:rsidP="00AB2E8C">
            <w:pPr>
              <w:rPr>
                <w:rFonts w:ascii="Century Gothic" w:hAnsi="Century Gothic"/>
                <w:spacing w:val="-1"/>
              </w:rPr>
            </w:pPr>
            <w:r w:rsidRPr="003A60F1">
              <w:rPr>
                <w:rFonts w:ascii="Century Gothic" w:hAnsi="Century Gothic"/>
                <w:spacing w:val="-1"/>
              </w:rPr>
              <w:t>2.23.8. Almacén de materias primas</w:t>
            </w:r>
          </w:p>
        </w:tc>
        <w:tc>
          <w:tcPr>
            <w:tcW w:w="1748" w:type="dxa"/>
            <w:vAlign w:val="center"/>
          </w:tcPr>
          <w:p w14:paraId="52BB34D3"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$2,500.00</w:t>
            </w:r>
          </w:p>
        </w:tc>
      </w:tr>
      <w:tr w:rsidR="003A60F1" w:rsidRPr="00C95782" w14:paraId="5B0954CA" w14:textId="77777777" w:rsidTr="00AB2E8C">
        <w:tc>
          <w:tcPr>
            <w:tcW w:w="7237" w:type="dxa"/>
            <w:vAlign w:val="center"/>
          </w:tcPr>
          <w:p w14:paraId="0A2C62D0" w14:textId="77777777" w:rsidR="003A60F1" w:rsidRPr="003A60F1" w:rsidRDefault="003A60F1" w:rsidP="00AB2E8C">
            <w:pPr>
              <w:rPr>
                <w:rFonts w:ascii="Century Gothic" w:hAnsi="Century Gothic"/>
                <w:spacing w:val="-1"/>
              </w:rPr>
            </w:pPr>
            <w:r w:rsidRPr="003A60F1">
              <w:rPr>
                <w:rFonts w:ascii="Century Gothic" w:hAnsi="Century Gothic"/>
                <w:spacing w:val="-1"/>
              </w:rPr>
              <w:t>2.23.9. Industriales (franquicias y cadenas comerciales)</w:t>
            </w:r>
          </w:p>
        </w:tc>
        <w:tc>
          <w:tcPr>
            <w:tcW w:w="1748" w:type="dxa"/>
            <w:vAlign w:val="center"/>
          </w:tcPr>
          <w:p w14:paraId="63D770A5"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$16,000.00</w:t>
            </w:r>
          </w:p>
        </w:tc>
      </w:tr>
      <w:tr w:rsidR="003A60F1" w:rsidRPr="00C95782" w14:paraId="04D2EC8A" w14:textId="77777777" w:rsidTr="00AB2E8C">
        <w:tc>
          <w:tcPr>
            <w:tcW w:w="7237" w:type="dxa"/>
            <w:vAlign w:val="center"/>
          </w:tcPr>
          <w:p w14:paraId="1006A3F9" w14:textId="77777777" w:rsidR="003A60F1" w:rsidRPr="003A60F1" w:rsidRDefault="003A60F1" w:rsidP="00AB2E8C">
            <w:pPr>
              <w:rPr>
                <w:rFonts w:ascii="Century Gothic" w:hAnsi="Century Gothic"/>
                <w:spacing w:val="-1"/>
              </w:rPr>
            </w:pPr>
            <w:r w:rsidRPr="003A60F1">
              <w:rPr>
                <w:rFonts w:ascii="Century Gothic" w:hAnsi="Century Gothic"/>
                <w:spacing w:val="-1"/>
              </w:rPr>
              <w:t>2.23.10. Industrial microindustria (maquiladoras)</w:t>
            </w:r>
          </w:p>
        </w:tc>
        <w:tc>
          <w:tcPr>
            <w:tcW w:w="1748" w:type="dxa"/>
            <w:vAlign w:val="center"/>
          </w:tcPr>
          <w:p w14:paraId="69CD5215"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$16,000.00</w:t>
            </w:r>
          </w:p>
        </w:tc>
      </w:tr>
      <w:tr w:rsidR="003A60F1" w:rsidRPr="00C95782" w14:paraId="511B89D6" w14:textId="77777777" w:rsidTr="00AB2E8C">
        <w:tc>
          <w:tcPr>
            <w:tcW w:w="7237" w:type="dxa"/>
            <w:vAlign w:val="center"/>
          </w:tcPr>
          <w:p w14:paraId="2AC915BE" w14:textId="77777777" w:rsidR="003A60F1" w:rsidRPr="003A60F1" w:rsidRDefault="003A60F1" w:rsidP="00AB2E8C">
            <w:pPr>
              <w:rPr>
                <w:rFonts w:ascii="Century Gothic" w:hAnsi="Century Gothic"/>
                <w:spacing w:val="-1"/>
              </w:rPr>
            </w:pPr>
            <w:r w:rsidRPr="003A60F1">
              <w:rPr>
                <w:rFonts w:ascii="Century Gothic" w:hAnsi="Century Gothic"/>
                <w:spacing w:val="-1"/>
              </w:rPr>
              <w:t>2.23.11. Gasolineras, gaseras, recolectoras de desechos tóxicos y otros giros específicos</w:t>
            </w:r>
          </w:p>
        </w:tc>
        <w:tc>
          <w:tcPr>
            <w:tcW w:w="1748" w:type="dxa"/>
            <w:vAlign w:val="center"/>
          </w:tcPr>
          <w:p w14:paraId="7F53E8EB"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$16,000.00</w:t>
            </w:r>
          </w:p>
        </w:tc>
      </w:tr>
      <w:tr w:rsidR="003A60F1" w:rsidRPr="00C95782" w14:paraId="35617D40" w14:textId="77777777" w:rsidTr="00AB2E8C">
        <w:tc>
          <w:tcPr>
            <w:tcW w:w="7237" w:type="dxa"/>
            <w:vAlign w:val="center"/>
          </w:tcPr>
          <w:p w14:paraId="2883CA5C" w14:textId="77777777" w:rsidR="003A60F1" w:rsidRPr="003A60F1" w:rsidRDefault="003A60F1" w:rsidP="00AB2E8C">
            <w:pPr>
              <w:rPr>
                <w:rFonts w:ascii="Century Gothic" w:hAnsi="Century Gothic"/>
                <w:spacing w:val="-1"/>
              </w:rPr>
            </w:pPr>
            <w:r w:rsidRPr="003A60F1">
              <w:rPr>
                <w:rFonts w:ascii="Century Gothic" w:hAnsi="Century Gothic"/>
                <w:spacing w:val="-1"/>
              </w:rPr>
              <w:t>2.23.12. Agroquímicos y venta de fertilizantes</w:t>
            </w:r>
          </w:p>
        </w:tc>
        <w:tc>
          <w:tcPr>
            <w:tcW w:w="1748" w:type="dxa"/>
            <w:vAlign w:val="center"/>
          </w:tcPr>
          <w:p w14:paraId="62F6E950"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$5,000.00</w:t>
            </w:r>
          </w:p>
        </w:tc>
      </w:tr>
      <w:tr w:rsidR="003A60F1" w:rsidRPr="00C95782" w14:paraId="38A3C2D6" w14:textId="77777777" w:rsidTr="00AB2E8C">
        <w:tc>
          <w:tcPr>
            <w:tcW w:w="7237" w:type="dxa"/>
            <w:vAlign w:val="center"/>
          </w:tcPr>
          <w:p w14:paraId="780EDC42" w14:textId="77777777" w:rsidR="003A60F1" w:rsidRPr="003A60F1" w:rsidRDefault="003A60F1" w:rsidP="00AB2E8C">
            <w:pPr>
              <w:rPr>
                <w:rFonts w:ascii="Century Gothic" w:hAnsi="Century Gothic"/>
                <w:spacing w:val="-1"/>
              </w:rPr>
            </w:pPr>
            <w:r w:rsidRPr="003A60F1">
              <w:rPr>
                <w:rFonts w:ascii="Century Gothic" w:hAnsi="Century Gothic"/>
                <w:spacing w:val="-1"/>
              </w:rPr>
              <w:t>2.23.13. Granjas solares, generadores de energía eólica (energías limpias)</w:t>
            </w:r>
          </w:p>
        </w:tc>
        <w:tc>
          <w:tcPr>
            <w:tcW w:w="1748" w:type="dxa"/>
            <w:vAlign w:val="center"/>
          </w:tcPr>
          <w:p w14:paraId="6D24D246"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$30,000.00</w:t>
            </w:r>
          </w:p>
        </w:tc>
      </w:tr>
      <w:tr w:rsidR="003A60F1" w:rsidRPr="00C95782" w14:paraId="230F0ED4" w14:textId="77777777" w:rsidTr="00AB2E8C">
        <w:tc>
          <w:tcPr>
            <w:tcW w:w="7237" w:type="dxa"/>
            <w:vAlign w:val="center"/>
          </w:tcPr>
          <w:p w14:paraId="7D766BDF" w14:textId="77777777" w:rsidR="003A60F1" w:rsidRPr="003A60F1" w:rsidRDefault="003A60F1" w:rsidP="00AB2E8C">
            <w:pPr>
              <w:rPr>
                <w:rFonts w:ascii="Century Gothic" w:hAnsi="Century Gothic"/>
                <w:spacing w:val="-1"/>
              </w:rPr>
            </w:pPr>
            <w:r w:rsidRPr="003A60F1">
              <w:rPr>
                <w:rFonts w:ascii="Century Gothic" w:hAnsi="Century Gothic"/>
                <w:spacing w:val="-1"/>
              </w:rPr>
              <w:t>2.23.14 Velatorios y funerarias</w:t>
            </w:r>
          </w:p>
        </w:tc>
        <w:tc>
          <w:tcPr>
            <w:tcW w:w="1748" w:type="dxa"/>
            <w:vAlign w:val="center"/>
          </w:tcPr>
          <w:p w14:paraId="43154BF0"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$2,000.00</w:t>
            </w:r>
          </w:p>
        </w:tc>
      </w:tr>
      <w:tr w:rsidR="003A60F1" w:rsidRPr="00C95782" w14:paraId="1EFE007F" w14:textId="77777777" w:rsidTr="00AB2E8C">
        <w:tc>
          <w:tcPr>
            <w:tcW w:w="7237" w:type="dxa"/>
            <w:vAlign w:val="center"/>
          </w:tcPr>
          <w:p w14:paraId="13B8B049" w14:textId="77777777" w:rsidR="003A60F1" w:rsidRPr="003A60F1" w:rsidRDefault="003A60F1" w:rsidP="00AB2E8C">
            <w:pPr>
              <w:rPr>
                <w:rFonts w:ascii="Century Gothic" w:hAnsi="Century Gothic"/>
                <w:spacing w:val="-1"/>
              </w:rPr>
            </w:pPr>
            <w:r w:rsidRPr="003A60F1">
              <w:rPr>
                <w:rFonts w:ascii="Century Gothic" w:hAnsi="Century Gothic"/>
                <w:spacing w:val="-1"/>
              </w:rPr>
              <w:t>2.23.15. Salones de eventos</w:t>
            </w:r>
          </w:p>
        </w:tc>
        <w:tc>
          <w:tcPr>
            <w:tcW w:w="1748" w:type="dxa"/>
            <w:vAlign w:val="center"/>
          </w:tcPr>
          <w:p w14:paraId="2F4FAF1F"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$2,000.00</w:t>
            </w:r>
          </w:p>
        </w:tc>
      </w:tr>
      <w:tr w:rsidR="003A60F1" w:rsidRPr="00C95782" w14:paraId="0BA84676" w14:textId="77777777" w:rsidTr="00AB2E8C">
        <w:tc>
          <w:tcPr>
            <w:tcW w:w="7237" w:type="dxa"/>
            <w:vAlign w:val="center"/>
          </w:tcPr>
          <w:p w14:paraId="1165BF83" w14:textId="77777777" w:rsidR="003A60F1" w:rsidRPr="003A60F1" w:rsidRDefault="003A60F1" w:rsidP="00AB2E8C">
            <w:pPr>
              <w:rPr>
                <w:rFonts w:ascii="Century Gothic" w:hAnsi="Century Gothic"/>
                <w:spacing w:val="-1"/>
              </w:rPr>
            </w:pPr>
            <w:r w:rsidRPr="003A60F1">
              <w:rPr>
                <w:rFonts w:ascii="Century Gothic" w:hAnsi="Century Gothic"/>
                <w:spacing w:val="-1"/>
              </w:rPr>
              <w:t>2.23.16. Bancos</w:t>
            </w:r>
          </w:p>
        </w:tc>
        <w:tc>
          <w:tcPr>
            <w:tcW w:w="1748" w:type="dxa"/>
            <w:vAlign w:val="center"/>
          </w:tcPr>
          <w:p w14:paraId="0770C0FC"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$5,000.00</w:t>
            </w:r>
          </w:p>
        </w:tc>
      </w:tr>
      <w:tr w:rsidR="003A60F1" w:rsidRPr="00C95782" w14:paraId="44CD887D" w14:textId="77777777" w:rsidTr="00AB2E8C">
        <w:tc>
          <w:tcPr>
            <w:tcW w:w="7237" w:type="dxa"/>
            <w:vAlign w:val="center"/>
          </w:tcPr>
          <w:p w14:paraId="51A3D836" w14:textId="77777777" w:rsidR="003A60F1" w:rsidRPr="003A60F1" w:rsidRDefault="003A60F1" w:rsidP="00AB2E8C">
            <w:pPr>
              <w:rPr>
                <w:rFonts w:ascii="Century Gothic" w:hAnsi="Century Gothic"/>
                <w:spacing w:val="-1"/>
              </w:rPr>
            </w:pPr>
            <w:r w:rsidRPr="003A60F1">
              <w:rPr>
                <w:rFonts w:ascii="Century Gothic" w:hAnsi="Century Gothic"/>
                <w:spacing w:val="-1"/>
              </w:rPr>
              <w:t>2.23.17. Servicios extraordinarios (oficinas en modalidades)</w:t>
            </w:r>
          </w:p>
        </w:tc>
        <w:tc>
          <w:tcPr>
            <w:tcW w:w="1748" w:type="dxa"/>
            <w:vAlign w:val="center"/>
          </w:tcPr>
          <w:p w14:paraId="15AA6410"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$3,000.00</w:t>
            </w:r>
          </w:p>
        </w:tc>
      </w:tr>
      <w:tr w:rsidR="003A60F1" w:rsidRPr="00C95782" w14:paraId="64C5E7A6" w14:textId="77777777" w:rsidTr="00AB2E8C">
        <w:tc>
          <w:tcPr>
            <w:tcW w:w="7237" w:type="dxa"/>
            <w:vAlign w:val="center"/>
          </w:tcPr>
          <w:p w14:paraId="1BF9F29D" w14:textId="77777777" w:rsidR="003A60F1" w:rsidRPr="003A60F1" w:rsidRDefault="003A60F1" w:rsidP="00AB2E8C">
            <w:pPr>
              <w:rPr>
                <w:rFonts w:ascii="Century Gothic" w:hAnsi="Century Gothic"/>
                <w:spacing w:val="-1"/>
              </w:rPr>
            </w:pPr>
            <w:r w:rsidRPr="003A60F1">
              <w:rPr>
                <w:rFonts w:ascii="Century Gothic" w:hAnsi="Century Gothic"/>
                <w:spacing w:val="-1"/>
              </w:rPr>
              <w:t>2.23.18. De antenas de telecomunicaciones</w:t>
            </w:r>
          </w:p>
        </w:tc>
        <w:tc>
          <w:tcPr>
            <w:tcW w:w="1748" w:type="dxa"/>
            <w:vAlign w:val="center"/>
          </w:tcPr>
          <w:p w14:paraId="5EDD2449"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$5,000.00</w:t>
            </w:r>
          </w:p>
        </w:tc>
      </w:tr>
      <w:tr w:rsidR="003A60F1" w:rsidRPr="00C95782" w14:paraId="128D4C8B" w14:textId="77777777" w:rsidTr="00AB2E8C">
        <w:tc>
          <w:tcPr>
            <w:tcW w:w="7237" w:type="dxa"/>
            <w:vAlign w:val="center"/>
          </w:tcPr>
          <w:p w14:paraId="1754B10F" w14:textId="77777777" w:rsidR="003A60F1" w:rsidRPr="003A60F1" w:rsidRDefault="003A60F1" w:rsidP="00AB2E8C">
            <w:pPr>
              <w:rPr>
                <w:rFonts w:ascii="Century Gothic" w:hAnsi="Century Gothic"/>
                <w:spacing w:val="-1"/>
              </w:rPr>
            </w:pPr>
            <w:r w:rsidRPr="003A60F1">
              <w:rPr>
                <w:rFonts w:ascii="Century Gothic" w:hAnsi="Century Gothic"/>
                <w:spacing w:val="-1"/>
              </w:rPr>
              <w:t>2.23.19. Otros servicios no contemplados en los anteriores</w:t>
            </w:r>
          </w:p>
        </w:tc>
        <w:tc>
          <w:tcPr>
            <w:tcW w:w="1748" w:type="dxa"/>
            <w:vAlign w:val="center"/>
          </w:tcPr>
          <w:p w14:paraId="2719598D"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$2,000.00</w:t>
            </w:r>
          </w:p>
        </w:tc>
      </w:tr>
      <w:tr w:rsidR="003A60F1" w:rsidRPr="00007731" w14:paraId="07E6C894" w14:textId="77777777" w:rsidTr="00AB2E8C">
        <w:tc>
          <w:tcPr>
            <w:tcW w:w="8985" w:type="dxa"/>
            <w:gridSpan w:val="2"/>
            <w:vAlign w:val="center"/>
          </w:tcPr>
          <w:p w14:paraId="51BE2D90" w14:textId="77777777" w:rsidR="003A60F1" w:rsidRPr="003A60F1" w:rsidRDefault="003A60F1" w:rsidP="00AB2E8C">
            <w:pPr>
              <w:pStyle w:val="TableParagraph"/>
              <w:spacing w:before="5"/>
              <w:rPr>
                <w:rFonts w:ascii="Century Gothic" w:hAnsi="Century Gothic"/>
                <w:spacing w:val="-1"/>
                <w:sz w:val="24"/>
                <w:szCs w:val="24"/>
              </w:rPr>
            </w:pPr>
            <w:r w:rsidRPr="003A60F1">
              <w:rPr>
                <w:rFonts w:ascii="Century Gothic" w:hAnsi="Century Gothic"/>
                <w:spacing w:val="-1"/>
                <w:sz w:val="24"/>
                <w:szCs w:val="24"/>
              </w:rPr>
              <w:t>se entiende por bajo impacto ambiental urbano: los usos de predios que no obstruyan la vía pública, no provoquen congestionamientos viales, no arrojen al drenaje sustancias o desechos tóxicos, no emitan ruidos o humos perceptibles por los vecinos, tengan acceso directo a la vía pública, y que los procesos de comercialización sean al menudeo.</w:t>
            </w:r>
          </w:p>
        </w:tc>
      </w:tr>
      <w:tr w:rsidR="003A60F1" w:rsidRPr="00385F43" w14:paraId="01148B38" w14:textId="77777777" w:rsidTr="00AB2E8C">
        <w:tc>
          <w:tcPr>
            <w:tcW w:w="7237" w:type="dxa"/>
            <w:vAlign w:val="center"/>
          </w:tcPr>
          <w:p w14:paraId="3BA99262" w14:textId="77777777" w:rsidR="003A60F1" w:rsidRPr="003A60F1" w:rsidRDefault="003A60F1" w:rsidP="00AB2E8C">
            <w:pPr>
              <w:rPr>
                <w:rFonts w:ascii="Century Gothic" w:hAnsi="Century Gothic"/>
                <w:spacing w:val="-1"/>
              </w:rPr>
            </w:pPr>
            <w:r w:rsidRPr="003A60F1">
              <w:rPr>
                <w:rFonts w:ascii="Century Gothic" w:hAnsi="Century Gothic"/>
                <w:spacing w:val="-1"/>
              </w:rPr>
              <w:lastRenderedPageBreak/>
              <w:t>2.24. Licencia de construcción para estación de gasolina y gas, precio por metro cuadrado</w:t>
            </w:r>
          </w:p>
        </w:tc>
        <w:tc>
          <w:tcPr>
            <w:tcW w:w="1748" w:type="dxa"/>
            <w:vAlign w:val="center"/>
          </w:tcPr>
          <w:p w14:paraId="7361916A"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$16.00</w:t>
            </w:r>
          </w:p>
        </w:tc>
      </w:tr>
      <w:tr w:rsidR="003A60F1" w:rsidRPr="00B4274E" w14:paraId="0F3FE362" w14:textId="77777777" w:rsidTr="00AB2E8C">
        <w:tc>
          <w:tcPr>
            <w:tcW w:w="7237" w:type="dxa"/>
            <w:vAlign w:val="center"/>
          </w:tcPr>
          <w:p w14:paraId="0C2D92A1" w14:textId="77777777" w:rsidR="003A60F1" w:rsidRPr="003A60F1" w:rsidRDefault="003A60F1" w:rsidP="00AB2E8C">
            <w:pPr>
              <w:rPr>
                <w:rFonts w:ascii="Century Gothic" w:hAnsi="Century Gothic"/>
                <w:spacing w:val="-1"/>
              </w:rPr>
            </w:pPr>
            <w:r w:rsidRPr="003A60F1">
              <w:rPr>
                <w:rFonts w:ascii="Century Gothic" w:hAnsi="Century Gothic"/>
                <w:spacing w:val="-1"/>
              </w:rPr>
              <w:t>2.25. Factibilidad de uso de suelo</w:t>
            </w:r>
          </w:p>
        </w:tc>
        <w:tc>
          <w:tcPr>
            <w:tcW w:w="1748" w:type="dxa"/>
            <w:vAlign w:val="center"/>
          </w:tcPr>
          <w:p w14:paraId="4B5ECF34"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$401.00</w:t>
            </w:r>
          </w:p>
        </w:tc>
      </w:tr>
      <w:tr w:rsidR="003A60F1" w:rsidRPr="00B4274E" w14:paraId="0E1576BB" w14:textId="77777777" w:rsidTr="00AB2E8C">
        <w:tc>
          <w:tcPr>
            <w:tcW w:w="7237" w:type="dxa"/>
            <w:vAlign w:val="center"/>
          </w:tcPr>
          <w:p w14:paraId="2102EE89" w14:textId="77777777" w:rsidR="003A60F1" w:rsidRPr="003A60F1" w:rsidRDefault="003A60F1" w:rsidP="00AB2E8C">
            <w:pPr>
              <w:rPr>
                <w:rFonts w:ascii="Century Gothic" w:hAnsi="Century Gothic"/>
                <w:spacing w:val="-1"/>
              </w:rPr>
            </w:pPr>
            <w:r w:rsidRPr="003A60F1">
              <w:rPr>
                <w:rFonts w:ascii="Century Gothic" w:hAnsi="Century Gothic"/>
                <w:spacing w:val="-1"/>
              </w:rPr>
              <w:t>2.26. Modificación al Interior del predio</w:t>
            </w:r>
          </w:p>
        </w:tc>
        <w:tc>
          <w:tcPr>
            <w:tcW w:w="1748" w:type="dxa"/>
            <w:vAlign w:val="center"/>
          </w:tcPr>
          <w:p w14:paraId="0885BFA3"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$401.00</w:t>
            </w:r>
          </w:p>
        </w:tc>
      </w:tr>
      <w:tr w:rsidR="003A60F1" w:rsidRPr="001206A4" w14:paraId="07CBE2FB" w14:textId="77777777" w:rsidTr="00AB2E8C">
        <w:tc>
          <w:tcPr>
            <w:tcW w:w="7237" w:type="dxa"/>
            <w:vAlign w:val="center"/>
          </w:tcPr>
          <w:p w14:paraId="6878A558" w14:textId="77777777" w:rsidR="003A60F1" w:rsidRPr="003A60F1" w:rsidRDefault="003A60F1" w:rsidP="00AB2E8C">
            <w:pPr>
              <w:rPr>
                <w:rFonts w:ascii="Century Gothic" w:hAnsi="Century Gothic"/>
                <w:spacing w:val="-1"/>
              </w:rPr>
            </w:pPr>
            <w:r w:rsidRPr="003A60F1">
              <w:rPr>
                <w:rFonts w:ascii="Century Gothic" w:hAnsi="Century Gothic"/>
                <w:spacing w:val="-1"/>
              </w:rPr>
              <w:t>2.27. Constancia de Zonificación</w:t>
            </w:r>
          </w:p>
        </w:tc>
        <w:tc>
          <w:tcPr>
            <w:tcW w:w="1748" w:type="dxa"/>
            <w:vAlign w:val="center"/>
          </w:tcPr>
          <w:p w14:paraId="776C10C2" w14:textId="77777777" w:rsidR="003A60F1" w:rsidRPr="003A60F1" w:rsidRDefault="003A60F1" w:rsidP="00AB2E8C">
            <w:pPr>
              <w:pStyle w:val="TableParagraph"/>
              <w:spacing w:before="5"/>
              <w:jc w:val="right"/>
              <w:rPr>
                <w:rFonts w:ascii="Century Gothic" w:hAnsi="Century Gothic"/>
                <w:spacing w:val="-1"/>
                <w:sz w:val="24"/>
                <w:szCs w:val="24"/>
              </w:rPr>
            </w:pPr>
          </w:p>
        </w:tc>
      </w:tr>
      <w:tr w:rsidR="003A60F1" w:rsidRPr="001206A4" w14:paraId="3F2243B3" w14:textId="77777777" w:rsidTr="00AB2E8C">
        <w:tc>
          <w:tcPr>
            <w:tcW w:w="7237" w:type="dxa"/>
            <w:vAlign w:val="center"/>
          </w:tcPr>
          <w:p w14:paraId="33CF7E71" w14:textId="77777777" w:rsidR="003A60F1" w:rsidRPr="003A60F1" w:rsidRDefault="003A60F1" w:rsidP="00AB2E8C">
            <w:pPr>
              <w:rPr>
                <w:rFonts w:ascii="Century Gothic" w:hAnsi="Century Gothic"/>
                <w:spacing w:val="-1"/>
              </w:rPr>
            </w:pPr>
            <w:r w:rsidRPr="003A60F1">
              <w:rPr>
                <w:rFonts w:ascii="Century Gothic" w:hAnsi="Century Gothic"/>
                <w:spacing w:val="-1"/>
              </w:rPr>
              <w:t>2.27.1. Constancia de Zonificación Habitacional</w:t>
            </w:r>
          </w:p>
        </w:tc>
        <w:tc>
          <w:tcPr>
            <w:tcW w:w="1748" w:type="dxa"/>
            <w:vAlign w:val="center"/>
          </w:tcPr>
          <w:p w14:paraId="3A3284ED"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$500.00</w:t>
            </w:r>
          </w:p>
        </w:tc>
      </w:tr>
      <w:tr w:rsidR="003A60F1" w:rsidRPr="00603C83" w14:paraId="3808CEC3" w14:textId="77777777" w:rsidTr="00AB2E8C">
        <w:tc>
          <w:tcPr>
            <w:tcW w:w="7237" w:type="dxa"/>
            <w:vAlign w:val="center"/>
          </w:tcPr>
          <w:p w14:paraId="208C0E6F" w14:textId="77777777" w:rsidR="003A60F1" w:rsidRPr="003A60F1" w:rsidRDefault="003A60F1" w:rsidP="00AB2E8C">
            <w:pPr>
              <w:rPr>
                <w:rFonts w:ascii="Century Gothic" w:hAnsi="Century Gothic"/>
                <w:spacing w:val="-1"/>
              </w:rPr>
            </w:pPr>
            <w:r w:rsidRPr="003A60F1">
              <w:rPr>
                <w:rFonts w:ascii="Century Gothic" w:hAnsi="Century Gothic"/>
                <w:spacing w:val="-1"/>
              </w:rPr>
              <w:t>2.27.2. Constancia de Zonificación Comercial</w:t>
            </w:r>
          </w:p>
        </w:tc>
        <w:tc>
          <w:tcPr>
            <w:tcW w:w="1748" w:type="dxa"/>
            <w:vAlign w:val="center"/>
          </w:tcPr>
          <w:p w14:paraId="38127B16"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$2,000.00</w:t>
            </w:r>
          </w:p>
        </w:tc>
      </w:tr>
      <w:tr w:rsidR="003A60F1" w:rsidRPr="00603C83" w14:paraId="31096B56" w14:textId="77777777" w:rsidTr="00AB2E8C">
        <w:tc>
          <w:tcPr>
            <w:tcW w:w="7237" w:type="dxa"/>
            <w:vAlign w:val="center"/>
          </w:tcPr>
          <w:p w14:paraId="44F0EB87" w14:textId="77777777" w:rsidR="003A60F1" w:rsidRPr="003A60F1" w:rsidRDefault="003A60F1" w:rsidP="00AB2E8C">
            <w:pPr>
              <w:rPr>
                <w:rFonts w:ascii="Century Gothic" w:hAnsi="Century Gothic"/>
                <w:spacing w:val="-1"/>
              </w:rPr>
            </w:pPr>
            <w:r w:rsidRPr="003A60F1">
              <w:rPr>
                <w:rFonts w:ascii="Century Gothic" w:hAnsi="Century Gothic"/>
                <w:spacing w:val="-1"/>
              </w:rPr>
              <w:t>2.27.3. Constancia de Zonificación Industrial</w:t>
            </w:r>
          </w:p>
        </w:tc>
        <w:tc>
          <w:tcPr>
            <w:tcW w:w="1748" w:type="dxa"/>
            <w:vAlign w:val="center"/>
          </w:tcPr>
          <w:p w14:paraId="698867F7"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$3,000.00</w:t>
            </w:r>
          </w:p>
        </w:tc>
      </w:tr>
      <w:tr w:rsidR="003A60F1" w:rsidRPr="001206A4" w14:paraId="2EB51489" w14:textId="77777777" w:rsidTr="00AB2E8C">
        <w:tc>
          <w:tcPr>
            <w:tcW w:w="7237" w:type="dxa"/>
            <w:vAlign w:val="center"/>
          </w:tcPr>
          <w:p w14:paraId="51679EB4" w14:textId="77777777" w:rsidR="003A60F1" w:rsidRPr="003A60F1" w:rsidRDefault="003A60F1" w:rsidP="00AB2E8C">
            <w:pPr>
              <w:rPr>
                <w:rFonts w:ascii="Century Gothic" w:hAnsi="Century Gothic"/>
                <w:spacing w:val="-1"/>
              </w:rPr>
            </w:pPr>
            <w:r w:rsidRPr="003A60F1">
              <w:rPr>
                <w:rFonts w:ascii="Century Gothic" w:hAnsi="Century Gothic"/>
                <w:spacing w:val="-1"/>
              </w:rPr>
              <w:t>2.27.4. Constancia de Zonificación de predios rústicos</w:t>
            </w:r>
          </w:p>
        </w:tc>
        <w:tc>
          <w:tcPr>
            <w:tcW w:w="1748" w:type="dxa"/>
            <w:vAlign w:val="center"/>
          </w:tcPr>
          <w:p w14:paraId="0F403EC7"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$1,000.00</w:t>
            </w:r>
          </w:p>
        </w:tc>
      </w:tr>
      <w:tr w:rsidR="003A60F1" w:rsidRPr="00385F43" w14:paraId="22280653" w14:textId="77777777" w:rsidTr="00AB2E8C">
        <w:tc>
          <w:tcPr>
            <w:tcW w:w="7237" w:type="dxa"/>
            <w:vAlign w:val="center"/>
          </w:tcPr>
          <w:p w14:paraId="73E1A71B" w14:textId="77777777" w:rsidR="003A60F1" w:rsidRPr="003A60F1" w:rsidRDefault="003A60F1" w:rsidP="00AB2E8C">
            <w:pPr>
              <w:jc w:val="both"/>
              <w:rPr>
                <w:rFonts w:ascii="Century Gothic" w:hAnsi="Century Gothic"/>
                <w:spacing w:val="-1"/>
              </w:rPr>
            </w:pPr>
            <w:r w:rsidRPr="003A60F1">
              <w:rPr>
                <w:rFonts w:ascii="Century Gothic" w:eastAsia="Century Gothic" w:hAnsi="Century Gothic" w:cs="Century Gothic"/>
                <w:b/>
                <w:bCs/>
              </w:rPr>
              <w:t>III. SERVICIOS QUE PRESTA LA DIRECCIÓN DE DESARROLLO RURAL Y RASTRO MUNICIPAL</w:t>
            </w:r>
          </w:p>
        </w:tc>
        <w:tc>
          <w:tcPr>
            <w:tcW w:w="1748" w:type="dxa"/>
            <w:vAlign w:val="center"/>
          </w:tcPr>
          <w:p w14:paraId="32D4A0C2" w14:textId="77777777" w:rsidR="003A60F1" w:rsidRPr="003A60F1" w:rsidRDefault="003A60F1" w:rsidP="00AB2E8C">
            <w:pPr>
              <w:pStyle w:val="TableParagraph"/>
              <w:spacing w:before="5"/>
              <w:jc w:val="right"/>
              <w:rPr>
                <w:rFonts w:ascii="Century Gothic" w:hAnsi="Century Gothic"/>
                <w:spacing w:val="-1"/>
                <w:sz w:val="24"/>
                <w:szCs w:val="24"/>
              </w:rPr>
            </w:pPr>
          </w:p>
        </w:tc>
      </w:tr>
      <w:tr w:rsidR="003A60F1" w:rsidRPr="00385F43" w14:paraId="357EB109" w14:textId="77777777" w:rsidTr="00AB2E8C">
        <w:tc>
          <w:tcPr>
            <w:tcW w:w="7237" w:type="dxa"/>
            <w:vAlign w:val="center"/>
          </w:tcPr>
          <w:p w14:paraId="74875B71" w14:textId="77777777" w:rsidR="003A60F1" w:rsidRPr="003A60F1" w:rsidRDefault="003A60F1" w:rsidP="00AB2E8C">
            <w:pPr>
              <w:jc w:val="center"/>
              <w:rPr>
                <w:rFonts w:ascii="Century Gothic" w:eastAsia="Century Gothic" w:hAnsi="Century Gothic" w:cs="Century Gothic"/>
              </w:rPr>
            </w:pPr>
            <w:r w:rsidRPr="003A60F1">
              <w:rPr>
                <w:rFonts w:ascii="Century Gothic" w:eastAsia="Century Gothic" w:hAnsi="Century Gothic" w:cs="Century Gothic"/>
              </w:rPr>
              <w:t>CONCEPTO</w:t>
            </w:r>
          </w:p>
        </w:tc>
        <w:tc>
          <w:tcPr>
            <w:tcW w:w="1748" w:type="dxa"/>
            <w:vAlign w:val="center"/>
          </w:tcPr>
          <w:p w14:paraId="07CBEE39" w14:textId="77777777" w:rsidR="003A60F1" w:rsidRPr="003A60F1" w:rsidRDefault="003A60F1" w:rsidP="00AB2E8C">
            <w:pPr>
              <w:jc w:val="center"/>
              <w:rPr>
                <w:rFonts w:ascii="Century Gothic" w:eastAsia="Century Gothic" w:hAnsi="Century Gothic" w:cs="Century Gothic"/>
              </w:rPr>
            </w:pPr>
            <w:r w:rsidRPr="003A60F1">
              <w:rPr>
                <w:rFonts w:ascii="Century Gothic" w:eastAsia="Century Gothic" w:hAnsi="Century Gothic" w:cs="Century Gothic"/>
              </w:rPr>
              <w:t>Tarifa</w:t>
            </w:r>
          </w:p>
        </w:tc>
      </w:tr>
      <w:tr w:rsidR="003A60F1" w:rsidRPr="00385F43" w14:paraId="0AA35001" w14:textId="77777777" w:rsidTr="00AB2E8C">
        <w:tc>
          <w:tcPr>
            <w:tcW w:w="7237" w:type="dxa"/>
            <w:vAlign w:val="center"/>
          </w:tcPr>
          <w:p w14:paraId="585A862D"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3.1. Uso </w:t>
            </w:r>
            <w:r w:rsidRPr="003A60F1">
              <w:rPr>
                <w:rFonts w:ascii="Century Gothic" w:hAnsi="Century Gothic"/>
              </w:rPr>
              <w:t xml:space="preserve">de </w:t>
            </w:r>
            <w:r w:rsidRPr="003A60F1">
              <w:rPr>
                <w:rFonts w:ascii="Century Gothic" w:hAnsi="Century Gothic"/>
                <w:spacing w:val="-1"/>
              </w:rPr>
              <w:t xml:space="preserve">corrales </w:t>
            </w:r>
            <w:r w:rsidRPr="003A60F1">
              <w:rPr>
                <w:rFonts w:ascii="Century Gothic" w:hAnsi="Century Gothic"/>
              </w:rPr>
              <w:t xml:space="preserve">y </w:t>
            </w:r>
            <w:r w:rsidRPr="003A60F1">
              <w:rPr>
                <w:rFonts w:ascii="Century Gothic" w:hAnsi="Century Gothic"/>
                <w:spacing w:val="-1"/>
              </w:rPr>
              <w:t>básculas.</w:t>
            </w:r>
          </w:p>
        </w:tc>
        <w:tc>
          <w:tcPr>
            <w:tcW w:w="1748" w:type="dxa"/>
            <w:vAlign w:val="center"/>
          </w:tcPr>
          <w:p w14:paraId="23DA595F" w14:textId="77777777" w:rsidR="003A60F1" w:rsidRPr="003A60F1" w:rsidRDefault="003A60F1" w:rsidP="00AB2E8C">
            <w:pPr>
              <w:jc w:val="right"/>
              <w:rPr>
                <w:rFonts w:ascii="Century Gothic" w:eastAsia="Century Gothic" w:hAnsi="Century Gothic" w:cs="Century Gothic"/>
                <w:b/>
                <w:bCs/>
              </w:rPr>
            </w:pPr>
          </w:p>
        </w:tc>
      </w:tr>
      <w:tr w:rsidR="003A60F1" w:rsidRPr="00385F43" w14:paraId="369C4A59" w14:textId="77777777" w:rsidTr="00AB2E8C">
        <w:tc>
          <w:tcPr>
            <w:tcW w:w="7237" w:type="dxa"/>
            <w:vAlign w:val="center"/>
          </w:tcPr>
          <w:p w14:paraId="3640FC92"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3.1.1. Ganado </w:t>
            </w:r>
            <w:r w:rsidRPr="003A60F1">
              <w:rPr>
                <w:rFonts w:ascii="Century Gothic" w:hAnsi="Century Gothic"/>
              </w:rPr>
              <w:t xml:space="preserve">bovino, por día o </w:t>
            </w:r>
            <w:r w:rsidRPr="003A60F1">
              <w:rPr>
                <w:rFonts w:ascii="Century Gothic" w:hAnsi="Century Gothic"/>
                <w:spacing w:val="-1"/>
              </w:rPr>
              <w:t>fracción, por cabeza</w:t>
            </w:r>
          </w:p>
        </w:tc>
        <w:tc>
          <w:tcPr>
            <w:tcW w:w="1748" w:type="dxa"/>
            <w:vAlign w:val="center"/>
          </w:tcPr>
          <w:p w14:paraId="76264E71"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$50.00</w:t>
            </w:r>
          </w:p>
        </w:tc>
      </w:tr>
      <w:tr w:rsidR="003A60F1" w:rsidRPr="00385F43" w14:paraId="6C74158C" w14:textId="77777777" w:rsidTr="00AB2E8C">
        <w:tc>
          <w:tcPr>
            <w:tcW w:w="7237" w:type="dxa"/>
            <w:vAlign w:val="center"/>
          </w:tcPr>
          <w:p w14:paraId="24DD1791"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3.1.2. </w:t>
            </w:r>
            <w:r w:rsidRPr="003A60F1">
              <w:rPr>
                <w:rFonts w:ascii="Century Gothic" w:hAnsi="Century Gothic"/>
              </w:rPr>
              <w:t xml:space="preserve">Ganado equino </w:t>
            </w:r>
            <w:r w:rsidRPr="003A60F1">
              <w:rPr>
                <w:rFonts w:ascii="Century Gothic" w:hAnsi="Century Gothic"/>
                <w:spacing w:val="-1"/>
              </w:rPr>
              <w:t>(caballos, asnos,</w:t>
            </w:r>
            <w:r w:rsidRPr="003A60F1">
              <w:rPr>
                <w:rFonts w:ascii="Century Gothic" w:hAnsi="Century Gothic"/>
              </w:rPr>
              <w:t xml:space="preserve"> mulas) </w:t>
            </w:r>
            <w:r w:rsidRPr="003A60F1">
              <w:rPr>
                <w:rFonts w:ascii="Century Gothic" w:hAnsi="Century Gothic"/>
                <w:spacing w:val="-1"/>
              </w:rPr>
              <w:t xml:space="preserve">por </w:t>
            </w:r>
            <w:r w:rsidRPr="003A60F1">
              <w:rPr>
                <w:rFonts w:ascii="Century Gothic" w:hAnsi="Century Gothic"/>
                <w:spacing w:val="1"/>
              </w:rPr>
              <w:t>día</w:t>
            </w:r>
            <w:r w:rsidRPr="003A60F1">
              <w:rPr>
                <w:rFonts w:ascii="Century Gothic" w:hAnsi="Century Gothic"/>
              </w:rPr>
              <w:t xml:space="preserve"> o </w:t>
            </w:r>
            <w:r w:rsidRPr="003A60F1">
              <w:rPr>
                <w:rFonts w:ascii="Century Gothic" w:hAnsi="Century Gothic"/>
                <w:spacing w:val="-1"/>
              </w:rPr>
              <w:t>fracción por cabeza</w:t>
            </w:r>
          </w:p>
        </w:tc>
        <w:tc>
          <w:tcPr>
            <w:tcW w:w="1748" w:type="dxa"/>
            <w:vAlign w:val="center"/>
          </w:tcPr>
          <w:p w14:paraId="50DDEA58"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$60.00</w:t>
            </w:r>
          </w:p>
        </w:tc>
      </w:tr>
      <w:tr w:rsidR="003A60F1" w:rsidRPr="00385F43" w14:paraId="3A08E901" w14:textId="77777777" w:rsidTr="00AB2E8C">
        <w:tc>
          <w:tcPr>
            <w:tcW w:w="7237" w:type="dxa"/>
            <w:vAlign w:val="center"/>
          </w:tcPr>
          <w:p w14:paraId="3C6B850F"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3.1.3. Ganado porcino, ovino </w:t>
            </w:r>
            <w:r w:rsidRPr="003A60F1">
              <w:rPr>
                <w:rFonts w:ascii="Century Gothic" w:hAnsi="Century Gothic"/>
              </w:rPr>
              <w:t xml:space="preserve">o </w:t>
            </w:r>
            <w:r w:rsidRPr="003A60F1">
              <w:rPr>
                <w:rFonts w:ascii="Century Gothic" w:hAnsi="Century Gothic"/>
                <w:spacing w:val="-1"/>
              </w:rPr>
              <w:t>caprino, por cabeza</w:t>
            </w:r>
          </w:p>
        </w:tc>
        <w:tc>
          <w:tcPr>
            <w:tcW w:w="1748" w:type="dxa"/>
            <w:vAlign w:val="center"/>
          </w:tcPr>
          <w:p w14:paraId="03DC6B31"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$20.00</w:t>
            </w:r>
          </w:p>
        </w:tc>
      </w:tr>
      <w:tr w:rsidR="003A60F1" w:rsidRPr="00385F43" w14:paraId="23D4F38B" w14:textId="77777777" w:rsidTr="00AB2E8C">
        <w:tc>
          <w:tcPr>
            <w:tcW w:w="7237" w:type="dxa"/>
            <w:vAlign w:val="center"/>
          </w:tcPr>
          <w:p w14:paraId="02DF99AB"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3.1.4. Terneras</w:t>
            </w:r>
          </w:p>
        </w:tc>
        <w:tc>
          <w:tcPr>
            <w:tcW w:w="1748" w:type="dxa"/>
            <w:vAlign w:val="center"/>
          </w:tcPr>
          <w:p w14:paraId="5716E17A"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$10.00</w:t>
            </w:r>
          </w:p>
        </w:tc>
      </w:tr>
      <w:tr w:rsidR="003A60F1" w:rsidRPr="00385F43" w14:paraId="71FED2FC" w14:textId="77777777" w:rsidTr="00AB2E8C">
        <w:tc>
          <w:tcPr>
            <w:tcW w:w="7237" w:type="dxa"/>
            <w:vAlign w:val="center"/>
          </w:tcPr>
          <w:p w14:paraId="3B8FED65"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3.1.5. Avestruces</w:t>
            </w:r>
          </w:p>
        </w:tc>
        <w:tc>
          <w:tcPr>
            <w:tcW w:w="1748" w:type="dxa"/>
            <w:vAlign w:val="center"/>
          </w:tcPr>
          <w:p w14:paraId="1B9303A0"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$10.00</w:t>
            </w:r>
          </w:p>
        </w:tc>
      </w:tr>
      <w:tr w:rsidR="003A60F1" w:rsidRPr="00385F43" w14:paraId="55EF4948" w14:textId="77777777" w:rsidTr="00AB2E8C">
        <w:tc>
          <w:tcPr>
            <w:tcW w:w="7237" w:type="dxa"/>
            <w:vAlign w:val="center"/>
          </w:tcPr>
          <w:p w14:paraId="57F100C9"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3.2. Matanza (cuando </w:t>
            </w:r>
            <w:r w:rsidRPr="003A60F1">
              <w:rPr>
                <w:rFonts w:ascii="Century Gothic" w:hAnsi="Century Gothic"/>
                <w:spacing w:val="-2"/>
              </w:rPr>
              <w:t xml:space="preserve">el </w:t>
            </w:r>
            <w:r w:rsidRPr="003A60F1">
              <w:rPr>
                <w:rFonts w:ascii="Century Gothic" w:hAnsi="Century Gothic"/>
                <w:spacing w:val="-1"/>
              </w:rPr>
              <w:t xml:space="preserve">sacrificio </w:t>
            </w:r>
            <w:r w:rsidRPr="003A60F1">
              <w:rPr>
                <w:rFonts w:ascii="Century Gothic" w:hAnsi="Century Gothic"/>
              </w:rPr>
              <w:t xml:space="preserve">se </w:t>
            </w:r>
            <w:r w:rsidRPr="003A60F1">
              <w:rPr>
                <w:rFonts w:ascii="Century Gothic" w:hAnsi="Century Gothic"/>
                <w:spacing w:val="-1"/>
              </w:rPr>
              <w:t xml:space="preserve">realice </w:t>
            </w:r>
            <w:r w:rsidRPr="003A60F1">
              <w:rPr>
                <w:rFonts w:ascii="Century Gothic" w:hAnsi="Century Gothic"/>
              </w:rPr>
              <w:t xml:space="preserve">en </w:t>
            </w:r>
            <w:r w:rsidRPr="003A60F1">
              <w:rPr>
                <w:rFonts w:ascii="Century Gothic" w:hAnsi="Century Gothic"/>
                <w:spacing w:val="-2"/>
              </w:rPr>
              <w:t xml:space="preserve">el rastro </w:t>
            </w:r>
            <w:r w:rsidRPr="003A60F1">
              <w:rPr>
                <w:rFonts w:ascii="Century Gothic" w:hAnsi="Century Gothic"/>
                <w:spacing w:val="-1"/>
              </w:rPr>
              <w:t>municipal)</w:t>
            </w:r>
          </w:p>
        </w:tc>
        <w:tc>
          <w:tcPr>
            <w:tcW w:w="1748" w:type="dxa"/>
            <w:vAlign w:val="center"/>
          </w:tcPr>
          <w:p w14:paraId="53B806F2" w14:textId="77777777" w:rsidR="003A60F1" w:rsidRPr="003A60F1" w:rsidRDefault="003A60F1" w:rsidP="00AB2E8C">
            <w:pPr>
              <w:jc w:val="right"/>
              <w:rPr>
                <w:rFonts w:ascii="Century Gothic" w:eastAsia="Century Gothic" w:hAnsi="Century Gothic" w:cs="Century Gothic"/>
                <w:b/>
                <w:bCs/>
              </w:rPr>
            </w:pPr>
          </w:p>
        </w:tc>
      </w:tr>
      <w:tr w:rsidR="003A60F1" w:rsidRPr="00385F43" w14:paraId="064527AF" w14:textId="77777777" w:rsidTr="00AB2E8C">
        <w:tc>
          <w:tcPr>
            <w:tcW w:w="7237" w:type="dxa"/>
            <w:vAlign w:val="center"/>
          </w:tcPr>
          <w:p w14:paraId="57DB210D"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3.2.1. Por cabeza </w:t>
            </w:r>
            <w:r w:rsidRPr="003A60F1">
              <w:rPr>
                <w:rFonts w:ascii="Century Gothic" w:hAnsi="Century Gothic"/>
              </w:rPr>
              <w:t xml:space="preserve">de </w:t>
            </w:r>
            <w:r w:rsidRPr="003A60F1">
              <w:rPr>
                <w:rFonts w:ascii="Century Gothic" w:hAnsi="Century Gothic"/>
                <w:spacing w:val="-2"/>
              </w:rPr>
              <w:t>bovino</w:t>
            </w:r>
          </w:p>
        </w:tc>
        <w:tc>
          <w:tcPr>
            <w:tcW w:w="1748" w:type="dxa"/>
            <w:vAlign w:val="center"/>
          </w:tcPr>
          <w:p w14:paraId="0C8FDE05"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$60.00</w:t>
            </w:r>
          </w:p>
        </w:tc>
      </w:tr>
      <w:tr w:rsidR="003A60F1" w:rsidRPr="00385F43" w14:paraId="475678FF" w14:textId="77777777" w:rsidTr="00AB2E8C">
        <w:tc>
          <w:tcPr>
            <w:tcW w:w="7237" w:type="dxa"/>
            <w:vAlign w:val="center"/>
          </w:tcPr>
          <w:p w14:paraId="26100B17"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3.2.2. Por cabeza </w:t>
            </w:r>
            <w:r w:rsidRPr="003A60F1">
              <w:rPr>
                <w:rFonts w:ascii="Century Gothic" w:hAnsi="Century Gothic"/>
              </w:rPr>
              <w:t xml:space="preserve">de </w:t>
            </w:r>
            <w:r w:rsidRPr="003A60F1">
              <w:rPr>
                <w:rFonts w:ascii="Century Gothic" w:hAnsi="Century Gothic"/>
                <w:spacing w:val="-1"/>
              </w:rPr>
              <w:t xml:space="preserve">equino (caballos, </w:t>
            </w:r>
            <w:r w:rsidRPr="003A60F1">
              <w:rPr>
                <w:rFonts w:ascii="Century Gothic" w:hAnsi="Century Gothic"/>
              </w:rPr>
              <w:t xml:space="preserve">mulas y </w:t>
            </w:r>
            <w:r w:rsidRPr="003A60F1">
              <w:rPr>
                <w:rFonts w:ascii="Century Gothic" w:hAnsi="Century Gothic"/>
                <w:spacing w:val="-1"/>
              </w:rPr>
              <w:t>asnos)</w:t>
            </w:r>
          </w:p>
        </w:tc>
        <w:tc>
          <w:tcPr>
            <w:tcW w:w="1748" w:type="dxa"/>
            <w:vAlign w:val="center"/>
          </w:tcPr>
          <w:p w14:paraId="508632C4"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$60.00</w:t>
            </w:r>
          </w:p>
        </w:tc>
      </w:tr>
      <w:tr w:rsidR="003A60F1" w:rsidRPr="00385F43" w14:paraId="24A68E3A" w14:textId="77777777" w:rsidTr="00AB2E8C">
        <w:tc>
          <w:tcPr>
            <w:tcW w:w="7237" w:type="dxa"/>
            <w:vAlign w:val="center"/>
          </w:tcPr>
          <w:p w14:paraId="5B6CA8C6"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3.2.3. Por cabeza </w:t>
            </w:r>
            <w:r w:rsidRPr="003A60F1">
              <w:rPr>
                <w:rFonts w:ascii="Century Gothic" w:hAnsi="Century Gothic"/>
              </w:rPr>
              <w:t xml:space="preserve">de </w:t>
            </w:r>
            <w:r w:rsidRPr="003A60F1">
              <w:rPr>
                <w:rFonts w:ascii="Century Gothic" w:hAnsi="Century Gothic"/>
                <w:spacing w:val="-1"/>
              </w:rPr>
              <w:t xml:space="preserve">porcino, ovino </w:t>
            </w:r>
            <w:r w:rsidRPr="003A60F1">
              <w:rPr>
                <w:rFonts w:ascii="Century Gothic" w:hAnsi="Century Gothic"/>
              </w:rPr>
              <w:t xml:space="preserve">o </w:t>
            </w:r>
            <w:r w:rsidRPr="003A60F1">
              <w:rPr>
                <w:rFonts w:ascii="Century Gothic" w:hAnsi="Century Gothic"/>
                <w:spacing w:val="-1"/>
              </w:rPr>
              <w:t>caprino</w:t>
            </w:r>
          </w:p>
        </w:tc>
        <w:tc>
          <w:tcPr>
            <w:tcW w:w="1748" w:type="dxa"/>
            <w:vAlign w:val="center"/>
          </w:tcPr>
          <w:p w14:paraId="7293A179"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$38.00</w:t>
            </w:r>
          </w:p>
        </w:tc>
      </w:tr>
      <w:tr w:rsidR="003A60F1" w:rsidRPr="00385F43" w14:paraId="5978FB77" w14:textId="77777777" w:rsidTr="00AB2E8C">
        <w:tc>
          <w:tcPr>
            <w:tcW w:w="7237" w:type="dxa"/>
            <w:vAlign w:val="center"/>
          </w:tcPr>
          <w:p w14:paraId="24AB16DF"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3.2.4. Terneras</w:t>
            </w:r>
          </w:p>
        </w:tc>
        <w:tc>
          <w:tcPr>
            <w:tcW w:w="1748" w:type="dxa"/>
            <w:vAlign w:val="center"/>
          </w:tcPr>
          <w:p w14:paraId="52992DA5"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$50.00</w:t>
            </w:r>
          </w:p>
        </w:tc>
      </w:tr>
      <w:tr w:rsidR="003A60F1" w:rsidRPr="00385F43" w14:paraId="1DCB8340" w14:textId="77777777" w:rsidTr="00AB2E8C">
        <w:tc>
          <w:tcPr>
            <w:tcW w:w="7237" w:type="dxa"/>
            <w:vAlign w:val="center"/>
          </w:tcPr>
          <w:p w14:paraId="1153ECFC"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3.2.5. Avestruces</w:t>
            </w:r>
          </w:p>
        </w:tc>
        <w:tc>
          <w:tcPr>
            <w:tcW w:w="1748" w:type="dxa"/>
            <w:vAlign w:val="center"/>
          </w:tcPr>
          <w:p w14:paraId="5BB73079"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$100.00</w:t>
            </w:r>
          </w:p>
        </w:tc>
      </w:tr>
      <w:tr w:rsidR="003A60F1" w:rsidRPr="00385F43" w14:paraId="48CFC60D" w14:textId="77777777" w:rsidTr="00AB2E8C">
        <w:tc>
          <w:tcPr>
            <w:tcW w:w="7237" w:type="dxa"/>
            <w:vAlign w:val="center"/>
          </w:tcPr>
          <w:p w14:paraId="2376FA4E"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3.3. Matanza</w:t>
            </w:r>
            <w:r w:rsidRPr="003A60F1">
              <w:rPr>
                <w:rFonts w:ascii="Century Gothic" w:hAnsi="Century Gothic"/>
              </w:rPr>
              <w:t xml:space="preserve"> (cuando se </w:t>
            </w:r>
            <w:r w:rsidRPr="003A60F1">
              <w:rPr>
                <w:rFonts w:ascii="Century Gothic" w:hAnsi="Century Gothic"/>
                <w:spacing w:val="-1"/>
              </w:rPr>
              <w:t>realice fuera del rastro municipal)</w:t>
            </w:r>
          </w:p>
        </w:tc>
        <w:tc>
          <w:tcPr>
            <w:tcW w:w="1748" w:type="dxa"/>
            <w:vAlign w:val="center"/>
          </w:tcPr>
          <w:p w14:paraId="266D43D3" w14:textId="77777777" w:rsidR="003A60F1" w:rsidRPr="003A60F1" w:rsidRDefault="003A60F1" w:rsidP="00AB2E8C">
            <w:pPr>
              <w:jc w:val="right"/>
              <w:rPr>
                <w:rFonts w:ascii="Century Gothic" w:eastAsia="Century Gothic" w:hAnsi="Century Gothic" w:cs="Century Gothic"/>
                <w:b/>
                <w:bCs/>
              </w:rPr>
            </w:pPr>
          </w:p>
        </w:tc>
      </w:tr>
      <w:tr w:rsidR="003A60F1" w:rsidRPr="00385F43" w14:paraId="69A13F83" w14:textId="77777777" w:rsidTr="00AB2E8C">
        <w:tc>
          <w:tcPr>
            <w:tcW w:w="7237" w:type="dxa"/>
            <w:vAlign w:val="center"/>
          </w:tcPr>
          <w:p w14:paraId="65EDB6BD"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3.3.1. Por cabeza </w:t>
            </w:r>
            <w:r w:rsidRPr="003A60F1">
              <w:rPr>
                <w:rFonts w:ascii="Century Gothic" w:hAnsi="Century Gothic"/>
              </w:rPr>
              <w:t xml:space="preserve">de </w:t>
            </w:r>
            <w:r w:rsidRPr="003A60F1">
              <w:rPr>
                <w:rFonts w:ascii="Century Gothic" w:hAnsi="Century Gothic"/>
                <w:spacing w:val="-2"/>
              </w:rPr>
              <w:t>bovino</w:t>
            </w:r>
          </w:p>
        </w:tc>
        <w:tc>
          <w:tcPr>
            <w:tcW w:w="1748" w:type="dxa"/>
            <w:vAlign w:val="center"/>
          </w:tcPr>
          <w:p w14:paraId="6B885E94"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$30.00</w:t>
            </w:r>
          </w:p>
        </w:tc>
      </w:tr>
      <w:tr w:rsidR="003A60F1" w:rsidRPr="00385F43" w14:paraId="1D80EBDF" w14:textId="77777777" w:rsidTr="00AB2E8C">
        <w:tc>
          <w:tcPr>
            <w:tcW w:w="7237" w:type="dxa"/>
            <w:vAlign w:val="center"/>
          </w:tcPr>
          <w:p w14:paraId="6A0E6638"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3.3.2. Por cabeza </w:t>
            </w:r>
            <w:r w:rsidRPr="003A60F1">
              <w:rPr>
                <w:rFonts w:ascii="Century Gothic" w:hAnsi="Century Gothic"/>
              </w:rPr>
              <w:t xml:space="preserve">de </w:t>
            </w:r>
            <w:r w:rsidRPr="003A60F1">
              <w:rPr>
                <w:rFonts w:ascii="Century Gothic" w:hAnsi="Century Gothic"/>
                <w:spacing w:val="-1"/>
              </w:rPr>
              <w:t xml:space="preserve">equino (caballos, </w:t>
            </w:r>
            <w:r w:rsidRPr="003A60F1">
              <w:rPr>
                <w:rFonts w:ascii="Century Gothic" w:hAnsi="Century Gothic"/>
              </w:rPr>
              <w:t xml:space="preserve">mulas y </w:t>
            </w:r>
            <w:r w:rsidRPr="003A60F1">
              <w:rPr>
                <w:rFonts w:ascii="Century Gothic" w:hAnsi="Century Gothic"/>
                <w:spacing w:val="-1"/>
              </w:rPr>
              <w:t>asnos)</w:t>
            </w:r>
          </w:p>
        </w:tc>
        <w:tc>
          <w:tcPr>
            <w:tcW w:w="1748" w:type="dxa"/>
            <w:vAlign w:val="center"/>
          </w:tcPr>
          <w:p w14:paraId="4574662F"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$30.00</w:t>
            </w:r>
          </w:p>
        </w:tc>
      </w:tr>
      <w:tr w:rsidR="003A60F1" w:rsidRPr="00385F43" w14:paraId="20515730" w14:textId="77777777" w:rsidTr="00AB2E8C">
        <w:tc>
          <w:tcPr>
            <w:tcW w:w="7237" w:type="dxa"/>
            <w:vAlign w:val="center"/>
          </w:tcPr>
          <w:p w14:paraId="75E598D5"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3.3.3. Por cabeza </w:t>
            </w:r>
            <w:r w:rsidRPr="003A60F1">
              <w:rPr>
                <w:rFonts w:ascii="Century Gothic" w:hAnsi="Century Gothic"/>
              </w:rPr>
              <w:t xml:space="preserve">de </w:t>
            </w:r>
            <w:r w:rsidRPr="003A60F1">
              <w:rPr>
                <w:rFonts w:ascii="Century Gothic" w:hAnsi="Century Gothic"/>
                <w:spacing w:val="-1"/>
              </w:rPr>
              <w:t xml:space="preserve">porcino, ovino </w:t>
            </w:r>
            <w:r w:rsidRPr="003A60F1">
              <w:rPr>
                <w:rFonts w:ascii="Century Gothic" w:hAnsi="Century Gothic"/>
              </w:rPr>
              <w:t xml:space="preserve">o </w:t>
            </w:r>
            <w:r w:rsidRPr="003A60F1">
              <w:rPr>
                <w:rFonts w:ascii="Century Gothic" w:hAnsi="Century Gothic"/>
                <w:spacing w:val="-1"/>
              </w:rPr>
              <w:t>caprino</w:t>
            </w:r>
          </w:p>
        </w:tc>
        <w:tc>
          <w:tcPr>
            <w:tcW w:w="1748" w:type="dxa"/>
            <w:vAlign w:val="center"/>
          </w:tcPr>
          <w:p w14:paraId="042526E2"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$15.00</w:t>
            </w:r>
          </w:p>
        </w:tc>
      </w:tr>
      <w:tr w:rsidR="003A60F1" w:rsidRPr="00385F43" w14:paraId="5008A2DB" w14:textId="77777777" w:rsidTr="00AB2E8C">
        <w:tc>
          <w:tcPr>
            <w:tcW w:w="7237" w:type="dxa"/>
            <w:vAlign w:val="center"/>
          </w:tcPr>
          <w:p w14:paraId="6B8A90EB"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3.3.4. Terneras</w:t>
            </w:r>
          </w:p>
        </w:tc>
        <w:tc>
          <w:tcPr>
            <w:tcW w:w="1748" w:type="dxa"/>
            <w:vAlign w:val="center"/>
          </w:tcPr>
          <w:p w14:paraId="3DE68853"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$15.00</w:t>
            </w:r>
          </w:p>
        </w:tc>
      </w:tr>
      <w:tr w:rsidR="003A60F1" w:rsidRPr="00385F43" w14:paraId="3389DCAE" w14:textId="77777777" w:rsidTr="00AB2E8C">
        <w:tc>
          <w:tcPr>
            <w:tcW w:w="7237" w:type="dxa"/>
            <w:vAlign w:val="center"/>
          </w:tcPr>
          <w:p w14:paraId="765C8911"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3.3.5. Avestruces</w:t>
            </w:r>
          </w:p>
        </w:tc>
        <w:tc>
          <w:tcPr>
            <w:tcW w:w="1748" w:type="dxa"/>
            <w:vAlign w:val="center"/>
          </w:tcPr>
          <w:p w14:paraId="57034563"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$15.00</w:t>
            </w:r>
          </w:p>
        </w:tc>
      </w:tr>
      <w:tr w:rsidR="003A60F1" w:rsidRPr="00385F43" w14:paraId="532D7B0D" w14:textId="77777777" w:rsidTr="00AB2E8C">
        <w:tc>
          <w:tcPr>
            <w:tcW w:w="7237" w:type="dxa"/>
            <w:vAlign w:val="center"/>
          </w:tcPr>
          <w:p w14:paraId="4AE3C066"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lastRenderedPageBreak/>
              <w:t xml:space="preserve">3.4. Inspección, sello </w:t>
            </w:r>
            <w:r w:rsidRPr="003A60F1">
              <w:rPr>
                <w:rFonts w:ascii="Century Gothic" w:hAnsi="Century Gothic"/>
              </w:rPr>
              <w:t xml:space="preserve">y resello de </w:t>
            </w:r>
            <w:r w:rsidRPr="003A60F1">
              <w:rPr>
                <w:rFonts w:ascii="Century Gothic" w:hAnsi="Century Gothic"/>
                <w:spacing w:val="-1"/>
              </w:rPr>
              <w:t xml:space="preserve">carne </w:t>
            </w:r>
            <w:r w:rsidRPr="003A60F1">
              <w:rPr>
                <w:rFonts w:ascii="Century Gothic" w:hAnsi="Century Gothic"/>
              </w:rPr>
              <w:t xml:space="preserve">de </w:t>
            </w:r>
            <w:r w:rsidRPr="003A60F1">
              <w:rPr>
                <w:rFonts w:ascii="Century Gothic" w:hAnsi="Century Gothic"/>
                <w:spacing w:val="-1"/>
              </w:rPr>
              <w:t xml:space="preserve">ganado sacrificado </w:t>
            </w:r>
            <w:r w:rsidRPr="003A60F1">
              <w:rPr>
                <w:rFonts w:ascii="Century Gothic" w:hAnsi="Century Gothic"/>
              </w:rPr>
              <w:t xml:space="preserve">en </w:t>
            </w:r>
            <w:r w:rsidRPr="003A60F1">
              <w:rPr>
                <w:rFonts w:ascii="Century Gothic" w:hAnsi="Century Gothic"/>
                <w:spacing w:val="-2"/>
              </w:rPr>
              <w:t>rastro</w:t>
            </w:r>
          </w:p>
        </w:tc>
        <w:tc>
          <w:tcPr>
            <w:tcW w:w="1748" w:type="dxa"/>
            <w:vAlign w:val="center"/>
          </w:tcPr>
          <w:p w14:paraId="1E58E3F2"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$5.00</w:t>
            </w:r>
          </w:p>
        </w:tc>
      </w:tr>
      <w:tr w:rsidR="003A60F1" w:rsidRPr="00385F43" w14:paraId="4E1B75D2" w14:textId="77777777" w:rsidTr="00AB2E8C">
        <w:tc>
          <w:tcPr>
            <w:tcW w:w="7237" w:type="dxa"/>
            <w:vAlign w:val="center"/>
          </w:tcPr>
          <w:p w14:paraId="12D68E26"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3.5. Legalización (certificación) de facturas, marcas, fierros </w:t>
            </w:r>
            <w:r w:rsidRPr="003A60F1">
              <w:rPr>
                <w:rFonts w:ascii="Century Gothic" w:hAnsi="Century Gothic"/>
              </w:rPr>
              <w:t xml:space="preserve">y señales </w:t>
            </w:r>
            <w:r w:rsidRPr="003A60F1">
              <w:rPr>
                <w:rFonts w:ascii="Century Gothic" w:hAnsi="Century Gothic"/>
                <w:spacing w:val="-1"/>
              </w:rPr>
              <w:t xml:space="preserve">para </w:t>
            </w:r>
            <w:r w:rsidRPr="003A60F1">
              <w:rPr>
                <w:rFonts w:ascii="Century Gothic" w:hAnsi="Century Gothic"/>
                <w:spacing w:val="2"/>
              </w:rPr>
              <w:t xml:space="preserve">la </w:t>
            </w:r>
            <w:r w:rsidRPr="003A60F1">
              <w:rPr>
                <w:rFonts w:ascii="Century Gothic" w:hAnsi="Century Gothic"/>
                <w:spacing w:val="-1"/>
              </w:rPr>
              <w:t xml:space="preserve">expedición </w:t>
            </w:r>
            <w:r w:rsidRPr="003A60F1">
              <w:rPr>
                <w:rFonts w:ascii="Century Gothic" w:hAnsi="Century Gothic"/>
              </w:rPr>
              <w:t xml:space="preserve">de </w:t>
            </w:r>
            <w:r w:rsidRPr="003A60F1">
              <w:rPr>
                <w:rFonts w:ascii="Century Gothic" w:hAnsi="Century Gothic"/>
                <w:spacing w:val="-1"/>
              </w:rPr>
              <w:t>pase</w:t>
            </w:r>
            <w:r w:rsidRPr="003A60F1">
              <w:rPr>
                <w:rFonts w:ascii="Century Gothic" w:hAnsi="Century Gothic"/>
              </w:rPr>
              <w:t xml:space="preserve"> de</w:t>
            </w:r>
            <w:r w:rsidRPr="003A60F1">
              <w:rPr>
                <w:rFonts w:ascii="Century Gothic" w:hAnsi="Century Gothic"/>
                <w:spacing w:val="-1"/>
              </w:rPr>
              <w:t xml:space="preserve"> ganado por cabeza destinado</w:t>
            </w:r>
            <w:r w:rsidRPr="003A60F1">
              <w:rPr>
                <w:rFonts w:ascii="Century Gothic" w:hAnsi="Century Gothic"/>
              </w:rPr>
              <w:t xml:space="preserve"> a evento </w:t>
            </w:r>
            <w:r w:rsidRPr="003A60F1">
              <w:rPr>
                <w:rFonts w:ascii="Century Gothic" w:hAnsi="Century Gothic"/>
                <w:spacing w:val="-1"/>
              </w:rPr>
              <w:t xml:space="preserve">deportivo, repasto, sacrificio, </w:t>
            </w:r>
            <w:r w:rsidRPr="003A60F1">
              <w:rPr>
                <w:rFonts w:ascii="Century Gothic" w:hAnsi="Century Gothic"/>
              </w:rPr>
              <w:t xml:space="preserve">cría, </w:t>
            </w:r>
            <w:r w:rsidRPr="003A60F1">
              <w:rPr>
                <w:rFonts w:ascii="Century Gothic" w:hAnsi="Century Gothic"/>
                <w:spacing w:val="-1"/>
              </w:rPr>
              <w:t xml:space="preserve">subasta, </w:t>
            </w:r>
            <w:r w:rsidRPr="003A60F1">
              <w:rPr>
                <w:rFonts w:ascii="Century Gothic" w:hAnsi="Century Gothic"/>
              </w:rPr>
              <w:t xml:space="preserve">a </w:t>
            </w:r>
            <w:r w:rsidRPr="003A60F1">
              <w:rPr>
                <w:rFonts w:ascii="Century Gothic" w:hAnsi="Century Gothic"/>
                <w:spacing w:val="-1"/>
              </w:rPr>
              <w:t xml:space="preserve">engorda </w:t>
            </w:r>
            <w:r w:rsidRPr="003A60F1">
              <w:rPr>
                <w:rFonts w:ascii="Century Gothic" w:hAnsi="Century Gothic"/>
              </w:rPr>
              <w:t xml:space="preserve">o </w:t>
            </w:r>
            <w:r w:rsidRPr="003A60F1">
              <w:rPr>
                <w:rFonts w:ascii="Century Gothic" w:hAnsi="Century Gothic"/>
                <w:spacing w:val="-1"/>
              </w:rPr>
              <w:t>exposición</w:t>
            </w:r>
          </w:p>
        </w:tc>
        <w:tc>
          <w:tcPr>
            <w:tcW w:w="1748" w:type="dxa"/>
            <w:vAlign w:val="center"/>
          </w:tcPr>
          <w:p w14:paraId="4C17F4E9" w14:textId="77777777" w:rsidR="003A60F1" w:rsidRPr="003A60F1" w:rsidRDefault="003A60F1" w:rsidP="00AB2E8C">
            <w:pPr>
              <w:pStyle w:val="TableParagraph"/>
              <w:jc w:val="right"/>
              <w:rPr>
                <w:rFonts w:ascii="Century Gothic" w:eastAsia="Times New Roman" w:hAnsi="Century Gothic"/>
                <w:sz w:val="24"/>
                <w:szCs w:val="24"/>
              </w:rPr>
            </w:pPr>
            <w:r w:rsidRPr="003A60F1">
              <w:rPr>
                <w:rFonts w:ascii="Century Gothic" w:hAnsi="Century Gothic"/>
                <w:spacing w:val="-1"/>
                <w:sz w:val="24"/>
                <w:szCs w:val="24"/>
              </w:rPr>
              <w:t>$40</w:t>
            </w:r>
            <w:r w:rsidRPr="003A60F1">
              <w:rPr>
                <w:rFonts w:ascii="Century Gothic" w:eastAsia="Times New Roman" w:hAnsi="Century Gothic"/>
                <w:sz w:val="24"/>
                <w:szCs w:val="24"/>
              </w:rPr>
              <w:t>.00</w:t>
            </w:r>
          </w:p>
        </w:tc>
      </w:tr>
      <w:tr w:rsidR="003A60F1" w:rsidRPr="00385F43" w14:paraId="7F9AEA1C" w14:textId="77777777" w:rsidTr="00AB2E8C">
        <w:trPr>
          <w:trHeight w:val="485"/>
        </w:trPr>
        <w:tc>
          <w:tcPr>
            <w:tcW w:w="7237" w:type="dxa"/>
            <w:vAlign w:val="center"/>
          </w:tcPr>
          <w:p w14:paraId="0E83D7B4"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3.6. Revisión </w:t>
            </w:r>
            <w:r w:rsidRPr="003A60F1">
              <w:rPr>
                <w:rFonts w:ascii="Century Gothic" w:hAnsi="Century Gothic"/>
              </w:rPr>
              <w:t xml:space="preserve">de </w:t>
            </w:r>
            <w:r w:rsidRPr="003A60F1">
              <w:rPr>
                <w:rFonts w:ascii="Century Gothic" w:hAnsi="Century Gothic"/>
                <w:spacing w:val="-1"/>
              </w:rPr>
              <w:t xml:space="preserve">factura, marcas, fierros </w:t>
            </w:r>
            <w:r w:rsidRPr="003A60F1">
              <w:rPr>
                <w:rFonts w:ascii="Century Gothic" w:hAnsi="Century Gothic"/>
              </w:rPr>
              <w:t>y señales</w:t>
            </w:r>
          </w:p>
        </w:tc>
        <w:tc>
          <w:tcPr>
            <w:tcW w:w="1748" w:type="dxa"/>
            <w:vAlign w:val="center"/>
          </w:tcPr>
          <w:p w14:paraId="72F6C2C5"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$10.00</w:t>
            </w:r>
          </w:p>
        </w:tc>
      </w:tr>
      <w:tr w:rsidR="003A60F1" w:rsidRPr="00385F43" w14:paraId="73F84B40" w14:textId="77777777" w:rsidTr="00AB2E8C">
        <w:tc>
          <w:tcPr>
            <w:tcW w:w="7237" w:type="dxa"/>
            <w:vAlign w:val="center"/>
          </w:tcPr>
          <w:p w14:paraId="75143FC3" w14:textId="77777777" w:rsidR="003A60F1" w:rsidRPr="003A60F1" w:rsidRDefault="003A60F1" w:rsidP="00AB2E8C">
            <w:pPr>
              <w:jc w:val="both"/>
              <w:rPr>
                <w:rFonts w:ascii="Century Gothic" w:hAnsi="Century Gothic"/>
                <w:spacing w:val="-1"/>
              </w:rPr>
            </w:pPr>
            <w:r w:rsidRPr="003A60F1">
              <w:rPr>
                <w:rFonts w:ascii="Century Gothic" w:hAnsi="Century Gothic"/>
                <w:spacing w:val="-1"/>
              </w:rPr>
              <w:t xml:space="preserve">3.7. </w:t>
            </w:r>
            <w:r w:rsidRPr="003A60F1">
              <w:rPr>
                <w:rFonts w:ascii="Century Gothic" w:hAnsi="Century Gothic"/>
              </w:rPr>
              <w:t xml:space="preserve">Pase de </w:t>
            </w:r>
            <w:r w:rsidRPr="003A60F1">
              <w:rPr>
                <w:rFonts w:ascii="Century Gothic" w:hAnsi="Century Gothic"/>
                <w:spacing w:val="-1"/>
              </w:rPr>
              <w:t xml:space="preserve">Ganado, el pase </w:t>
            </w:r>
            <w:r w:rsidRPr="003A60F1">
              <w:rPr>
                <w:rFonts w:ascii="Century Gothic" w:hAnsi="Century Gothic"/>
              </w:rPr>
              <w:t xml:space="preserve">de </w:t>
            </w:r>
            <w:r w:rsidRPr="003A60F1">
              <w:rPr>
                <w:rFonts w:ascii="Century Gothic" w:hAnsi="Century Gothic"/>
                <w:spacing w:val="-1"/>
              </w:rPr>
              <w:t xml:space="preserve">ganado tendrá </w:t>
            </w:r>
            <w:r w:rsidRPr="003A60F1">
              <w:rPr>
                <w:rFonts w:ascii="Century Gothic" w:hAnsi="Century Gothic"/>
                <w:spacing w:val="2"/>
              </w:rPr>
              <w:t xml:space="preserve">la </w:t>
            </w:r>
            <w:r w:rsidRPr="003A60F1">
              <w:rPr>
                <w:rFonts w:ascii="Century Gothic" w:hAnsi="Century Gothic"/>
              </w:rPr>
              <w:t xml:space="preserve">misma </w:t>
            </w:r>
            <w:r w:rsidRPr="003A60F1">
              <w:rPr>
                <w:rFonts w:ascii="Century Gothic" w:hAnsi="Century Gothic"/>
                <w:spacing w:val="-2"/>
              </w:rPr>
              <w:t xml:space="preserve">tarifa </w:t>
            </w:r>
            <w:r w:rsidRPr="003A60F1">
              <w:rPr>
                <w:rFonts w:ascii="Century Gothic" w:hAnsi="Century Gothic"/>
              </w:rPr>
              <w:t xml:space="preserve">en </w:t>
            </w:r>
            <w:r w:rsidRPr="003A60F1">
              <w:rPr>
                <w:rFonts w:ascii="Century Gothic" w:hAnsi="Century Gothic"/>
                <w:spacing w:val="-1"/>
              </w:rPr>
              <w:t xml:space="preserve">todo </w:t>
            </w:r>
            <w:r w:rsidRPr="003A60F1">
              <w:rPr>
                <w:rFonts w:ascii="Century Gothic" w:hAnsi="Century Gothic"/>
                <w:spacing w:val="-2"/>
              </w:rPr>
              <w:t xml:space="preserve">el </w:t>
            </w:r>
            <w:r w:rsidRPr="003A60F1">
              <w:rPr>
                <w:rFonts w:ascii="Century Gothic" w:hAnsi="Century Gothic"/>
                <w:spacing w:val="-1"/>
              </w:rPr>
              <w:t xml:space="preserve">territorio estatal, sin perjuicio </w:t>
            </w:r>
            <w:r w:rsidRPr="003A60F1">
              <w:rPr>
                <w:rFonts w:ascii="Century Gothic" w:hAnsi="Century Gothic"/>
              </w:rPr>
              <w:t xml:space="preserve">de </w:t>
            </w:r>
            <w:r w:rsidRPr="003A60F1">
              <w:rPr>
                <w:rFonts w:ascii="Century Gothic" w:hAnsi="Century Gothic"/>
                <w:spacing w:val="-1"/>
              </w:rPr>
              <w:t xml:space="preserve">que </w:t>
            </w:r>
            <w:r w:rsidRPr="003A60F1">
              <w:rPr>
                <w:rFonts w:ascii="Century Gothic" w:hAnsi="Century Gothic"/>
                <w:spacing w:val="2"/>
              </w:rPr>
              <w:t xml:space="preserve">la </w:t>
            </w:r>
            <w:r w:rsidRPr="003A60F1">
              <w:rPr>
                <w:rFonts w:ascii="Century Gothic" w:hAnsi="Century Gothic"/>
                <w:spacing w:val="-1"/>
              </w:rPr>
              <w:t xml:space="preserve">autoridad expedidora exente del pago, </w:t>
            </w:r>
            <w:r w:rsidRPr="003A60F1">
              <w:rPr>
                <w:rFonts w:ascii="Century Gothic" w:hAnsi="Century Gothic"/>
              </w:rPr>
              <w:t xml:space="preserve">y </w:t>
            </w:r>
            <w:r w:rsidRPr="003A60F1">
              <w:rPr>
                <w:rFonts w:ascii="Century Gothic" w:hAnsi="Century Gothic"/>
                <w:spacing w:val="-1"/>
              </w:rPr>
              <w:t xml:space="preserve">será </w:t>
            </w:r>
            <w:r w:rsidRPr="003A60F1">
              <w:rPr>
                <w:rFonts w:ascii="Century Gothic" w:hAnsi="Century Gothic"/>
                <w:spacing w:val="2"/>
              </w:rPr>
              <w:t xml:space="preserve">la </w:t>
            </w:r>
            <w:r w:rsidRPr="003A60F1">
              <w:rPr>
                <w:rFonts w:ascii="Century Gothic" w:hAnsi="Century Gothic"/>
                <w:spacing w:val="-1"/>
              </w:rPr>
              <w:t>siguiente:</w:t>
            </w:r>
          </w:p>
          <w:p w14:paraId="24DF04F7" w14:textId="77777777" w:rsidR="003A60F1" w:rsidRPr="003A60F1" w:rsidRDefault="003A60F1" w:rsidP="00AB2E8C">
            <w:pPr>
              <w:jc w:val="both"/>
              <w:rPr>
                <w:rFonts w:ascii="Century Gothic" w:eastAsia="Century Gothic" w:hAnsi="Century Gothic" w:cs="Century Gothic"/>
                <w:b/>
                <w:bCs/>
              </w:rPr>
            </w:pPr>
          </w:p>
        </w:tc>
        <w:tc>
          <w:tcPr>
            <w:tcW w:w="1748" w:type="dxa"/>
            <w:vAlign w:val="center"/>
          </w:tcPr>
          <w:p w14:paraId="1ACE4B94" w14:textId="77777777" w:rsidR="003A60F1" w:rsidRPr="003A60F1" w:rsidRDefault="003A60F1" w:rsidP="00AB2E8C">
            <w:pPr>
              <w:jc w:val="both"/>
              <w:rPr>
                <w:rFonts w:ascii="Century Gothic" w:eastAsia="Century Gothic" w:hAnsi="Century Gothic" w:cs="Century Gothic"/>
                <w:b/>
                <w:bCs/>
              </w:rPr>
            </w:pPr>
          </w:p>
          <w:p w14:paraId="77362A0E" w14:textId="77777777" w:rsidR="003A60F1" w:rsidRPr="003A60F1" w:rsidRDefault="003A60F1" w:rsidP="00AB2E8C">
            <w:pPr>
              <w:jc w:val="both"/>
              <w:rPr>
                <w:rFonts w:ascii="Century Gothic" w:eastAsia="Century Gothic" w:hAnsi="Century Gothic" w:cs="Century Gothic"/>
                <w:b/>
                <w:bCs/>
              </w:rPr>
            </w:pPr>
          </w:p>
        </w:tc>
      </w:tr>
      <w:tr w:rsidR="003A60F1" w:rsidRPr="00385F43" w14:paraId="03D5126B" w14:textId="77777777" w:rsidTr="00AB2E8C">
        <w:tc>
          <w:tcPr>
            <w:tcW w:w="7237" w:type="dxa"/>
            <w:vAlign w:val="center"/>
          </w:tcPr>
          <w:p w14:paraId="176BD34F" w14:textId="77777777" w:rsidR="003A60F1" w:rsidRPr="003A60F1" w:rsidRDefault="003A60F1" w:rsidP="00AB2E8C">
            <w:pPr>
              <w:tabs>
                <w:tab w:val="left" w:pos="2850"/>
              </w:tabs>
              <w:rPr>
                <w:rFonts w:ascii="Century Gothic" w:eastAsia="Century Gothic" w:hAnsi="Century Gothic" w:cs="Century Gothic"/>
                <w:bCs/>
              </w:rPr>
            </w:pPr>
            <w:r w:rsidRPr="003A60F1">
              <w:rPr>
                <w:rFonts w:ascii="Century Gothic" w:hAnsi="Century Gothic"/>
                <w:bCs/>
              </w:rPr>
              <w:t>Ganado Mayor</w:t>
            </w:r>
            <w:r w:rsidRPr="003A60F1">
              <w:rPr>
                <w:rFonts w:ascii="Century Gothic" w:hAnsi="Century Gothic"/>
                <w:bCs/>
              </w:rPr>
              <w:tab/>
              <w:t>No. Cabezas</w:t>
            </w:r>
          </w:p>
        </w:tc>
        <w:tc>
          <w:tcPr>
            <w:tcW w:w="1748" w:type="dxa"/>
            <w:vAlign w:val="center"/>
          </w:tcPr>
          <w:p w14:paraId="1E963752" w14:textId="77777777" w:rsidR="003A60F1" w:rsidRPr="003A60F1" w:rsidRDefault="003A60F1" w:rsidP="00AB2E8C">
            <w:pPr>
              <w:jc w:val="right"/>
              <w:rPr>
                <w:rFonts w:ascii="Century Gothic" w:eastAsia="Century Gothic" w:hAnsi="Century Gothic" w:cs="Century Gothic"/>
                <w:bCs/>
              </w:rPr>
            </w:pPr>
          </w:p>
        </w:tc>
      </w:tr>
      <w:tr w:rsidR="003A60F1" w:rsidRPr="00385F43" w14:paraId="1A608BB2" w14:textId="77777777" w:rsidTr="00AB2E8C">
        <w:tc>
          <w:tcPr>
            <w:tcW w:w="7237" w:type="dxa"/>
            <w:vAlign w:val="center"/>
          </w:tcPr>
          <w:p w14:paraId="20304D3E" w14:textId="77777777" w:rsidR="003A60F1" w:rsidRPr="003A60F1" w:rsidRDefault="003A60F1" w:rsidP="00AB2E8C">
            <w:pPr>
              <w:tabs>
                <w:tab w:val="left" w:pos="2850"/>
              </w:tabs>
              <w:rPr>
                <w:rFonts w:ascii="Century Gothic" w:eastAsia="Century Gothic" w:hAnsi="Century Gothic" w:cs="Century Gothic"/>
                <w:b/>
                <w:bCs/>
              </w:rPr>
            </w:pPr>
            <w:r w:rsidRPr="003A60F1">
              <w:rPr>
                <w:rFonts w:ascii="Century Gothic" w:hAnsi="Century Gothic"/>
                <w:spacing w:val="-1"/>
                <w:w w:val="95"/>
              </w:rPr>
              <w:t>Pastoreo</w:t>
            </w:r>
            <w:r w:rsidRPr="003A60F1">
              <w:rPr>
                <w:rFonts w:ascii="Century Gothic" w:hAnsi="Century Gothic"/>
                <w:spacing w:val="-1"/>
                <w:w w:val="95"/>
              </w:rPr>
              <w:tab/>
            </w:r>
            <w:r w:rsidRPr="003A60F1">
              <w:rPr>
                <w:rFonts w:ascii="Century Gothic" w:hAnsi="Century Gothic"/>
              </w:rPr>
              <w:t>1a</w:t>
            </w:r>
            <w:r w:rsidRPr="003A60F1">
              <w:rPr>
                <w:rFonts w:ascii="Century Gothic" w:hAnsi="Century Gothic"/>
                <w:spacing w:val="-1"/>
              </w:rPr>
              <w:t xml:space="preserve"> 10</w:t>
            </w:r>
          </w:p>
        </w:tc>
        <w:tc>
          <w:tcPr>
            <w:tcW w:w="1748" w:type="dxa"/>
            <w:vAlign w:val="center"/>
          </w:tcPr>
          <w:p w14:paraId="78100A1A"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$20.00</w:t>
            </w:r>
          </w:p>
        </w:tc>
      </w:tr>
      <w:tr w:rsidR="003A60F1" w:rsidRPr="00385F43" w14:paraId="7A3AE6AE" w14:textId="77777777" w:rsidTr="00AB2E8C">
        <w:tc>
          <w:tcPr>
            <w:tcW w:w="7237" w:type="dxa"/>
            <w:vAlign w:val="center"/>
          </w:tcPr>
          <w:p w14:paraId="04DBF612" w14:textId="77777777" w:rsidR="003A60F1" w:rsidRPr="003A60F1" w:rsidRDefault="003A60F1" w:rsidP="00AB2E8C">
            <w:pPr>
              <w:tabs>
                <w:tab w:val="left" w:pos="2850"/>
              </w:tabs>
              <w:rPr>
                <w:rFonts w:ascii="Century Gothic" w:eastAsia="Century Gothic" w:hAnsi="Century Gothic" w:cs="Century Gothic"/>
                <w:b/>
                <w:bCs/>
              </w:rPr>
            </w:pPr>
            <w:r w:rsidRPr="003A60F1">
              <w:rPr>
                <w:rFonts w:ascii="Century Gothic" w:hAnsi="Century Gothic"/>
                <w:spacing w:val="-1"/>
              </w:rPr>
              <w:tab/>
              <w:t xml:space="preserve">11 </w:t>
            </w:r>
            <w:r w:rsidRPr="003A60F1">
              <w:rPr>
                <w:rFonts w:ascii="Century Gothic" w:hAnsi="Century Gothic"/>
              </w:rPr>
              <w:t>a</w:t>
            </w:r>
            <w:r w:rsidRPr="003A60F1">
              <w:rPr>
                <w:rFonts w:ascii="Century Gothic" w:hAnsi="Century Gothic"/>
                <w:spacing w:val="-1"/>
              </w:rPr>
              <w:t xml:space="preserve"> 50</w:t>
            </w:r>
          </w:p>
        </w:tc>
        <w:tc>
          <w:tcPr>
            <w:tcW w:w="1748" w:type="dxa"/>
            <w:vAlign w:val="center"/>
          </w:tcPr>
          <w:p w14:paraId="057BD22E"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$50.00</w:t>
            </w:r>
          </w:p>
        </w:tc>
      </w:tr>
      <w:tr w:rsidR="003A60F1" w:rsidRPr="00385F43" w14:paraId="2D81B272" w14:textId="77777777" w:rsidTr="00AB2E8C">
        <w:tc>
          <w:tcPr>
            <w:tcW w:w="7237" w:type="dxa"/>
            <w:vAlign w:val="center"/>
          </w:tcPr>
          <w:p w14:paraId="40B0955A" w14:textId="77777777" w:rsidR="003A60F1" w:rsidRPr="003A60F1" w:rsidRDefault="003A60F1" w:rsidP="00AB2E8C">
            <w:pPr>
              <w:tabs>
                <w:tab w:val="left" w:pos="2850"/>
              </w:tabs>
              <w:rPr>
                <w:rFonts w:ascii="Century Gothic" w:eastAsia="Century Gothic" w:hAnsi="Century Gothic" w:cs="Century Gothic"/>
                <w:b/>
                <w:bCs/>
              </w:rPr>
            </w:pPr>
            <w:r w:rsidRPr="003A60F1">
              <w:rPr>
                <w:rFonts w:ascii="Century Gothic" w:hAnsi="Century Gothic"/>
                <w:spacing w:val="-1"/>
              </w:rPr>
              <w:tab/>
              <w:t>51 a 100</w:t>
            </w:r>
          </w:p>
        </w:tc>
        <w:tc>
          <w:tcPr>
            <w:tcW w:w="1748" w:type="dxa"/>
            <w:vAlign w:val="center"/>
          </w:tcPr>
          <w:p w14:paraId="515E6626"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$80.00</w:t>
            </w:r>
          </w:p>
        </w:tc>
      </w:tr>
      <w:tr w:rsidR="003A60F1" w:rsidRPr="00385F43" w14:paraId="1C68D6F1" w14:textId="77777777" w:rsidTr="00AB2E8C">
        <w:tc>
          <w:tcPr>
            <w:tcW w:w="7237" w:type="dxa"/>
            <w:vAlign w:val="center"/>
          </w:tcPr>
          <w:p w14:paraId="63A795CE" w14:textId="77777777" w:rsidR="003A60F1" w:rsidRPr="003A60F1" w:rsidRDefault="003A60F1" w:rsidP="00AB2E8C">
            <w:pPr>
              <w:tabs>
                <w:tab w:val="left" w:pos="2850"/>
              </w:tabs>
              <w:rPr>
                <w:rFonts w:ascii="Century Gothic" w:eastAsia="Century Gothic" w:hAnsi="Century Gothic" w:cs="Century Gothic"/>
                <w:b/>
                <w:bCs/>
              </w:rPr>
            </w:pPr>
            <w:r w:rsidRPr="003A60F1">
              <w:rPr>
                <w:rFonts w:ascii="Century Gothic" w:hAnsi="Century Gothic"/>
                <w:spacing w:val="-2"/>
              </w:rPr>
              <w:tab/>
              <w:t>101</w:t>
            </w:r>
            <w:r w:rsidRPr="003A60F1">
              <w:rPr>
                <w:rFonts w:ascii="Century Gothic" w:hAnsi="Century Gothic"/>
              </w:rPr>
              <w:t>en</w:t>
            </w:r>
            <w:r w:rsidRPr="003A60F1">
              <w:rPr>
                <w:rFonts w:ascii="Century Gothic" w:hAnsi="Century Gothic"/>
                <w:spacing w:val="-1"/>
              </w:rPr>
              <w:t>delante</w:t>
            </w:r>
          </w:p>
        </w:tc>
        <w:tc>
          <w:tcPr>
            <w:tcW w:w="1748" w:type="dxa"/>
            <w:vAlign w:val="center"/>
          </w:tcPr>
          <w:p w14:paraId="2F2AEA3C"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$150.00</w:t>
            </w:r>
          </w:p>
        </w:tc>
      </w:tr>
      <w:tr w:rsidR="003A60F1" w:rsidRPr="00385F43" w14:paraId="5CDE8C8F" w14:textId="77777777" w:rsidTr="00AB2E8C">
        <w:tc>
          <w:tcPr>
            <w:tcW w:w="7237" w:type="dxa"/>
            <w:vAlign w:val="center"/>
          </w:tcPr>
          <w:p w14:paraId="7D0A988A" w14:textId="77777777" w:rsidR="003A60F1" w:rsidRPr="003A60F1" w:rsidRDefault="003A60F1" w:rsidP="00AB2E8C">
            <w:pPr>
              <w:tabs>
                <w:tab w:val="left" w:pos="2850"/>
              </w:tabs>
              <w:rPr>
                <w:rFonts w:ascii="Century Gothic" w:eastAsia="Century Gothic" w:hAnsi="Century Gothic" w:cs="Century Gothic"/>
                <w:b/>
                <w:bCs/>
              </w:rPr>
            </w:pPr>
            <w:r w:rsidRPr="003A60F1">
              <w:rPr>
                <w:rFonts w:ascii="Century Gothic" w:hAnsi="Century Gothic"/>
                <w:spacing w:val="-1"/>
                <w:w w:val="95"/>
              </w:rPr>
              <w:t>Movilización</w:t>
            </w:r>
            <w:r w:rsidRPr="003A60F1">
              <w:rPr>
                <w:rFonts w:ascii="Century Gothic" w:hAnsi="Century Gothic"/>
                <w:spacing w:val="-1"/>
                <w:w w:val="95"/>
              </w:rPr>
              <w:tab/>
            </w:r>
            <w:r w:rsidRPr="003A60F1">
              <w:rPr>
                <w:rFonts w:ascii="Century Gothic" w:hAnsi="Century Gothic"/>
              </w:rPr>
              <w:t>1a</w:t>
            </w:r>
            <w:r w:rsidRPr="003A60F1">
              <w:rPr>
                <w:rFonts w:ascii="Century Gothic" w:hAnsi="Century Gothic"/>
                <w:spacing w:val="-1"/>
              </w:rPr>
              <w:t xml:space="preserve"> 10</w:t>
            </w:r>
          </w:p>
        </w:tc>
        <w:tc>
          <w:tcPr>
            <w:tcW w:w="1748" w:type="dxa"/>
            <w:vAlign w:val="center"/>
          </w:tcPr>
          <w:p w14:paraId="1A8AE0CB"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$30.00</w:t>
            </w:r>
          </w:p>
        </w:tc>
      </w:tr>
      <w:tr w:rsidR="003A60F1" w:rsidRPr="00385F43" w14:paraId="4CF503CE" w14:textId="77777777" w:rsidTr="00AB2E8C">
        <w:tc>
          <w:tcPr>
            <w:tcW w:w="7237" w:type="dxa"/>
            <w:vAlign w:val="center"/>
          </w:tcPr>
          <w:p w14:paraId="60C3285B" w14:textId="77777777" w:rsidR="003A60F1" w:rsidRPr="003A60F1" w:rsidRDefault="003A60F1" w:rsidP="00AB2E8C">
            <w:pPr>
              <w:tabs>
                <w:tab w:val="left" w:pos="2850"/>
              </w:tabs>
              <w:rPr>
                <w:rFonts w:ascii="Century Gothic" w:hAnsi="Century Gothic"/>
                <w:spacing w:val="-1"/>
                <w:w w:val="95"/>
              </w:rPr>
            </w:pPr>
            <w:r w:rsidRPr="003A60F1">
              <w:rPr>
                <w:rFonts w:ascii="Century Gothic" w:hAnsi="Century Gothic"/>
                <w:spacing w:val="-1"/>
              </w:rPr>
              <w:tab/>
              <w:t xml:space="preserve">11 </w:t>
            </w:r>
            <w:r w:rsidRPr="003A60F1">
              <w:rPr>
                <w:rFonts w:ascii="Century Gothic" w:hAnsi="Century Gothic"/>
              </w:rPr>
              <w:t>a</w:t>
            </w:r>
            <w:r w:rsidRPr="003A60F1">
              <w:rPr>
                <w:rFonts w:ascii="Century Gothic" w:hAnsi="Century Gothic"/>
                <w:spacing w:val="-1"/>
              </w:rPr>
              <w:t xml:space="preserve"> 50</w:t>
            </w:r>
          </w:p>
        </w:tc>
        <w:tc>
          <w:tcPr>
            <w:tcW w:w="1748" w:type="dxa"/>
            <w:vAlign w:val="center"/>
          </w:tcPr>
          <w:p w14:paraId="39F0262B"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$50.00</w:t>
            </w:r>
          </w:p>
        </w:tc>
      </w:tr>
      <w:tr w:rsidR="003A60F1" w:rsidRPr="00385F43" w14:paraId="1DF6604F" w14:textId="77777777" w:rsidTr="00AB2E8C">
        <w:tc>
          <w:tcPr>
            <w:tcW w:w="7237" w:type="dxa"/>
            <w:vAlign w:val="center"/>
          </w:tcPr>
          <w:p w14:paraId="6E9FDAE9" w14:textId="77777777" w:rsidR="003A60F1" w:rsidRPr="003A60F1" w:rsidRDefault="003A60F1" w:rsidP="00AB2E8C">
            <w:pPr>
              <w:tabs>
                <w:tab w:val="left" w:pos="2850"/>
              </w:tabs>
              <w:rPr>
                <w:rFonts w:ascii="Century Gothic" w:hAnsi="Century Gothic"/>
                <w:spacing w:val="-1"/>
              </w:rPr>
            </w:pPr>
            <w:r w:rsidRPr="003A60F1">
              <w:rPr>
                <w:rFonts w:ascii="Century Gothic" w:hAnsi="Century Gothic"/>
                <w:spacing w:val="-1"/>
              </w:rPr>
              <w:tab/>
              <w:t xml:space="preserve">51 </w:t>
            </w:r>
            <w:r w:rsidRPr="003A60F1">
              <w:rPr>
                <w:rFonts w:ascii="Century Gothic" w:hAnsi="Century Gothic"/>
              </w:rPr>
              <w:t>a</w:t>
            </w:r>
            <w:r w:rsidRPr="003A60F1">
              <w:rPr>
                <w:rFonts w:ascii="Century Gothic" w:hAnsi="Century Gothic"/>
                <w:spacing w:val="-1"/>
              </w:rPr>
              <w:t xml:space="preserve"> 100</w:t>
            </w:r>
          </w:p>
        </w:tc>
        <w:tc>
          <w:tcPr>
            <w:tcW w:w="1748" w:type="dxa"/>
            <w:vAlign w:val="center"/>
          </w:tcPr>
          <w:p w14:paraId="059E1E20"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$80.00</w:t>
            </w:r>
          </w:p>
        </w:tc>
      </w:tr>
      <w:tr w:rsidR="003A60F1" w:rsidRPr="00385F43" w14:paraId="24537822" w14:textId="77777777" w:rsidTr="00AB2E8C">
        <w:tc>
          <w:tcPr>
            <w:tcW w:w="7237" w:type="dxa"/>
            <w:vAlign w:val="center"/>
          </w:tcPr>
          <w:p w14:paraId="0FD97066" w14:textId="77777777" w:rsidR="003A60F1" w:rsidRPr="003A60F1" w:rsidRDefault="003A60F1" w:rsidP="00AB2E8C">
            <w:pPr>
              <w:tabs>
                <w:tab w:val="left" w:pos="2850"/>
              </w:tabs>
              <w:rPr>
                <w:rFonts w:ascii="Century Gothic" w:hAnsi="Century Gothic"/>
                <w:spacing w:val="-1"/>
              </w:rPr>
            </w:pPr>
            <w:r w:rsidRPr="003A60F1">
              <w:rPr>
                <w:rFonts w:ascii="Century Gothic" w:hAnsi="Century Gothic"/>
                <w:spacing w:val="-1"/>
              </w:rPr>
              <w:tab/>
              <w:t>101</w:t>
            </w:r>
            <w:r w:rsidRPr="003A60F1">
              <w:rPr>
                <w:rFonts w:ascii="Century Gothic" w:hAnsi="Century Gothic"/>
              </w:rPr>
              <w:t>en</w:t>
            </w:r>
            <w:r w:rsidRPr="003A60F1">
              <w:rPr>
                <w:rFonts w:ascii="Century Gothic" w:hAnsi="Century Gothic"/>
                <w:spacing w:val="-1"/>
              </w:rPr>
              <w:t>delante</w:t>
            </w:r>
          </w:p>
        </w:tc>
        <w:tc>
          <w:tcPr>
            <w:tcW w:w="1748" w:type="dxa"/>
            <w:vAlign w:val="center"/>
          </w:tcPr>
          <w:p w14:paraId="23B9A74A"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$150.00</w:t>
            </w:r>
          </w:p>
        </w:tc>
      </w:tr>
      <w:tr w:rsidR="003A60F1" w:rsidRPr="00385F43" w14:paraId="4459FDE6" w14:textId="77777777" w:rsidTr="00AB2E8C">
        <w:tc>
          <w:tcPr>
            <w:tcW w:w="7237" w:type="dxa"/>
            <w:vAlign w:val="center"/>
          </w:tcPr>
          <w:p w14:paraId="3134774F" w14:textId="77777777" w:rsidR="003A60F1" w:rsidRPr="003A60F1" w:rsidRDefault="003A60F1" w:rsidP="00AB2E8C">
            <w:pPr>
              <w:tabs>
                <w:tab w:val="left" w:pos="2850"/>
              </w:tabs>
              <w:rPr>
                <w:rFonts w:ascii="Century Gothic" w:hAnsi="Century Gothic"/>
                <w:spacing w:val="-1"/>
              </w:rPr>
            </w:pPr>
            <w:r w:rsidRPr="003A60F1">
              <w:rPr>
                <w:rFonts w:ascii="Century Gothic" w:hAnsi="Century Gothic"/>
                <w:spacing w:val="-1"/>
                <w:w w:val="95"/>
              </w:rPr>
              <w:t>Sacrificio</w:t>
            </w:r>
            <w:r w:rsidRPr="003A60F1">
              <w:rPr>
                <w:rFonts w:ascii="Century Gothic" w:hAnsi="Century Gothic"/>
                <w:spacing w:val="-1"/>
                <w:w w:val="95"/>
              </w:rPr>
              <w:tab/>
            </w:r>
            <w:r w:rsidRPr="003A60F1">
              <w:rPr>
                <w:rFonts w:ascii="Century Gothic" w:hAnsi="Century Gothic"/>
              </w:rPr>
              <w:t>1a</w:t>
            </w:r>
            <w:r w:rsidRPr="003A60F1">
              <w:rPr>
                <w:rFonts w:ascii="Century Gothic" w:hAnsi="Century Gothic"/>
                <w:spacing w:val="-1"/>
              </w:rPr>
              <w:t xml:space="preserve"> 10</w:t>
            </w:r>
          </w:p>
        </w:tc>
        <w:tc>
          <w:tcPr>
            <w:tcW w:w="1748" w:type="dxa"/>
            <w:vAlign w:val="center"/>
          </w:tcPr>
          <w:p w14:paraId="44D1EC10"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$50.00</w:t>
            </w:r>
          </w:p>
        </w:tc>
      </w:tr>
      <w:tr w:rsidR="003A60F1" w:rsidRPr="00385F43" w14:paraId="1A2003F3" w14:textId="77777777" w:rsidTr="00AB2E8C">
        <w:tc>
          <w:tcPr>
            <w:tcW w:w="7237" w:type="dxa"/>
            <w:vAlign w:val="center"/>
          </w:tcPr>
          <w:p w14:paraId="4B6E4376" w14:textId="77777777" w:rsidR="003A60F1" w:rsidRPr="003A60F1" w:rsidRDefault="003A60F1" w:rsidP="00AB2E8C">
            <w:pPr>
              <w:tabs>
                <w:tab w:val="left" w:pos="2850"/>
              </w:tabs>
              <w:rPr>
                <w:rFonts w:ascii="Century Gothic" w:hAnsi="Century Gothic"/>
                <w:spacing w:val="-1"/>
              </w:rPr>
            </w:pPr>
            <w:r w:rsidRPr="003A60F1">
              <w:rPr>
                <w:rFonts w:ascii="Century Gothic" w:hAnsi="Century Gothic"/>
                <w:spacing w:val="-1"/>
              </w:rPr>
              <w:tab/>
              <w:t xml:space="preserve">11 </w:t>
            </w:r>
            <w:r w:rsidRPr="003A60F1">
              <w:rPr>
                <w:rFonts w:ascii="Century Gothic" w:hAnsi="Century Gothic"/>
              </w:rPr>
              <w:t>a</w:t>
            </w:r>
            <w:r w:rsidRPr="003A60F1">
              <w:rPr>
                <w:rFonts w:ascii="Century Gothic" w:hAnsi="Century Gothic"/>
                <w:spacing w:val="-1"/>
              </w:rPr>
              <w:t xml:space="preserve"> 50</w:t>
            </w:r>
          </w:p>
        </w:tc>
        <w:tc>
          <w:tcPr>
            <w:tcW w:w="1748" w:type="dxa"/>
            <w:vAlign w:val="center"/>
          </w:tcPr>
          <w:p w14:paraId="601ED6B7"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$100.00</w:t>
            </w:r>
          </w:p>
        </w:tc>
      </w:tr>
      <w:tr w:rsidR="003A60F1" w:rsidRPr="00385F43" w14:paraId="3345D030" w14:textId="77777777" w:rsidTr="00AB2E8C">
        <w:tc>
          <w:tcPr>
            <w:tcW w:w="7237" w:type="dxa"/>
            <w:vAlign w:val="center"/>
          </w:tcPr>
          <w:p w14:paraId="5944301B" w14:textId="77777777" w:rsidR="003A60F1" w:rsidRPr="003A60F1" w:rsidRDefault="003A60F1" w:rsidP="00AB2E8C">
            <w:pPr>
              <w:tabs>
                <w:tab w:val="left" w:pos="2850"/>
              </w:tabs>
              <w:rPr>
                <w:rFonts w:ascii="Century Gothic" w:hAnsi="Century Gothic"/>
                <w:spacing w:val="-1"/>
              </w:rPr>
            </w:pPr>
            <w:r w:rsidRPr="003A60F1">
              <w:rPr>
                <w:rFonts w:ascii="Century Gothic" w:hAnsi="Century Gothic"/>
                <w:spacing w:val="-1"/>
              </w:rPr>
              <w:tab/>
              <w:t xml:space="preserve">51 </w:t>
            </w:r>
            <w:r w:rsidRPr="003A60F1">
              <w:rPr>
                <w:rFonts w:ascii="Century Gothic" w:hAnsi="Century Gothic"/>
              </w:rPr>
              <w:t>a</w:t>
            </w:r>
            <w:r w:rsidRPr="003A60F1">
              <w:rPr>
                <w:rFonts w:ascii="Century Gothic" w:hAnsi="Century Gothic"/>
                <w:spacing w:val="-1"/>
              </w:rPr>
              <w:t xml:space="preserve"> 100</w:t>
            </w:r>
          </w:p>
        </w:tc>
        <w:tc>
          <w:tcPr>
            <w:tcW w:w="1748" w:type="dxa"/>
            <w:vAlign w:val="center"/>
          </w:tcPr>
          <w:p w14:paraId="27F669CE"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$200.00</w:t>
            </w:r>
          </w:p>
        </w:tc>
      </w:tr>
      <w:tr w:rsidR="003A60F1" w:rsidRPr="00385F43" w14:paraId="6BA8537B" w14:textId="77777777" w:rsidTr="00AB2E8C">
        <w:tc>
          <w:tcPr>
            <w:tcW w:w="7237" w:type="dxa"/>
            <w:vAlign w:val="center"/>
          </w:tcPr>
          <w:p w14:paraId="18509ECD" w14:textId="77777777" w:rsidR="003A60F1" w:rsidRPr="003A60F1" w:rsidRDefault="003A60F1" w:rsidP="00AB2E8C">
            <w:pPr>
              <w:tabs>
                <w:tab w:val="left" w:pos="2850"/>
              </w:tabs>
              <w:rPr>
                <w:rFonts w:ascii="Century Gothic" w:hAnsi="Century Gothic"/>
                <w:spacing w:val="-1"/>
              </w:rPr>
            </w:pPr>
            <w:r w:rsidRPr="003A60F1">
              <w:rPr>
                <w:rFonts w:ascii="Century Gothic" w:hAnsi="Century Gothic"/>
                <w:spacing w:val="-2"/>
              </w:rPr>
              <w:tab/>
              <w:t>101</w:t>
            </w:r>
            <w:r w:rsidRPr="003A60F1">
              <w:rPr>
                <w:rFonts w:ascii="Century Gothic" w:hAnsi="Century Gothic"/>
              </w:rPr>
              <w:t>en</w:t>
            </w:r>
            <w:r w:rsidRPr="003A60F1">
              <w:rPr>
                <w:rFonts w:ascii="Century Gothic" w:hAnsi="Century Gothic"/>
                <w:spacing w:val="-1"/>
              </w:rPr>
              <w:t>delante</w:t>
            </w:r>
          </w:p>
        </w:tc>
        <w:tc>
          <w:tcPr>
            <w:tcW w:w="1748" w:type="dxa"/>
            <w:vAlign w:val="center"/>
          </w:tcPr>
          <w:p w14:paraId="67E8DE62"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$500.00</w:t>
            </w:r>
          </w:p>
        </w:tc>
      </w:tr>
      <w:tr w:rsidR="003A60F1" w:rsidRPr="00385F43" w14:paraId="6E0F0235" w14:textId="77777777" w:rsidTr="00AB2E8C">
        <w:tc>
          <w:tcPr>
            <w:tcW w:w="7237" w:type="dxa"/>
            <w:vAlign w:val="center"/>
          </w:tcPr>
          <w:p w14:paraId="33977585" w14:textId="77777777" w:rsidR="003A60F1" w:rsidRPr="003A60F1" w:rsidRDefault="003A60F1" w:rsidP="00AB2E8C">
            <w:pPr>
              <w:tabs>
                <w:tab w:val="left" w:pos="2850"/>
              </w:tabs>
              <w:rPr>
                <w:rFonts w:ascii="Century Gothic" w:hAnsi="Century Gothic"/>
                <w:spacing w:val="-1"/>
              </w:rPr>
            </w:pPr>
            <w:r w:rsidRPr="003A60F1">
              <w:rPr>
                <w:rFonts w:ascii="Century Gothic" w:hAnsi="Century Gothic"/>
                <w:spacing w:val="-1"/>
                <w:w w:val="95"/>
              </w:rPr>
              <w:t>Exportación</w:t>
            </w:r>
            <w:r w:rsidRPr="003A60F1">
              <w:rPr>
                <w:rFonts w:ascii="Century Gothic" w:hAnsi="Century Gothic"/>
                <w:spacing w:val="-1"/>
                <w:w w:val="95"/>
              </w:rPr>
              <w:tab/>
            </w:r>
            <w:r w:rsidRPr="003A60F1">
              <w:rPr>
                <w:rFonts w:ascii="Century Gothic" w:hAnsi="Century Gothic"/>
              </w:rPr>
              <w:t>1a</w:t>
            </w:r>
            <w:r w:rsidRPr="003A60F1">
              <w:rPr>
                <w:rFonts w:ascii="Century Gothic" w:hAnsi="Century Gothic"/>
                <w:spacing w:val="-1"/>
              </w:rPr>
              <w:t xml:space="preserve"> 10</w:t>
            </w:r>
          </w:p>
        </w:tc>
        <w:tc>
          <w:tcPr>
            <w:tcW w:w="1748" w:type="dxa"/>
            <w:vAlign w:val="center"/>
          </w:tcPr>
          <w:p w14:paraId="54842F14"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$100.00</w:t>
            </w:r>
          </w:p>
        </w:tc>
      </w:tr>
      <w:tr w:rsidR="003A60F1" w:rsidRPr="00385F43" w14:paraId="50213BD0" w14:textId="77777777" w:rsidTr="00AB2E8C">
        <w:tc>
          <w:tcPr>
            <w:tcW w:w="7237" w:type="dxa"/>
            <w:vAlign w:val="center"/>
          </w:tcPr>
          <w:p w14:paraId="50D49354" w14:textId="77777777" w:rsidR="003A60F1" w:rsidRPr="003A60F1" w:rsidRDefault="003A60F1" w:rsidP="00AB2E8C">
            <w:pPr>
              <w:tabs>
                <w:tab w:val="left" w:pos="2850"/>
              </w:tabs>
              <w:rPr>
                <w:rFonts w:ascii="Century Gothic" w:hAnsi="Century Gothic"/>
                <w:spacing w:val="-1"/>
              </w:rPr>
            </w:pPr>
            <w:r w:rsidRPr="003A60F1">
              <w:rPr>
                <w:rFonts w:ascii="Century Gothic" w:hAnsi="Century Gothic"/>
                <w:spacing w:val="-1"/>
              </w:rPr>
              <w:tab/>
              <w:t xml:space="preserve">11 </w:t>
            </w:r>
            <w:r w:rsidRPr="003A60F1">
              <w:rPr>
                <w:rFonts w:ascii="Century Gothic" w:hAnsi="Century Gothic"/>
              </w:rPr>
              <w:t>a</w:t>
            </w:r>
            <w:r w:rsidRPr="003A60F1">
              <w:rPr>
                <w:rFonts w:ascii="Century Gothic" w:hAnsi="Century Gothic"/>
                <w:spacing w:val="-1"/>
              </w:rPr>
              <w:t xml:space="preserve"> 50</w:t>
            </w:r>
          </w:p>
        </w:tc>
        <w:tc>
          <w:tcPr>
            <w:tcW w:w="1748" w:type="dxa"/>
            <w:vAlign w:val="center"/>
          </w:tcPr>
          <w:p w14:paraId="0624E2E6"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$300.00</w:t>
            </w:r>
          </w:p>
        </w:tc>
      </w:tr>
      <w:tr w:rsidR="003A60F1" w:rsidRPr="00385F43" w14:paraId="14AF4BD2" w14:textId="77777777" w:rsidTr="00AB2E8C">
        <w:tc>
          <w:tcPr>
            <w:tcW w:w="7237" w:type="dxa"/>
            <w:vAlign w:val="center"/>
          </w:tcPr>
          <w:p w14:paraId="2600857D" w14:textId="77777777" w:rsidR="003A60F1" w:rsidRPr="003A60F1" w:rsidRDefault="003A60F1" w:rsidP="00AB2E8C">
            <w:pPr>
              <w:tabs>
                <w:tab w:val="left" w:pos="2850"/>
              </w:tabs>
              <w:rPr>
                <w:rFonts w:ascii="Century Gothic" w:hAnsi="Century Gothic"/>
                <w:spacing w:val="-1"/>
              </w:rPr>
            </w:pPr>
            <w:r w:rsidRPr="003A60F1">
              <w:rPr>
                <w:rFonts w:ascii="Century Gothic" w:hAnsi="Century Gothic"/>
                <w:spacing w:val="-1"/>
              </w:rPr>
              <w:tab/>
              <w:t xml:space="preserve">51 </w:t>
            </w:r>
            <w:r w:rsidRPr="003A60F1">
              <w:rPr>
                <w:rFonts w:ascii="Century Gothic" w:hAnsi="Century Gothic"/>
              </w:rPr>
              <w:t>a</w:t>
            </w:r>
            <w:r w:rsidRPr="003A60F1">
              <w:rPr>
                <w:rFonts w:ascii="Century Gothic" w:hAnsi="Century Gothic"/>
                <w:spacing w:val="-1"/>
              </w:rPr>
              <w:t xml:space="preserve"> 100</w:t>
            </w:r>
          </w:p>
        </w:tc>
        <w:tc>
          <w:tcPr>
            <w:tcW w:w="1748" w:type="dxa"/>
            <w:vAlign w:val="center"/>
          </w:tcPr>
          <w:p w14:paraId="7D0DC79A"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$500.00</w:t>
            </w:r>
          </w:p>
        </w:tc>
      </w:tr>
      <w:tr w:rsidR="003A60F1" w:rsidRPr="00385F43" w14:paraId="0F9F5CEC" w14:textId="77777777" w:rsidTr="00AB2E8C">
        <w:tc>
          <w:tcPr>
            <w:tcW w:w="7237" w:type="dxa"/>
            <w:vAlign w:val="center"/>
          </w:tcPr>
          <w:p w14:paraId="23FC67EB" w14:textId="77777777" w:rsidR="003A60F1" w:rsidRPr="003A60F1" w:rsidRDefault="003A60F1" w:rsidP="00AB2E8C">
            <w:pPr>
              <w:tabs>
                <w:tab w:val="left" w:pos="2850"/>
              </w:tabs>
              <w:rPr>
                <w:rFonts w:ascii="Century Gothic" w:hAnsi="Century Gothic"/>
                <w:spacing w:val="-1"/>
              </w:rPr>
            </w:pPr>
            <w:r w:rsidRPr="003A60F1">
              <w:rPr>
                <w:rFonts w:ascii="Century Gothic" w:hAnsi="Century Gothic"/>
                <w:spacing w:val="-2"/>
              </w:rPr>
              <w:tab/>
              <w:t>101</w:t>
            </w:r>
            <w:r w:rsidRPr="003A60F1">
              <w:rPr>
                <w:rFonts w:ascii="Century Gothic" w:hAnsi="Century Gothic"/>
              </w:rPr>
              <w:t>en</w:t>
            </w:r>
            <w:r w:rsidRPr="003A60F1">
              <w:rPr>
                <w:rFonts w:ascii="Century Gothic" w:hAnsi="Century Gothic"/>
                <w:spacing w:val="-1"/>
              </w:rPr>
              <w:t>delante</w:t>
            </w:r>
          </w:p>
        </w:tc>
        <w:tc>
          <w:tcPr>
            <w:tcW w:w="1748" w:type="dxa"/>
            <w:vAlign w:val="center"/>
          </w:tcPr>
          <w:p w14:paraId="252B77CB"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$1,000.00</w:t>
            </w:r>
          </w:p>
        </w:tc>
      </w:tr>
      <w:tr w:rsidR="003A60F1" w:rsidRPr="00385F43" w14:paraId="227CCE17" w14:textId="77777777" w:rsidTr="00AB2E8C">
        <w:tc>
          <w:tcPr>
            <w:tcW w:w="7237" w:type="dxa"/>
            <w:vAlign w:val="center"/>
          </w:tcPr>
          <w:p w14:paraId="6FBC89B8" w14:textId="77777777" w:rsidR="003A60F1" w:rsidRPr="003A60F1" w:rsidRDefault="003A60F1" w:rsidP="00AB2E8C">
            <w:pPr>
              <w:tabs>
                <w:tab w:val="left" w:pos="2850"/>
              </w:tabs>
              <w:rPr>
                <w:rFonts w:ascii="Century Gothic" w:hAnsi="Century Gothic"/>
                <w:bCs/>
                <w:spacing w:val="-1"/>
              </w:rPr>
            </w:pPr>
            <w:r w:rsidRPr="003A60F1">
              <w:rPr>
                <w:rFonts w:ascii="Century Gothic" w:hAnsi="Century Gothic"/>
                <w:bCs/>
              </w:rPr>
              <w:t>Ganado Menor:</w:t>
            </w:r>
          </w:p>
        </w:tc>
        <w:tc>
          <w:tcPr>
            <w:tcW w:w="1748" w:type="dxa"/>
            <w:vAlign w:val="center"/>
          </w:tcPr>
          <w:p w14:paraId="2EFC5CB1" w14:textId="77777777" w:rsidR="003A60F1" w:rsidRPr="003A60F1" w:rsidRDefault="003A60F1" w:rsidP="00AB2E8C">
            <w:pPr>
              <w:jc w:val="right"/>
              <w:rPr>
                <w:rFonts w:ascii="Century Gothic" w:hAnsi="Century Gothic"/>
                <w:bCs/>
                <w:spacing w:val="-1"/>
              </w:rPr>
            </w:pPr>
          </w:p>
        </w:tc>
      </w:tr>
      <w:tr w:rsidR="003A60F1" w:rsidRPr="00385F43" w14:paraId="49857D93" w14:textId="77777777" w:rsidTr="00AB2E8C">
        <w:tc>
          <w:tcPr>
            <w:tcW w:w="7237" w:type="dxa"/>
            <w:vAlign w:val="center"/>
          </w:tcPr>
          <w:p w14:paraId="28FB0F64" w14:textId="77777777" w:rsidR="003A60F1" w:rsidRPr="003A60F1" w:rsidRDefault="003A60F1" w:rsidP="00AB2E8C">
            <w:pPr>
              <w:tabs>
                <w:tab w:val="left" w:pos="2850"/>
              </w:tabs>
              <w:rPr>
                <w:rFonts w:ascii="Century Gothic" w:hAnsi="Century Gothic"/>
                <w:spacing w:val="-1"/>
              </w:rPr>
            </w:pPr>
            <w:r w:rsidRPr="003A60F1">
              <w:rPr>
                <w:rFonts w:ascii="Century Gothic" w:hAnsi="Century Gothic"/>
                <w:w w:val="95"/>
              </w:rPr>
              <w:t>Cría</w:t>
            </w:r>
            <w:r w:rsidRPr="003A60F1">
              <w:rPr>
                <w:rFonts w:ascii="Century Gothic" w:hAnsi="Century Gothic"/>
                <w:w w:val="95"/>
              </w:rPr>
              <w:tab/>
            </w:r>
            <w:r w:rsidRPr="003A60F1">
              <w:rPr>
                <w:rFonts w:ascii="Century Gothic" w:hAnsi="Century Gothic"/>
              </w:rPr>
              <w:t>1a</w:t>
            </w:r>
            <w:r w:rsidRPr="003A60F1">
              <w:rPr>
                <w:rFonts w:ascii="Century Gothic" w:hAnsi="Century Gothic"/>
                <w:spacing w:val="-1"/>
              </w:rPr>
              <w:t xml:space="preserve"> 10</w:t>
            </w:r>
          </w:p>
        </w:tc>
        <w:tc>
          <w:tcPr>
            <w:tcW w:w="1748" w:type="dxa"/>
            <w:vAlign w:val="center"/>
          </w:tcPr>
          <w:p w14:paraId="428A2A4C"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$10.00</w:t>
            </w:r>
          </w:p>
        </w:tc>
      </w:tr>
      <w:tr w:rsidR="003A60F1" w:rsidRPr="00385F43" w14:paraId="2EAFBBC7" w14:textId="77777777" w:rsidTr="00AB2E8C">
        <w:tc>
          <w:tcPr>
            <w:tcW w:w="7237" w:type="dxa"/>
            <w:vAlign w:val="center"/>
          </w:tcPr>
          <w:p w14:paraId="212F53AF" w14:textId="77777777" w:rsidR="003A60F1" w:rsidRPr="003A60F1" w:rsidRDefault="003A60F1" w:rsidP="00AB2E8C">
            <w:pPr>
              <w:tabs>
                <w:tab w:val="left" w:pos="2850"/>
              </w:tabs>
              <w:rPr>
                <w:rFonts w:ascii="Century Gothic" w:hAnsi="Century Gothic"/>
                <w:spacing w:val="-1"/>
              </w:rPr>
            </w:pPr>
            <w:r w:rsidRPr="003A60F1">
              <w:rPr>
                <w:rFonts w:ascii="Century Gothic" w:hAnsi="Century Gothic"/>
                <w:spacing w:val="-1"/>
              </w:rPr>
              <w:tab/>
              <w:t xml:space="preserve">11 </w:t>
            </w:r>
            <w:r w:rsidRPr="003A60F1">
              <w:rPr>
                <w:rFonts w:ascii="Century Gothic" w:hAnsi="Century Gothic"/>
              </w:rPr>
              <w:t>a</w:t>
            </w:r>
            <w:r w:rsidRPr="003A60F1">
              <w:rPr>
                <w:rFonts w:ascii="Century Gothic" w:hAnsi="Century Gothic"/>
                <w:spacing w:val="-1"/>
              </w:rPr>
              <w:t xml:space="preserve"> 50</w:t>
            </w:r>
          </w:p>
        </w:tc>
        <w:tc>
          <w:tcPr>
            <w:tcW w:w="1748" w:type="dxa"/>
            <w:vAlign w:val="center"/>
          </w:tcPr>
          <w:p w14:paraId="2FAA2DE7"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$20.00</w:t>
            </w:r>
          </w:p>
        </w:tc>
      </w:tr>
      <w:tr w:rsidR="003A60F1" w:rsidRPr="00385F43" w14:paraId="2722269E" w14:textId="77777777" w:rsidTr="00AB2E8C">
        <w:tc>
          <w:tcPr>
            <w:tcW w:w="7237" w:type="dxa"/>
            <w:vAlign w:val="center"/>
          </w:tcPr>
          <w:p w14:paraId="26C3985D" w14:textId="77777777" w:rsidR="003A60F1" w:rsidRPr="003A60F1" w:rsidRDefault="003A60F1" w:rsidP="00AB2E8C">
            <w:pPr>
              <w:tabs>
                <w:tab w:val="left" w:pos="2850"/>
              </w:tabs>
              <w:rPr>
                <w:rFonts w:ascii="Century Gothic" w:hAnsi="Century Gothic"/>
                <w:spacing w:val="-1"/>
              </w:rPr>
            </w:pPr>
            <w:r w:rsidRPr="003A60F1">
              <w:rPr>
                <w:rFonts w:ascii="Century Gothic" w:hAnsi="Century Gothic"/>
                <w:spacing w:val="-1"/>
              </w:rPr>
              <w:lastRenderedPageBreak/>
              <w:tab/>
              <w:t xml:space="preserve">51 </w:t>
            </w:r>
            <w:r w:rsidRPr="003A60F1">
              <w:rPr>
                <w:rFonts w:ascii="Century Gothic" w:hAnsi="Century Gothic"/>
              </w:rPr>
              <w:t>a</w:t>
            </w:r>
            <w:r w:rsidRPr="003A60F1">
              <w:rPr>
                <w:rFonts w:ascii="Century Gothic" w:hAnsi="Century Gothic"/>
                <w:spacing w:val="-1"/>
              </w:rPr>
              <w:t xml:space="preserve"> 100</w:t>
            </w:r>
          </w:p>
        </w:tc>
        <w:tc>
          <w:tcPr>
            <w:tcW w:w="1748" w:type="dxa"/>
            <w:vAlign w:val="center"/>
          </w:tcPr>
          <w:p w14:paraId="38B8DDCF"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$50.00</w:t>
            </w:r>
          </w:p>
        </w:tc>
      </w:tr>
      <w:tr w:rsidR="003A60F1" w:rsidRPr="00385F43" w14:paraId="02B3DFF2" w14:textId="77777777" w:rsidTr="00AB2E8C">
        <w:tc>
          <w:tcPr>
            <w:tcW w:w="7237" w:type="dxa"/>
            <w:vAlign w:val="center"/>
          </w:tcPr>
          <w:p w14:paraId="64303BC3" w14:textId="77777777" w:rsidR="003A60F1" w:rsidRPr="003A60F1" w:rsidRDefault="003A60F1" w:rsidP="00AB2E8C">
            <w:pPr>
              <w:tabs>
                <w:tab w:val="left" w:pos="2850"/>
              </w:tabs>
              <w:rPr>
                <w:rFonts w:ascii="Century Gothic" w:hAnsi="Century Gothic"/>
                <w:spacing w:val="-1"/>
              </w:rPr>
            </w:pPr>
            <w:r w:rsidRPr="003A60F1">
              <w:rPr>
                <w:rFonts w:ascii="Century Gothic" w:hAnsi="Century Gothic"/>
                <w:spacing w:val="-2"/>
              </w:rPr>
              <w:tab/>
              <w:t>101</w:t>
            </w:r>
            <w:r w:rsidRPr="003A60F1">
              <w:rPr>
                <w:rFonts w:ascii="Century Gothic" w:hAnsi="Century Gothic"/>
              </w:rPr>
              <w:t>en</w:t>
            </w:r>
            <w:r w:rsidRPr="003A60F1">
              <w:rPr>
                <w:rFonts w:ascii="Century Gothic" w:hAnsi="Century Gothic"/>
                <w:spacing w:val="-1"/>
              </w:rPr>
              <w:t>delante</w:t>
            </w:r>
          </w:p>
        </w:tc>
        <w:tc>
          <w:tcPr>
            <w:tcW w:w="1748" w:type="dxa"/>
            <w:vAlign w:val="center"/>
          </w:tcPr>
          <w:p w14:paraId="297182CE"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$100.00</w:t>
            </w:r>
          </w:p>
        </w:tc>
      </w:tr>
      <w:tr w:rsidR="003A60F1" w:rsidRPr="00385F43" w14:paraId="6158E54A" w14:textId="77777777" w:rsidTr="00AB2E8C">
        <w:tc>
          <w:tcPr>
            <w:tcW w:w="7237" w:type="dxa"/>
            <w:vAlign w:val="center"/>
          </w:tcPr>
          <w:p w14:paraId="49A308DA" w14:textId="77777777" w:rsidR="003A60F1" w:rsidRPr="003A60F1" w:rsidRDefault="003A60F1" w:rsidP="00AB2E8C">
            <w:pPr>
              <w:tabs>
                <w:tab w:val="left" w:pos="2850"/>
              </w:tabs>
              <w:rPr>
                <w:rFonts w:ascii="Century Gothic" w:hAnsi="Century Gothic"/>
                <w:spacing w:val="-2"/>
              </w:rPr>
            </w:pPr>
            <w:r w:rsidRPr="003A60F1">
              <w:rPr>
                <w:rFonts w:ascii="Century Gothic" w:hAnsi="Century Gothic"/>
                <w:spacing w:val="-1"/>
                <w:w w:val="95"/>
              </w:rPr>
              <w:t>Movilización</w:t>
            </w:r>
            <w:r w:rsidRPr="003A60F1">
              <w:rPr>
                <w:rFonts w:ascii="Century Gothic" w:hAnsi="Century Gothic"/>
                <w:spacing w:val="-1"/>
                <w:w w:val="95"/>
              </w:rPr>
              <w:tab/>
            </w:r>
            <w:r w:rsidRPr="003A60F1">
              <w:rPr>
                <w:rFonts w:ascii="Century Gothic" w:hAnsi="Century Gothic"/>
              </w:rPr>
              <w:t>1a</w:t>
            </w:r>
            <w:r w:rsidRPr="003A60F1">
              <w:rPr>
                <w:rFonts w:ascii="Century Gothic" w:hAnsi="Century Gothic"/>
                <w:spacing w:val="-1"/>
              </w:rPr>
              <w:t xml:space="preserve"> 10</w:t>
            </w:r>
          </w:p>
        </w:tc>
        <w:tc>
          <w:tcPr>
            <w:tcW w:w="1748" w:type="dxa"/>
            <w:vAlign w:val="center"/>
          </w:tcPr>
          <w:p w14:paraId="0E97670C"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$10.00</w:t>
            </w:r>
          </w:p>
        </w:tc>
      </w:tr>
      <w:tr w:rsidR="003A60F1" w:rsidRPr="00385F43" w14:paraId="56B3D2C6" w14:textId="77777777" w:rsidTr="00AB2E8C">
        <w:tc>
          <w:tcPr>
            <w:tcW w:w="7237" w:type="dxa"/>
            <w:vAlign w:val="center"/>
          </w:tcPr>
          <w:p w14:paraId="2A612EFC" w14:textId="77777777" w:rsidR="003A60F1" w:rsidRPr="003A60F1" w:rsidRDefault="003A60F1" w:rsidP="00AB2E8C">
            <w:pPr>
              <w:tabs>
                <w:tab w:val="left" w:pos="2850"/>
              </w:tabs>
              <w:rPr>
                <w:rFonts w:ascii="Century Gothic" w:hAnsi="Century Gothic"/>
                <w:spacing w:val="-1"/>
                <w:w w:val="95"/>
              </w:rPr>
            </w:pPr>
            <w:r w:rsidRPr="003A60F1">
              <w:rPr>
                <w:rFonts w:ascii="Century Gothic" w:hAnsi="Century Gothic"/>
                <w:spacing w:val="-1"/>
              </w:rPr>
              <w:tab/>
              <w:t xml:space="preserve">11 </w:t>
            </w:r>
            <w:r w:rsidRPr="003A60F1">
              <w:rPr>
                <w:rFonts w:ascii="Century Gothic" w:hAnsi="Century Gothic"/>
              </w:rPr>
              <w:t>a</w:t>
            </w:r>
            <w:r w:rsidRPr="003A60F1">
              <w:rPr>
                <w:rFonts w:ascii="Century Gothic" w:hAnsi="Century Gothic"/>
                <w:spacing w:val="-1"/>
              </w:rPr>
              <w:t xml:space="preserve"> 50</w:t>
            </w:r>
          </w:p>
        </w:tc>
        <w:tc>
          <w:tcPr>
            <w:tcW w:w="1748" w:type="dxa"/>
            <w:vAlign w:val="center"/>
          </w:tcPr>
          <w:p w14:paraId="6D5450FC"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$20.00</w:t>
            </w:r>
          </w:p>
        </w:tc>
      </w:tr>
      <w:tr w:rsidR="003A60F1" w:rsidRPr="00385F43" w14:paraId="3E0B1F7F" w14:textId="77777777" w:rsidTr="00AB2E8C">
        <w:tc>
          <w:tcPr>
            <w:tcW w:w="7237" w:type="dxa"/>
            <w:vAlign w:val="center"/>
          </w:tcPr>
          <w:p w14:paraId="4BA9E041" w14:textId="77777777" w:rsidR="003A60F1" w:rsidRPr="003A60F1" w:rsidRDefault="003A60F1" w:rsidP="00AB2E8C">
            <w:pPr>
              <w:tabs>
                <w:tab w:val="left" w:pos="2850"/>
              </w:tabs>
              <w:rPr>
                <w:rFonts w:ascii="Century Gothic" w:hAnsi="Century Gothic"/>
                <w:spacing w:val="-1"/>
              </w:rPr>
            </w:pPr>
            <w:r w:rsidRPr="003A60F1">
              <w:rPr>
                <w:rFonts w:ascii="Century Gothic" w:hAnsi="Century Gothic"/>
                <w:spacing w:val="-1"/>
              </w:rPr>
              <w:tab/>
              <w:t xml:space="preserve">51 </w:t>
            </w:r>
            <w:r w:rsidRPr="003A60F1">
              <w:rPr>
                <w:rFonts w:ascii="Century Gothic" w:hAnsi="Century Gothic"/>
              </w:rPr>
              <w:t>a</w:t>
            </w:r>
            <w:r w:rsidRPr="003A60F1">
              <w:rPr>
                <w:rFonts w:ascii="Century Gothic" w:hAnsi="Century Gothic"/>
                <w:spacing w:val="-1"/>
              </w:rPr>
              <w:t xml:space="preserve"> 100</w:t>
            </w:r>
          </w:p>
        </w:tc>
        <w:tc>
          <w:tcPr>
            <w:tcW w:w="1748" w:type="dxa"/>
            <w:vAlign w:val="center"/>
          </w:tcPr>
          <w:p w14:paraId="4F0CEDC9"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$50.00</w:t>
            </w:r>
          </w:p>
        </w:tc>
      </w:tr>
      <w:tr w:rsidR="003A60F1" w:rsidRPr="00385F43" w14:paraId="12ED79CE" w14:textId="77777777" w:rsidTr="00AB2E8C">
        <w:tc>
          <w:tcPr>
            <w:tcW w:w="7237" w:type="dxa"/>
            <w:vAlign w:val="center"/>
          </w:tcPr>
          <w:p w14:paraId="4BC41F0E" w14:textId="77777777" w:rsidR="003A60F1" w:rsidRPr="003A60F1" w:rsidRDefault="003A60F1" w:rsidP="00AB2E8C">
            <w:pPr>
              <w:tabs>
                <w:tab w:val="left" w:pos="2850"/>
              </w:tabs>
              <w:rPr>
                <w:rFonts w:ascii="Century Gothic" w:hAnsi="Century Gothic"/>
                <w:spacing w:val="-1"/>
              </w:rPr>
            </w:pPr>
            <w:r w:rsidRPr="003A60F1">
              <w:rPr>
                <w:rFonts w:ascii="Century Gothic" w:hAnsi="Century Gothic"/>
                <w:spacing w:val="-2"/>
              </w:rPr>
              <w:tab/>
              <w:t>101</w:t>
            </w:r>
            <w:r w:rsidRPr="003A60F1">
              <w:rPr>
                <w:rFonts w:ascii="Century Gothic" w:hAnsi="Century Gothic"/>
              </w:rPr>
              <w:t>en</w:t>
            </w:r>
            <w:r w:rsidRPr="003A60F1">
              <w:rPr>
                <w:rFonts w:ascii="Century Gothic" w:hAnsi="Century Gothic"/>
                <w:spacing w:val="-1"/>
              </w:rPr>
              <w:t>delante</w:t>
            </w:r>
          </w:p>
        </w:tc>
        <w:tc>
          <w:tcPr>
            <w:tcW w:w="1748" w:type="dxa"/>
            <w:vAlign w:val="center"/>
          </w:tcPr>
          <w:p w14:paraId="3DE846B6"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$100.00</w:t>
            </w:r>
          </w:p>
        </w:tc>
      </w:tr>
      <w:tr w:rsidR="003A60F1" w:rsidRPr="00385F43" w14:paraId="517722D7" w14:textId="77777777" w:rsidTr="00AB2E8C">
        <w:tc>
          <w:tcPr>
            <w:tcW w:w="7237" w:type="dxa"/>
            <w:vAlign w:val="center"/>
          </w:tcPr>
          <w:p w14:paraId="3B668477" w14:textId="77777777" w:rsidR="003A60F1" w:rsidRPr="003A60F1" w:rsidRDefault="003A60F1" w:rsidP="00AB2E8C">
            <w:pPr>
              <w:tabs>
                <w:tab w:val="left" w:pos="2850"/>
              </w:tabs>
              <w:rPr>
                <w:rFonts w:ascii="Century Gothic" w:hAnsi="Century Gothic"/>
                <w:spacing w:val="-2"/>
              </w:rPr>
            </w:pPr>
            <w:r w:rsidRPr="003A60F1">
              <w:rPr>
                <w:rFonts w:ascii="Century Gothic" w:hAnsi="Century Gothic"/>
                <w:spacing w:val="-1"/>
                <w:w w:val="95"/>
              </w:rPr>
              <w:t>Sacrificio</w:t>
            </w:r>
            <w:r w:rsidRPr="003A60F1">
              <w:rPr>
                <w:rFonts w:ascii="Century Gothic" w:hAnsi="Century Gothic"/>
                <w:spacing w:val="-1"/>
                <w:w w:val="95"/>
              </w:rPr>
              <w:tab/>
            </w:r>
            <w:r w:rsidRPr="003A60F1">
              <w:rPr>
                <w:rFonts w:ascii="Century Gothic" w:hAnsi="Century Gothic"/>
              </w:rPr>
              <w:t>1a</w:t>
            </w:r>
            <w:r w:rsidRPr="003A60F1">
              <w:rPr>
                <w:rFonts w:ascii="Century Gothic" w:hAnsi="Century Gothic"/>
                <w:spacing w:val="-1"/>
              </w:rPr>
              <w:t xml:space="preserve"> 10</w:t>
            </w:r>
          </w:p>
        </w:tc>
        <w:tc>
          <w:tcPr>
            <w:tcW w:w="1748" w:type="dxa"/>
            <w:vAlign w:val="center"/>
          </w:tcPr>
          <w:p w14:paraId="66F49EA6"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$30.00</w:t>
            </w:r>
          </w:p>
        </w:tc>
      </w:tr>
      <w:tr w:rsidR="003A60F1" w:rsidRPr="00385F43" w14:paraId="2FD80BA0" w14:textId="77777777" w:rsidTr="00AB2E8C">
        <w:tc>
          <w:tcPr>
            <w:tcW w:w="7237" w:type="dxa"/>
            <w:vAlign w:val="center"/>
          </w:tcPr>
          <w:p w14:paraId="62807875" w14:textId="77777777" w:rsidR="003A60F1" w:rsidRPr="003A60F1" w:rsidRDefault="003A60F1" w:rsidP="00AB2E8C">
            <w:pPr>
              <w:tabs>
                <w:tab w:val="left" w:pos="2850"/>
              </w:tabs>
              <w:rPr>
                <w:rFonts w:ascii="Century Gothic" w:hAnsi="Century Gothic"/>
                <w:spacing w:val="-1"/>
                <w:w w:val="95"/>
              </w:rPr>
            </w:pPr>
            <w:r w:rsidRPr="003A60F1">
              <w:rPr>
                <w:rFonts w:ascii="Century Gothic" w:hAnsi="Century Gothic"/>
                <w:spacing w:val="-1"/>
              </w:rPr>
              <w:tab/>
              <w:t xml:space="preserve">11 </w:t>
            </w:r>
            <w:r w:rsidRPr="003A60F1">
              <w:rPr>
                <w:rFonts w:ascii="Century Gothic" w:hAnsi="Century Gothic"/>
              </w:rPr>
              <w:t>a</w:t>
            </w:r>
            <w:r w:rsidRPr="003A60F1">
              <w:rPr>
                <w:rFonts w:ascii="Century Gothic" w:hAnsi="Century Gothic"/>
                <w:spacing w:val="-1"/>
              </w:rPr>
              <w:t xml:space="preserve"> 50</w:t>
            </w:r>
          </w:p>
        </w:tc>
        <w:tc>
          <w:tcPr>
            <w:tcW w:w="1748" w:type="dxa"/>
            <w:vAlign w:val="center"/>
          </w:tcPr>
          <w:p w14:paraId="7599FEFC"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$50.00</w:t>
            </w:r>
          </w:p>
        </w:tc>
      </w:tr>
      <w:tr w:rsidR="003A60F1" w:rsidRPr="00385F43" w14:paraId="68B7416B" w14:textId="77777777" w:rsidTr="00AB2E8C">
        <w:tc>
          <w:tcPr>
            <w:tcW w:w="7237" w:type="dxa"/>
            <w:vAlign w:val="center"/>
          </w:tcPr>
          <w:p w14:paraId="0E42B931" w14:textId="77777777" w:rsidR="003A60F1" w:rsidRPr="003A60F1" w:rsidRDefault="003A60F1" w:rsidP="00AB2E8C">
            <w:pPr>
              <w:tabs>
                <w:tab w:val="left" w:pos="2850"/>
              </w:tabs>
              <w:rPr>
                <w:rFonts w:ascii="Century Gothic" w:hAnsi="Century Gothic"/>
                <w:spacing w:val="-1"/>
              </w:rPr>
            </w:pPr>
            <w:r w:rsidRPr="003A60F1">
              <w:rPr>
                <w:rFonts w:ascii="Century Gothic" w:hAnsi="Century Gothic"/>
                <w:spacing w:val="-1"/>
              </w:rPr>
              <w:tab/>
              <w:t xml:space="preserve">51 </w:t>
            </w:r>
            <w:r w:rsidRPr="003A60F1">
              <w:rPr>
                <w:rFonts w:ascii="Century Gothic" w:hAnsi="Century Gothic"/>
              </w:rPr>
              <w:t>a</w:t>
            </w:r>
            <w:r w:rsidRPr="003A60F1">
              <w:rPr>
                <w:rFonts w:ascii="Century Gothic" w:hAnsi="Century Gothic"/>
                <w:spacing w:val="-1"/>
              </w:rPr>
              <w:t xml:space="preserve"> 100</w:t>
            </w:r>
          </w:p>
        </w:tc>
        <w:tc>
          <w:tcPr>
            <w:tcW w:w="1748" w:type="dxa"/>
            <w:vAlign w:val="center"/>
          </w:tcPr>
          <w:p w14:paraId="30C74BE4"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$80.00</w:t>
            </w:r>
          </w:p>
        </w:tc>
      </w:tr>
      <w:tr w:rsidR="003A60F1" w:rsidRPr="00385F43" w14:paraId="759EBFDB" w14:textId="77777777" w:rsidTr="00AB2E8C">
        <w:tc>
          <w:tcPr>
            <w:tcW w:w="7237" w:type="dxa"/>
            <w:vAlign w:val="center"/>
          </w:tcPr>
          <w:p w14:paraId="59558CAC" w14:textId="77777777" w:rsidR="003A60F1" w:rsidRPr="003A60F1" w:rsidRDefault="003A60F1" w:rsidP="00AB2E8C">
            <w:pPr>
              <w:tabs>
                <w:tab w:val="left" w:pos="2850"/>
              </w:tabs>
              <w:rPr>
                <w:rFonts w:ascii="Century Gothic" w:hAnsi="Century Gothic"/>
                <w:spacing w:val="-1"/>
              </w:rPr>
            </w:pPr>
            <w:r w:rsidRPr="003A60F1">
              <w:rPr>
                <w:rFonts w:ascii="Century Gothic" w:hAnsi="Century Gothic"/>
                <w:spacing w:val="-2"/>
              </w:rPr>
              <w:tab/>
              <w:t>101</w:t>
            </w:r>
            <w:r w:rsidRPr="003A60F1">
              <w:rPr>
                <w:rFonts w:ascii="Century Gothic" w:hAnsi="Century Gothic"/>
              </w:rPr>
              <w:t>en</w:t>
            </w:r>
            <w:r w:rsidRPr="003A60F1">
              <w:rPr>
                <w:rFonts w:ascii="Century Gothic" w:hAnsi="Century Gothic"/>
                <w:spacing w:val="-1"/>
              </w:rPr>
              <w:t>delante</w:t>
            </w:r>
          </w:p>
        </w:tc>
        <w:tc>
          <w:tcPr>
            <w:tcW w:w="1748" w:type="dxa"/>
            <w:vAlign w:val="center"/>
          </w:tcPr>
          <w:p w14:paraId="4202846A"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$150.00</w:t>
            </w:r>
          </w:p>
        </w:tc>
      </w:tr>
      <w:tr w:rsidR="003A60F1" w:rsidRPr="00385F43" w14:paraId="4C1EEF2E" w14:textId="77777777" w:rsidTr="00AB2E8C">
        <w:tc>
          <w:tcPr>
            <w:tcW w:w="7237" w:type="dxa"/>
            <w:vAlign w:val="center"/>
          </w:tcPr>
          <w:p w14:paraId="66331D3B" w14:textId="77777777" w:rsidR="003A60F1" w:rsidRPr="003A60F1" w:rsidRDefault="003A60F1" w:rsidP="00AB2E8C">
            <w:pPr>
              <w:tabs>
                <w:tab w:val="left" w:pos="2850"/>
              </w:tabs>
              <w:rPr>
                <w:rFonts w:ascii="Century Gothic" w:hAnsi="Century Gothic"/>
                <w:spacing w:val="-2"/>
              </w:rPr>
            </w:pPr>
            <w:r w:rsidRPr="003A60F1">
              <w:rPr>
                <w:rFonts w:ascii="Century Gothic" w:hAnsi="Century Gothic"/>
                <w:spacing w:val="-1"/>
                <w:w w:val="95"/>
              </w:rPr>
              <w:t>Exportación</w:t>
            </w:r>
            <w:r w:rsidRPr="003A60F1">
              <w:rPr>
                <w:rFonts w:ascii="Century Gothic" w:hAnsi="Century Gothic"/>
                <w:spacing w:val="-1"/>
                <w:w w:val="95"/>
              </w:rPr>
              <w:tab/>
            </w:r>
            <w:r w:rsidRPr="003A60F1">
              <w:rPr>
                <w:rFonts w:ascii="Century Gothic" w:hAnsi="Century Gothic"/>
              </w:rPr>
              <w:t>1a</w:t>
            </w:r>
            <w:r w:rsidRPr="003A60F1">
              <w:rPr>
                <w:rFonts w:ascii="Century Gothic" w:hAnsi="Century Gothic"/>
                <w:spacing w:val="-1"/>
              </w:rPr>
              <w:t xml:space="preserve"> 10</w:t>
            </w:r>
          </w:p>
        </w:tc>
        <w:tc>
          <w:tcPr>
            <w:tcW w:w="1748" w:type="dxa"/>
            <w:vAlign w:val="center"/>
          </w:tcPr>
          <w:p w14:paraId="51F55732"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$50.00</w:t>
            </w:r>
          </w:p>
        </w:tc>
      </w:tr>
      <w:tr w:rsidR="003A60F1" w:rsidRPr="00385F43" w14:paraId="2E3FC848" w14:textId="77777777" w:rsidTr="00AB2E8C">
        <w:tc>
          <w:tcPr>
            <w:tcW w:w="7237" w:type="dxa"/>
            <w:vAlign w:val="center"/>
          </w:tcPr>
          <w:p w14:paraId="59CAA5A1" w14:textId="77777777" w:rsidR="003A60F1" w:rsidRPr="003A60F1" w:rsidRDefault="003A60F1" w:rsidP="00AB2E8C">
            <w:pPr>
              <w:tabs>
                <w:tab w:val="left" w:pos="2850"/>
              </w:tabs>
              <w:rPr>
                <w:rFonts w:ascii="Century Gothic" w:hAnsi="Century Gothic"/>
                <w:spacing w:val="-1"/>
                <w:w w:val="95"/>
              </w:rPr>
            </w:pPr>
            <w:r w:rsidRPr="003A60F1">
              <w:rPr>
                <w:rFonts w:ascii="Century Gothic" w:hAnsi="Century Gothic"/>
                <w:spacing w:val="-1"/>
              </w:rPr>
              <w:tab/>
              <w:t xml:space="preserve">11 </w:t>
            </w:r>
            <w:r w:rsidRPr="003A60F1">
              <w:rPr>
                <w:rFonts w:ascii="Century Gothic" w:hAnsi="Century Gothic"/>
              </w:rPr>
              <w:t>a</w:t>
            </w:r>
            <w:r w:rsidRPr="003A60F1">
              <w:rPr>
                <w:rFonts w:ascii="Century Gothic" w:hAnsi="Century Gothic"/>
                <w:spacing w:val="-1"/>
              </w:rPr>
              <w:t xml:space="preserve"> 50</w:t>
            </w:r>
          </w:p>
        </w:tc>
        <w:tc>
          <w:tcPr>
            <w:tcW w:w="1748" w:type="dxa"/>
            <w:vAlign w:val="center"/>
          </w:tcPr>
          <w:p w14:paraId="4E40FD3C"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$80.00</w:t>
            </w:r>
          </w:p>
        </w:tc>
      </w:tr>
      <w:tr w:rsidR="003A60F1" w:rsidRPr="00385F43" w14:paraId="46AC4B77" w14:textId="77777777" w:rsidTr="00AB2E8C">
        <w:tc>
          <w:tcPr>
            <w:tcW w:w="7237" w:type="dxa"/>
            <w:vAlign w:val="center"/>
          </w:tcPr>
          <w:p w14:paraId="5FF331B2" w14:textId="77777777" w:rsidR="003A60F1" w:rsidRPr="003A60F1" w:rsidRDefault="003A60F1" w:rsidP="00AB2E8C">
            <w:pPr>
              <w:tabs>
                <w:tab w:val="left" w:pos="2850"/>
              </w:tabs>
              <w:rPr>
                <w:rFonts w:ascii="Century Gothic" w:hAnsi="Century Gothic"/>
                <w:spacing w:val="-1"/>
              </w:rPr>
            </w:pPr>
            <w:r w:rsidRPr="003A60F1">
              <w:rPr>
                <w:rFonts w:ascii="Century Gothic" w:hAnsi="Century Gothic"/>
                <w:spacing w:val="-1"/>
              </w:rPr>
              <w:tab/>
              <w:t xml:space="preserve">51 </w:t>
            </w:r>
            <w:r w:rsidRPr="003A60F1">
              <w:rPr>
                <w:rFonts w:ascii="Century Gothic" w:hAnsi="Century Gothic"/>
              </w:rPr>
              <w:t>a</w:t>
            </w:r>
            <w:r w:rsidRPr="003A60F1">
              <w:rPr>
                <w:rFonts w:ascii="Century Gothic" w:hAnsi="Century Gothic"/>
                <w:spacing w:val="-1"/>
              </w:rPr>
              <w:t xml:space="preserve"> 100</w:t>
            </w:r>
          </w:p>
        </w:tc>
        <w:tc>
          <w:tcPr>
            <w:tcW w:w="1748" w:type="dxa"/>
            <w:vAlign w:val="center"/>
          </w:tcPr>
          <w:p w14:paraId="0FC654B5"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$120.00</w:t>
            </w:r>
          </w:p>
        </w:tc>
      </w:tr>
      <w:tr w:rsidR="003A60F1" w:rsidRPr="00385F43" w14:paraId="7F84D7EA" w14:textId="77777777" w:rsidTr="00AB2E8C">
        <w:tc>
          <w:tcPr>
            <w:tcW w:w="7237" w:type="dxa"/>
            <w:vAlign w:val="center"/>
          </w:tcPr>
          <w:p w14:paraId="5AD7F869" w14:textId="77777777" w:rsidR="003A60F1" w:rsidRPr="003A60F1" w:rsidRDefault="003A60F1" w:rsidP="00AB2E8C">
            <w:pPr>
              <w:tabs>
                <w:tab w:val="left" w:pos="2850"/>
              </w:tabs>
              <w:rPr>
                <w:rFonts w:ascii="Century Gothic" w:hAnsi="Century Gothic"/>
                <w:spacing w:val="-1"/>
              </w:rPr>
            </w:pPr>
            <w:r w:rsidRPr="003A60F1">
              <w:rPr>
                <w:rFonts w:ascii="Century Gothic" w:hAnsi="Century Gothic"/>
                <w:spacing w:val="-2"/>
              </w:rPr>
              <w:tab/>
              <w:t>101</w:t>
            </w:r>
            <w:r w:rsidRPr="003A60F1">
              <w:rPr>
                <w:rFonts w:ascii="Century Gothic" w:hAnsi="Century Gothic"/>
              </w:rPr>
              <w:t>en</w:t>
            </w:r>
            <w:r w:rsidRPr="003A60F1">
              <w:rPr>
                <w:rFonts w:ascii="Century Gothic" w:hAnsi="Century Gothic"/>
                <w:spacing w:val="-1"/>
              </w:rPr>
              <w:t>delante</w:t>
            </w:r>
          </w:p>
        </w:tc>
        <w:tc>
          <w:tcPr>
            <w:tcW w:w="1748" w:type="dxa"/>
            <w:vAlign w:val="center"/>
          </w:tcPr>
          <w:p w14:paraId="2A61A85E"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$200.00</w:t>
            </w:r>
          </w:p>
        </w:tc>
      </w:tr>
      <w:tr w:rsidR="003A60F1" w:rsidRPr="00385F43" w14:paraId="737A647F" w14:textId="77777777" w:rsidTr="00AB2E8C">
        <w:tc>
          <w:tcPr>
            <w:tcW w:w="7237" w:type="dxa"/>
            <w:vAlign w:val="center"/>
          </w:tcPr>
          <w:p w14:paraId="265C2DEF" w14:textId="77777777" w:rsidR="003A60F1" w:rsidRPr="003A60F1" w:rsidRDefault="003A60F1" w:rsidP="00AB2E8C">
            <w:pPr>
              <w:rPr>
                <w:rFonts w:ascii="Century Gothic" w:hAnsi="Century Gothic"/>
                <w:spacing w:val="-2"/>
              </w:rPr>
            </w:pPr>
            <w:r w:rsidRPr="003A60F1">
              <w:rPr>
                <w:rFonts w:ascii="Century Gothic" w:hAnsi="Century Gothic"/>
                <w:spacing w:val="-1"/>
              </w:rPr>
              <w:t xml:space="preserve">3.8. Certificado </w:t>
            </w:r>
            <w:r w:rsidRPr="003A60F1">
              <w:rPr>
                <w:rFonts w:ascii="Century Gothic" w:hAnsi="Century Gothic"/>
              </w:rPr>
              <w:t xml:space="preserve">de </w:t>
            </w:r>
            <w:r w:rsidRPr="003A60F1">
              <w:rPr>
                <w:rFonts w:ascii="Century Gothic" w:hAnsi="Century Gothic"/>
                <w:spacing w:val="-1"/>
              </w:rPr>
              <w:t xml:space="preserve">legalización </w:t>
            </w:r>
            <w:r w:rsidRPr="003A60F1">
              <w:rPr>
                <w:rFonts w:ascii="Century Gothic" w:hAnsi="Century Gothic"/>
              </w:rPr>
              <w:t xml:space="preserve">de </w:t>
            </w:r>
            <w:r w:rsidRPr="003A60F1">
              <w:rPr>
                <w:rFonts w:ascii="Century Gothic" w:hAnsi="Century Gothic"/>
                <w:spacing w:val="-1"/>
              </w:rPr>
              <w:t xml:space="preserve">pieles </w:t>
            </w:r>
            <w:r w:rsidRPr="003A60F1">
              <w:rPr>
                <w:rFonts w:ascii="Century Gothic" w:hAnsi="Century Gothic"/>
              </w:rPr>
              <w:t xml:space="preserve">de </w:t>
            </w:r>
            <w:r w:rsidRPr="003A60F1">
              <w:rPr>
                <w:rFonts w:ascii="Century Gothic" w:hAnsi="Century Gothic"/>
                <w:spacing w:val="-1"/>
              </w:rPr>
              <w:t>ganado, por pieza</w:t>
            </w:r>
          </w:p>
        </w:tc>
        <w:tc>
          <w:tcPr>
            <w:tcW w:w="1748" w:type="dxa"/>
            <w:vAlign w:val="center"/>
          </w:tcPr>
          <w:p w14:paraId="395B0277"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$1.00</w:t>
            </w:r>
          </w:p>
        </w:tc>
      </w:tr>
      <w:tr w:rsidR="003A60F1" w:rsidRPr="00385F43" w14:paraId="62511C74" w14:textId="77777777" w:rsidTr="00AB2E8C">
        <w:tc>
          <w:tcPr>
            <w:tcW w:w="7237" w:type="dxa"/>
            <w:vAlign w:val="center"/>
          </w:tcPr>
          <w:p w14:paraId="396E511A" w14:textId="77777777" w:rsidR="003A60F1" w:rsidRPr="003A60F1" w:rsidRDefault="003A60F1" w:rsidP="00AB2E8C">
            <w:pPr>
              <w:rPr>
                <w:rFonts w:ascii="Century Gothic" w:hAnsi="Century Gothic"/>
                <w:spacing w:val="-2"/>
              </w:rPr>
            </w:pPr>
            <w:r w:rsidRPr="003A60F1">
              <w:rPr>
                <w:rFonts w:ascii="Century Gothic" w:hAnsi="Century Gothic"/>
                <w:spacing w:val="-1"/>
              </w:rPr>
              <w:t xml:space="preserve">3.9. </w:t>
            </w:r>
            <w:proofErr w:type="spellStart"/>
            <w:r w:rsidRPr="003A60F1">
              <w:rPr>
                <w:rFonts w:ascii="Century Gothic" w:hAnsi="Century Gothic"/>
                <w:spacing w:val="-1"/>
              </w:rPr>
              <w:t>Mostrenquería</w:t>
            </w:r>
            <w:proofErr w:type="spellEnd"/>
            <w:r w:rsidRPr="003A60F1">
              <w:rPr>
                <w:rFonts w:ascii="Century Gothic" w:hAnsi="Century Gothic"/>
                <w:spacing w:val="-1"/>
              </w:rPr>
              <w:t xml:space="preserve"> </w:t>
            </w:r>
            <w:r w:rsidRPr="003A60F1">
              <w:rPr>
                <w:rFonts w:ascii="Century Gothic" w:hAnsi="Century Gothic"/>
                <w:spacing w:val="-2"/>
              </w:rPr>
              <w:t xml:space="preserve">(por </w:t>
            </w:r>
            <w:r w:rsidRPr="003A60F1">
              <w:rPr>
                <w:rFonts w:ascii="Century Gothic" w:hAnsi="Century Gothic"/>
                <w:spacing w:val="-1"/>
              </w:rPr>
              <w:t>cabeza)</w:t>
            </w:r>
          </w:p>
        </w:tc>
        <w:tc>
          <w:tcPr>
            <w:tcW w:w="1748" w:type="dxa"/>
            <w:vAlign w:val="center"/>
          </w:tcPr>
          <w:p w14:paraId="582A1AC0" w14:textId="77777777" w:rsidR="003A60F1" w:rsidRPr="003A60F1" w:rsidRDefault="003A60F1" w:rsidP="00AB2E8C">
            <w:pPr>
              <w:jc w:val="right"/>
              <w:rPr>
                <w:rFonts w:ascii="Century Gothic" w:hAnsi="Century Gothic"/>
                <w:spacing w:val="-1"/>
              </w:rPr>
            </w:pPr>
          </w:p>
        </w:tc>
      </w:tr>
      <w:tr w:rsidR="003A60F1" w:rsidRPr="00385F43" w14:paraId="092EF8F4" w14:textId="77777777" w:rsidTr="00AB2E8C">
        <w:tc>
          <w:tcPr>
            <w:tcW w:w="7237" w:type="dxa"/>
            <w:vAlign w:val="center"/>
          </w:tcPr>
          <w:p w14:paraId="5CBD6CC6" w14:textId="77777777" w:rsidR="003A60F1" w:rsidRPr="003A60F1" w:rsidRDefault="003A60F1" w:rsidP="00AB2E8C">
            <w:pPr>
              <w:rPr>
                <w:rFonts w:ascii="Century Gothic" w:hAnsi="Century Gothic"/>
                <w:spacing w:val="-2"/>
              </w:rPr>
            </w:pPr>
            <w:r w:rsidRPr="003A60F1">
              <w:rPr>
                <w:rFonts w:ascii="Century Gothic" w:hAnsi="Century Gothic"/>
                <w:spacing w:val="-1"/>
              </w:rPr>
              <w:t xml:space="preserve">3.9.1. Bovino </w:t>
            </w:r>
            <w:r w:rsidRPr="003A60F1">
              <w:rPr>
                <w:rFonts w:ascii="Century Gothic" w:hAnsi="Century Gothic"/>
              </w:rPr>
              <w:t xml:space="preserve">y equino </w:t>
            </w:r>
            <w:r w:rsidRPr="003A60F1">
              <w:rPr>
                <w:rFonts w:ascii="Century Gothic" w:hAnsi="Century Gothic"/>
                <w:spacing w:val="-1"/>
              </w:rPr>
              <w:t>por transportación</w:t>
            </w:r>
          </w:p>
        </w:tc>
        <w:tc>
          <w:tcPr>
            <w:tcW w:w="1748" w:type="dxa"/>
            <w:vAlign w:val="center"/>
          </w:tcPr>
          <w:p w14:paraId="6A02D194"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$150.00</w:t>
            </w:r>
          </w:p>
        </w:tc>
      </w:tr>
      <w:tr w:rsidR="003A60F1" w:rsidRPr="00385F43" w14:paraId="523C4663" w14:textId="77777777" w:rsidTr="00AB2E8C">
        <w:tc>
          <w:tcPr>
            <w:tcW w:w="7237" w:type="dxa"/>
            <w:vAlign w:val="center"/>
          </w:tcPr>
          <w:p w14:paraId="6A11687A" w14:textId="77777777" w:rsidR="003A60F1" w:rsidRPr="003A60F1" w:rsidRDefault="003A60F1" w:rsidP="00AB2E8C">
            <w:pPr>
              <w:rPr>
                <w:rFonts w:ascii="Century Gothic" w:hAnsi="Century Gothic"/>
                <w:spacing w:val="-2"/>
              </w:rPr>
            </w:pPr>
            <w:r w:rsidRPr="003A60F1">
              <w:rPr>
                <w:rFonts w:ascii="Century Gothic" w:hAnsi="Century Gothic"/>
                <w:spacing w:val="-1"/>
              </w:rPr>
              <w:t xml:space="preserve">3.9.2. Bovino </w:t>
            </w:r>
            <w:r w:rsidRPr="003A60F1">
              <w:rPr>
                <w:rFonts w:ascii="Century Gothic" w:hAnsi="Century Gothic"/>
              </w:rPr>
              <w:t xml:space="preserve">y </w:t>
            </w:r>
            <w:r w:rsidRPr="003A60F1">
              <w:rPr>
                <w:rFonts w:ascii="Century Gothic" w:hAnsi="Century Gothic"/>
                <w:spacing w:val="-1"/>
              </w:rPr>
              <w:t xml:space="preserve">equino, alimentación por </w:t>
            </w:r>
            <w:r w:rsidRPr="003A60F1">
              <w:rPr>
                <w:rFonts w:ascii="Century Gothic" w:hAnsi="Century Gothic"/>
              </w:rPr>
              <w:t xml:space="preserve">día o </w:t>
            </w:r>
            <w:r w:rsidRPr="003A60F1">
              <w:rPr>
                <w:rFonts w:ascii="Century Gothic" w:hAnsi="Century Gothic"/>
                <w:spacing w:val="-1"/>
              </w:rPr>
              <w:t>fracción</w:t>
            </w:r>
          </w:p>
        </w:tc>
        <w:tc>
          <w:tcPr>
            <w:tcW w:w="1748" w:type="dxa"/>
            <w:vAlign w:val="center"/>
          </w:tcPr>
          <w:p w14:paraId="38E2073B"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$50.00</w:t>
            </w:r>
          </w:p>
        </w:tc>
      </w:tr>
      <w:tr w:rsidR="003A60F1" w:rsidRPr="00385F43" w14:paraId="33616458" w14:textId="77777777" w:rsidTr="00AB2E8C">
        <w:tc>
          <w:tcPr>
            <w:tcW w:w="7237" w:type="dxa"/>
            <w:vAlign w:val="center"/>
          </w:tcPr>
          <w:p w14:paraId="6D6529A4" w14:textId="77777777" w:rsidR="003A60F1" w:rsidRPr="003A60F1" w:rsidRDefault="003A60F1" w:rsidP="00AB2E8C">
            <w:pPr>
              <w:pStyle w:val="Prrafodelista"/>
              <w:spacing w:after="0" w:line="240" w:lineRule="auto"/>
              <w:ind w:left="0"/>
              <w:contextualSpacing w:val="0"/>
              <w:jc w:val="both"/>
              <w:rPr>
                <w:rFonts w:ascii="Century Gothic" w:eastAsia="Century Gothic" w:hAnsi="Century Gothic" w:cs="Century Gothic"/>
                <w:b/>
                <w:bCs/>
                <w:sz w:val="24"/>
                <w:szCs w:val="24"/>
              </w:rPr>
            </w:pPr>
            <w:r w:rsidRPr="003A60F1">
              <w:rPr>
                <w:rFonts w:ascii="Century Gothic" w:hAnsi="Century Gothic"/>
                <w:b/>
                <w:bCs/>
                <w:spacing w:val="-1"/>
                <w:sz w:val="24"/>
                <w:szCs w:val="24"/>
              </w:rPr>
              <w:t xml:space="preserve">IV. </w:t>
            </w:r>
            <w:r w:rsidRPr="003A60F1">
              <w:rPr>
                <w:rFonts w:ascii="Century Gothic" w:eastAsia="Century Gothic" w:hAnsi="Century Gothic" w:cs="Century Gothic"/>
                <w:b/>
                <w:bCs/>
                <w:sz w:val="24"/>
                <w:szCs w:val="24"/>
              </w:rPr>
              <w:t>LEGALIZACIÓN DE FIRMAS, CERTIFICACIÓN Y EXPEDICIÓN DE DOCUMENTOS MUNICIPALES</w:t>
            </w:r>
          </w:p>
        </w:tc>
        <w:tc>
          <w:tcPr>
            <w:tcW w:w="1748" w:type="dxa"/>
            <w:vAlign w:val="center"/>
          </w:tcPr>
          <w:p w14:paraId="5CFB6513" w14:textId="77777777" w:rsidR="003A60F1" w:rsidRPr="003A60F1" w:rsidRDefault="003A60F1" w:rsidP="00AB2E8C">
            <w:pPr>
              <w:jc w:val="right"/>
              <w:rPr>
                <w:rFonts w:ascii="Century Gothic" w:hAnsi="Century Gothic"/>
                <w:spacing w:val="-1"/>
              </w:rPr>
            </w:pPr>
          </w:p>
        </w:tc>
      </w:tr>
      <w:tr w:rsidR="003A60F1" w:rsidRPr="00385F43" w14:paraId="24FD1FEF" w14:textId="77777777" w:rsidTr="00AB2E8C">
        <w:tc>
          <w:tcPr>
            <w:tcW w:w="7237" w:type="dxa"/>
            <w:vAlign w:val="center"/>
          </w:tcPr>
          <w:p w14:paraId="3A5340A9"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4.1. Por asentar </w:t>
            </w:r>
            <w:r w:rsidRPr="003A60F1">
              <w:rPr>
                <w:rFonts w:ascii="Century Gothic" w:hAnsi="Century Gothic"/>
              </w:rPr>
              <w:t xml:space="preserve">cada </w:t>
            </w:r>
            <w:r w:rsidRPr="003A60F1">
              <w:rPr>
                <w:rFonts w:ascii="Century Gothic" w:hAnsi="Century Gothic"/>
                <w:spacing w:val="-1"/>
              </w:rPr>
              <w:t xml:space="preserve">acta </w:t>
            </w:r>
            <w:r w:rsidRPr="003A60F1">
              <w:rPr>
                <w:rFonts w:ascii="Century Gothic" w:hAnsi="Century Gothic"/>
              </w:rPr>
              <w:t xml:space="preserve">de </w:t>
            </w:r>
            <w:r w:rsidRPr="003A60F1">
              <w:rPr>
                <w:rFonts w:ascii="Century Gothic" w:hAnsi="Century Gothic"/>
                <w:spacing w:val="-1"/>
              </w:rPr>
              <w:t>nacimiento</w:t>
            </w:r>
          </w:p>
        </w:tc>
        <w:tc>
          <w:tcPr>
            <w:tcW w:w="1748" w:type="dxa"/>
            <w:vAlign w:val="center"/>
          </w:tcPr>
          <w:p w14:paraId="26E4722E" w14:textId="77777777" w:rsidR="003A60F1" w:rsidRPr="003A60F1" w:rsidRDefault="003A60F1" w:rsidP="00AB2E8C">
            <w:pPr>
              <w:jc w:val="right"/>
              <w:rPr>
                <w:rFonts w:ascii="Century Gothic" w:eastAsia="Century Gothic" w:hAnsi="Century Gothic" w:cs="Century Gothic"/>
                <w:b/>
                <w:bCs/>
              </w:rPr>
            </w:pPr>
          </w:p>
        </w:tc>
      </w:tr>
      <w:tr w:rsidR="003A60F1" w:rsidRPr="00385F43" w14:paraId="63BC2709" w14:textId="77777777" w:rsidTr="00AB2E8C">
        <w:tc>
          <w:tcPr>
            <w:tcW w:w="7237" w:type="dxa"/>
            <w:vAlign w:val="center"/>
          </w:tcPr>
          <w:p w14:paraId="1DBEE9C5" w14:textId="77777777" w:rsidR="003A60F1" w:rsidRPr="003A60F1" w:rsidRDefault="003A60F1" w:rsidP="00AB2E8C">
            <w:pPr>
              <w:rPr>
                <w:rFonts w:ascii="Century Gothic" w:hAnsi="Century Gothic"/>
                <w:spacing w:val="2"/>
              </w:rPr>
            </w:pPr>
            <w:r w:rsidRPr="003A60F1">
              <w:rPr>
                <w:rFonts w:ascii="Century Gothic" w:hAnsi="Century Gothic"/>
                <w:spacing w:val="-1"/>
              </w:rPr>
              <w:t xml:space="preserve">4.1.1. </w:t>
            </w:r>
            <w:r w:rsidRPr="003A60F1">
              <w:rPr>
                <w:rFonts w:ascii="Century Gothic" w:hAnsi="Century Gothic"/>
              </w:rPr>
              <w:t xml:space="preserve">En las </w:t>
            </w:r>
            <w:r w:rsidRPr="003A60F1">
              <w:rPr>
                <w:rFonts w:ascii="Century Gothic" w:hAnsi="Century Gothic"/>
                <w:spacing w:val="-1"/>
              </w:rPr>
              <w:t>oficinas</w:t>
            </w:r>
          </w:p>
        </w:tc>
        <w:tc>
          <w:tcPr>
            <w:tcW w:w="1748" w:type="dxa"/>
            <w:vAlign w:val="center"/>
          </w:tcPr>
          <w:p w14:paraId="401AEB28"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EXENTO</w:t>
            </w:r>
          </w:p>
        </w:tc>
      </w:tr>
      <w:tr w:rsidR="003A60F1" w:rsidRPr="00385F43" w14:paraId="25AD55D1" w14:textId="77777777" w:rsidTr="00AB2E8C">
        <w:tc>
          <w:tcPr>
            <w:tcW w:w="7237" w:type="dxa"/>
            <w:vAlign w:val="center"/>
          </w:tcPr>
          <w:p w14:paraId="44326560"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4.1.2. </w:t>
            </w:r>
            <w:r w:rsidRPr="003A60F1">
              <w:rPr>
                <w:rFonts w:ascii="Century Gothic" w:hAnsi="Century Gothic"/>
              </w:rPr>
              <w:t xml:space="preserve">En </w:t>
            </w:r>
            <w:r w:rsidRPr="003A60F1">
              <w:rPr>
                <w:rFonts w:ascii="Century Gothic" w:hAnsi="Century Gothic"/>
                <w:spacing w:val="-1"/>
              </w:rPr>
              <w:t xml:space="preserve">caso </w:t>
            </w:r>
            <w:r w:rsidRPr="003A60F1">
              <w:rPr>
                <w:rFonts w:ascii="Century Gothic" w:hAnsi="Century Gothic"/>
              </w:rPr>
              <w:t xml:space="preserve">de enfermedad, </w:t>
            </w:r>
            <w:r w:rsidRPr="003A60F1">
              <w:rPr>
                <w:rFonts w:ascii="Century Gothic" w:hAnsi="Century Gothic"/>
                <w:spacing w:val="-1"/>
              </w:rPr>
              <w:t xml:space="preserve">niños menores </w:t>
            </w:r>
            <w:r w:rsidRPr="003A60F1">
              <w:rPr>
                <w:rFonts w:ascii="Century Gothic" w:hAnsi="Century Gothic"/>
              </w:rPr>
              <w:t xml:space="preserve">de </w:t>
            </w:r>
            <w:r w:rsidRPr="003A60F1">
              <w:rPr>
                <w:rFonts w:ascii="Century Gothic" w:hAnsi="Century Gothic"/>
                <w:spacing w:val="-1"/>
              </w:rPr>
              <w:t>180 días</w:t>
            </w:r>
          </w:p>
        </w:tc>
        <w:tc>
          <w:tcPr>
            <w:tcW w:w="1748" w:type="dxa"/>
            <w:vAlign w:val="center"/>
          </w:tcPr>
          <w:p w14:paraId="5C67FD4C" w14:textId="77777777" w:rsidR="003A60F1" w:rsidRPr="003A60F1" w:rsidRDefault="003A60F1" w:rsidP="00AB2E8C">
            <w:pPr>
              <w:pStyle w:val="TableParagraph"/>
              <w:jc w:val="right"/>
              <w:rPr>
                <w:rFonts w:ascii="Century Gothic" w:eastAsia="Times New Roman" w:hAnsi="Century Gothic"/>
                <w:sz w:val="24"/>
                <w:szCs w:val="24"/>
              </w:rPr>
            </w:pPr>
          </w:p>
          <w:p w14:paraId="1C6D3C41"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EXENTO</w:t>
            </w:r>
          </w:p>
        </w:tc>
      </w:tr>
      <w:tr w:rsidR="003A60F1" w:rsidRPr="00385F43" w14:paraId="189DC7F7" w14:textId="77777777" w:rsidTr="00AB2E8C">
        <w:tc>
          <w:tcPr>
            <w:tcW w:w="7237" w:type="dxa"/>
            <w:vAlign w:val="center"/>
          </w:tcPr>
          <w:p w14:paraId="05C2025B"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4.1.3. </w:t>
            </w:r>
            <w:r w:rsidRPr="003A60F1">
              <w:rPr>
                <w:rFonts w:ascii="Century Gothic" w:hAnsi="Century Gothic"/>
              </w:rPr>
              <w:t xml:space="preserve">A </w:t>
            </w:r>
            <w:r w:rsidRPr="003A60F1">
              <w:rPr>
                <w:rFonts w:ascii="Century Gothic" w:hAnsi="Century Gothic"/>
                <w:spacing w:val="-1"/>
              </w:rPr>
              <w:t xml:space="preserve">domicilio, </w:t>
            </w:r>
            <w:r w:rsidRPr="003A60F1">
              <w:rPr>
                <w:rFonts w:ascii="Century Gothic" w:hAnsi="Century Gothic"/>
              </w:rPr>
              <w:t xml:space="preserve">fuera de </w:t>
            </w:r>
            <w:r w:rsidRPr="003A60F1">
              <w:rPr>
                <w:rFonts w:ascii="Century Gothic" w:hAnsi="Century Gothic"/>
                <w:spacing w:val="-1"/>
              </w:rPr>
              <w:t>campañas</w:t>
            </w:r>
          </w:p>
        </w:tc>
        <w:tc>
          <w:tcPr>
            <w:tcW w:w="1748" w:type="dxa"/>
            <w:vAlign w:val="center"/>
          </w:tcPr>
          <w:p w14:paraId="7EE0FED9" w14:textId="77777777" w:rsidR="003A60F1" w:rsidRPr="003A60F1" w:rsidRDefault="003A60F1" w:rsidP="00AB2E8C">
            <w:pPr>
              <w:jc w:val="right"/>
              <w:rPr>
                <w:rFonts w:ascii="Century Gothic" w:eastAsia="Century Gothic" w:hAnsi="Century Gothic" w:cs="Century Gothic"/>
              </w:rPr>
            </w:pPr>
            <w:r w:rsidRPr="003A60F1">
              <w:rPr>
                <w:rFonts w:ascii="Century Gothic" w:eastAsia="Century Gothic" w:hAnsi="Century Gothic" w:cs="Century Gothic"/>
              </w:rPr>
              <w:t>EXENTO</w:t>
            </w:r>
          </w:p>
        </w:tc>
      </w:tr>
      <w:tr w:rsidR="003A60F1" w:rsidRPr="00385F43" w14:paraId="31A03665" w14:textId="77777777" w:rsidTr="00AB2E8C">
        <w:tc>
          <w:tcPr>
            <w:tcW w:w="7237" w:type="dxa"/>
            <w:vAlign w:val="center"/>
          </w:tcPr>
          <w:p w14:paraId="780D0F64"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4.2. Por asentar </w:t>
            </w:r>
            <w:r w:rsidRPr="003A60F1">
              <w:rPr>
                <w:rFonts w:ascii="Century Gothic" w:hAnsi="Century Gothic"/>
              </w:rPr>
              <w:t xml:space="preserve">cada </w:t>
            </w:r>
            <w:r w:rsidRPr="003A60F1">
              <w:rPr>
                <w:rFonts w:ascii="Century Gothic" w:hAnsi="Century Gothic"/>
                <w:spacing w:val="-1"/>
              </w:rPr>
              <w:t xml:space="preserve">acta </w:t>
            </w:r>
            <w:r w:rsidRPr="003A60F1">
              <w:rPr>
                <w:rFonts w:ascii="Century Gothic" w:hAnsi="Century Gothic"/>
              </w:rPr>
              <w:t xml:space="preserve">de </w:t>
            </w:r>
            <w:r w:rsidRPr="003A60F1">
              <w:rPr>
                <w:rFonts w:ascii="Century Gothic" w:hAnsi="Century Gothic"/>
                <w:spacing w:val="-1"/>
              </w:rPr>
              <w:t>reconocimiento</w:t>
            </w:r>
          </w:p>
        </w:tc>
        <w:tc>
          <w:tcPr>
            <w:tcW w:w="1748" w:type="dxa"/>
            <w:vAlign w:val="center"/>
          </w:tcPr>
          <w:p w14:paraId="2814662B"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EXENTO</w:t>
            </w:r>
          </w:p>
        </w:tc>
      </w:tr>
      <w:tr w:rsidR="003A60F1" w:rsidRPr="00385F43" w14:paraId="50F28C02" w14:textId="77777777" w:rsidTr="00AB2E8C">
        <w:tc>
          <w:tcPr>
            <w:tcW w:w="7237" w:type="dxa"/>
            <w:vAlign w:val="center"/>
          </w:tcPr>
          <w:p w14:paraId="6A539210"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4.3. Por asentar </w:t>
            </w:r>
            <w:r w:rsidRPr="003A60F1">
              <w:rPr>
                <w:rFonts w:ascii="Century Gothic" w:hAnsi="Century Gothic"/>
              </w:rPr>
              <w:t xml:space="preserve">cada </w:t>
            </w:r>
            <w:r w:rsidRPr="003A60F1">
              <w:rPr>
                <w:rFonts w:ascii="Century Gothic" w:hAnsi="Century Gothic"/>
                <w:spacing w:val="-1"/>
              </w:rPr>
              <w:t xml:space="preserve">acta </w:t>
            </w:r>
            <w:r w:rsidRPr="003A60F1">
              <w:rPr>
                <w:rFonts w:ascii="Century Gothic" w:hAnsi="Century Gothic"/>
              </w:rPr>
              <w:t xml:space="preserve">de </w:t>
            </w:r>
            <w:r w:rsidRPr="003A60F1">
              <w:rPr>
                <w:rFonts w:ascii="Century Gothic" w:hAnsi="Century Gothic"/>
                <w:spacing w:val="-1"/>
              </w:rPr>
              <w:t>defunción</w:t>
            </w:r>
          </w:p>
        </w:tc>
        <w:tc>
          <w:tcPr>
            <w:tcW w:w="1748" w:type="dxa"/>
            <w:vAlign w:val="center"/>
          </w:tcPr>
          <w:p w14:paraId="231753B2"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EXENTO</w:t>
            </w:r>
          </w:p>
        </w:tc>
      </w:tr>
      <w:tr w:rsidR="003A60F1" w:rsidRPr="00385F43" w14:paraId="4D8A5C7C" w14:textId="77777777" w:rsidTr="00AB2E8C">
        <w:tc>
          <w:tcPr>
            <w:tcW w:w="7237" w:type="dxa"/>
            <w:vAlign w:val="center"/>
          </w:tcPr>
          <w:p w14:paraId="03F21959"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4.4. Por asentar </w:t>
            </w:r>
            <w:r w:rsidRPr="003A60F1">
              <w:rPr>
                <w:rFonts w:ascii="Century Gothic" w:hAnsi="Century Gothic"/>
              </w:rPr>
              <w:t xml:space="preserve">cada </w:t>
            </w:r>
            <w:r w:rsidRPr="003A60F1">
              <w:rPr>
                <w:rFonts w:ascii="Century Gothic" w:hAnsi="Century Gothic"/>
                <w:spacing w:val="-1"/>
              </w:rPr>
              <w:t xml:space="preserve">acta </w:t>
            </w:r>
            <w:r w:rsidRPr="003A60F1">
              <w:rPr>
                <w:rFonts w:ascii="Century Gothic" w:hAnsi="Century Gothic"/>
              </w:rPr>
              <w:t xml:space="preserve">de </w:t>
            </w:r>
            <w:r w:rsidRPr="003A60F1">
              <w:rPr>
                <w:rFonts w:ascii="Century Gothic" w:hAnsi="Century Gothic"/>
                <w:spacing w:val="-1"/>
              </w:rPr>
              <w:t>matrimonio</w:t>
            </w:r>
          </w:p>
        </w:tc>
        <w:tc>
          <w:tcPr>
            <w:tcW w:w="1748" w:type="dxa"/>
            <w:vAlign w:val="center"/>
          </w:tcPr>
          <w:p w14:paraId="79C31F08" w14:textId="77777777" w:rsidR="003A60F1" w:rsidRPr="003A60F1" w:rsidRDefault="003A60F1" w:rsidP="00AB2E8C">
            <w:pPr>
              <w:jc w:val="right"/>
              <w:rPr>
                <w:rFonts w:ascii="Century Gothic" w:eastAsia="Century Gothic" w:hAnsi="Century Gothic" w:cs="Century Gothic"/>
                <w:b/>
                <w:bCs/>
              </w:rPr>
            </w:pPr>
          </w:p>
        </w:tc>
      </w:tr>
      <w:tr w:rsidR="003A60F1" w:rsidRPr="00385F43" w14:paraId="358EAEB1" w14:textId="77777777" w:rsidTr="00AB2E8C">
        <w:tc>
          <w:tcPr>
            <w:tcW w:w="7237" w:type="dxa"/>
            <w:vAlign w:val="center"/>
          </w:tcPr>
          <w:p w14:paraId="500ACE26"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4.4.1. </w:t>
            </w:r>
            <w:r w:rsidRPr="003A60F1">
              <w:rPr>
                <w:rFonts w:ascii="Century Gothic" w:hAnsi="Century Gothic"/>
              </w:rPr>
              <w:t xml:space="preserve">En </w:t>
            </w:r>
            <w:r w:rsidRPr="003A60F1">
              <w:rPr>
                <w:rFonts w:ascii="Century Gothic" w:hAnsi="Century Gothic"/>
                <w:spacing w:val="1"/>
              </w:rPr>
              <w:t xml:space="preserve">las </w:t>
            </w:r>
            <w:r w:rsidRPr="003A60F1">
              <w:rPr>
                <w:rFonts w:ascii="Century Gothic" w:hAnsi="Century Gothic"/>
                <w:spacing w:val="-1"/>
              </w:rPr>
              <w:t xml:space="preserve">oficinas: por </w:t>
            </w:r>
            <w:r w:rsidRPr="003A60F1">
              <w:rPr>
                <w:rFonts w:ascii="Century Gothic" w:hAnsi="Century Gothic"/>
                <w:spacing w:val="2"/>
              </w:rPr>
              <w:t xml:space="preserve">la </w:t>
            </w:r>
            <w:r w:rsidRPr="003A60F1">
              <w:rPr>
                <w:rFonts w:ascii="Century Gothic" w:hAnsi="Century Gothic"/>
                <w:spacing w:val="-1"/>
              </w:rPr>
              <w:t xml:space="preserve">unión </w:t>
            </w:r>
            <w:r w:rsidRPr="003A60F1">
              <w:rPr>
                <w:rFonts w:ascii="Century Gothic" w:hAnsi="Century Gothic"/>
              </w:rPr>
              <w:t xml:space="preserve">de </w:t>
            </w:r>
            <w:r w:rsidRPr="003A60F1">
              <w:rPr>
                <w:rFonts w:ascii="Century Gothic" w:hAnsi="Century Gothic"/>
                <w:spacing w:val="-1"/>
              </w:rPr>
              <w:t xml:space="preserve">dos </w:t>
            </w:r>
            <w:r w:rsidRPr="003A60F1">
              <w:rPr>
                <w:rFonts w:ascii="Century Gothic" w:hAnsi="Century Gothic"/>
              </w:rPr>
              <w:t xml:space="preserve">o más </w:t>
            </w:r>
            <w:r w:rsidRPr="003A60F1">
              <w:rPr>
                <w:rFonts w:ascii="Century Gothic" w:hAnsi="Century Gothic"/>
                <w:spacing w:val="-1"/>
              </w:rPr>
              <w:t xml:space="preserve">parejas </w:t>
            </w:r>
            <w:r w:rsidRPr="003A60F1">
              <w:rPr>
                <w:rFonts w:ascii="Century Gothic" w:hAnsi="Century Gothic"/>
              </w:rPr>
              <w:t xml:space="preserve">en un mismo </w:t>
            </w:r>
            <w:r w:rsidRPr="003A60F1">
              <w:rPr>
                <w:rFonts w:ascii="Century Gothic" w:hAnsi="Century Gothic"/>
                <w:spacing w:val="-1"/>
              </w:rPr>
              <w:t xml:space="preserve">acto, por </w:t>
            </w:r>
            <w:r w:rsidRPr="003A60F1">
              <w:rPr>
                <w:rFonts w:ascii="Century Gothic" w:hAnsi="Century Gothic"/>
              </w:rPr>
              <w:t xml:space="preserve">cada una de </w:t>
            </w:r>
            <w:r w:rsidRPr="003A60F1">
              <w:rPr>
                <w:rFonts w:ascii="Century Gothic" w:hAnsi="Century Gothic"/>
                <w:spacing w:val="-1"/>
              </w:rPr>
              <w:t>ellas</w:t>
            </w:r>
          </w:p>
        </w:tc>
        <w:tc>
          <w:tcPr>
            <w:tcW w:w="1748" w:type="dxa"/>
            <w:vAlign w:val="center"/>
          </w:tcPr>
          <w:p w14:paraId="49935E1F"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$186.00</w:t>
            </w:r>
          </w:p>
        </w:tc>
      </w:tr>
      <w:tr w:rsidR="003A60F1" w:rsidRPr="00385F43" w14:paraId="4588DF10" w14:textId="77777777" w:rsidTr="00AB2E8C">
        <w:tc>
          <w:tcPr>
            <w:tcW w:w="7237" w:type="dxa"/>
            <w:vAlign w:val="center"/>
          </w:tcPr>
          <w:p w14:paraId="3DD09790"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4.4.2. </w:t>
            </w:r>
            <w:r w:rsidRPr="003A60F1">
              <w:rPr>
                <w:rFonts w:ascii="Century Gothic" w:hAnsi="Century Gothic"/>
              </w:rPr>
              <w:t xml:space="preserve">En </w:t>
            </w:r>
            <w:r w:rsidRPr="003A60F1">
              <w:rPr>
                <w:rFonts w:ascii="Century Gothic" w:hAnsi="Century Gothic"/>
                <w:spacing w:val="1"/>
              </w:rPr>
              <w:t xml:space="preserve">las </w:t>
            </w:r>
            <w:r w:rsidRPr="003A60F1">
              <w:rPr>
                <w:rFonts w:ascii="Century Gothic" w:hAnsi="Century Gothic"/>
                <w:spacing w:val="-1"/>
              </w:rPr>
              <w:t xml:space="preserve">oficinas: por </w:t>
            </w:r>
            <w:r w:rsidRPr="003A60F1">
              <w:rPr>
                <w:rFonts w:ascii="Century Gothic" w:hAnsi="Century Gothic"/>
                <w:spacing w:val="2"/>
              </w:rPr>
              <w:t xml:space="preserve">la </w:t>
            </w:r>
            <w:r w:rsidRPr="003A60F1">
              <w:rPr>
                <w:rFonts w:ascii="Century Gothic" w:hAnsi="Century Gothic"/>
                <w:spacing w:val="-1"/>
              </w:rPr>
              <w:t xml:space="preserve">unión </w:t>
            </w:r>
            <w:r w:rsidRPr="003A60F1">
              <w:rPr>
                <w:rFonts w:ascii="Century Gothic" w:hAnsi="Century Gothic"/>
              </w:rPr>
              <w:t xml:space="preserve">de una sola </w:t>
            </w:r>
            <w:r w:rsidRPr="003A60F1">
              <w:rPr>
                <w:rFonts w:ascii="Century Gothic" w:hAnsi="Century Gothic"/>
                <w:spacing w:val="-1"/>
              </w:rPr>
              <w:t>pareja</w:t>
            </w:r>
          </w:p>
        </w:tc>
        <w:tc>
          <w:tcPr>
            <w:tcW w:w="1748" w:type="dxa"/>
            <w:vAlign w:val="center"/>
          </w:tcPr>
          <w:p w14:paraId="0653524C"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$762.00</w:t>
            </w:r>
          </w:p>
        </w:tc>
      </w:tr>
      <w:tr w:rsidR="003A60F1" w:rsidRPr="00385F43" w14:paraId="55C85B8E" w14:textId="77777777" w:rsidTr="00AB2E8C">
        <w:tc>
          <w:tcPr>
            <w:tcW w:w="7237" w:type="dxa"/>
            <w:vAlign w:val="center"/>
          </w:tcPr>
          <w:p w14:paraId="2EE23E28"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lastRenderedPageBreak/>
              <w:t xml:space="preserve">4.4.3. Fuera </w:t>
            </w:r>
            <w:r w:rsidRPr="003A60F1">
              <w:rPr>
                <w:rFonts w:ascii="Century Gothic" w:hAnsi="Century Gothic"/>
              </w:rPr>
              <w:t xml:space="preserve">de </w:t>
            </w:r>
            <w:r w:rsidRPr="003A60F1">
              <w:rPr>
                <w:rFonts w:ascii="Century Gothic" w:hAnsi="Century Gothic"/>
                <w:spacing w:val="-1"/>
              </w:rPr>
              <w:t xml:space="preserve">oficinas. Fuera </w:t>
            </w:r>
            <w:r w:rsidRPr="003A60F1">
              <w:rPr>
                <w:rFonts w:ascii="Century Gothic" w:hAnsi="Century Gothic"/>
              </w:rPr>
              <w:t xml:space="preserve">de </w:t>
            </w:r>
            <w:r w:rsidRPr="003A60F1">
              <w:rPr>
                <w:rFonts w:ascii="Century Gothic" w:hAnsi="Century Gothic"/>
                <w:spacing w:val="-1"/>
              </w:rPr>
              <w:t xml:space="preserve">campañas </w:t>
            </w:r>
            <w:r w:rsidRPr="003A60F1">
              <w:rPr>
                <w:rFonts w:ascii="Century Gothic" w:hAnsi="Century Gothic"/>
              </w:rPr>
              <w:t xml:space="preserve">y </w:t>
            </w:r>
            <w:r w:rsidRPr="003A60F1">
              <w:rPr>
                <w:rFonts w:ascii="Century Gothic" w:hAnsi="Century Gothic"/>
                <w:spacing w:val="-1"/>
              </w:rPr>
              <w:t>programas</w:t>
            </w:r>
          </w:p>
        </w:tc>
        <w:tc>
          <w:tcPr>
            <w:tcW w:w="1748" w:type="dxa"/>
            <w:vAlign w:val="center"/>
          </w:tcPr>
          <w:p w14:paraId="38775A1A"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$7,636.00</w:t>
            </w:r>
          </w:p>
        </w:tc>
      </w:tr>
      <w:tr w:rsidR="003A60F1" w:rsidRPr="00385F43" w14:paraId="2A509F3A" w14:textId="77777777" w:rsidTr="00AB2E8C">
        <w:tc>
          <w:tcPr>
            <w:tcW w:w="7237" w:type="dxa"/>
            <w:vAlign w:val="center"/>
          </w:tcPr>
          <w:p w14:paraId="026D34B3" w14:textId="77777777" w:rsidR="003A60F1" w:rsidRPr="003A60F1" w:rsidRDefault="003A60F1" w:rsidP="00AB2E8C">
            <w:pPr>
              <w:rPr>
                <w:rFonts w:ascii="Century Gothic" w:hAnsi="Century Gothic"/>
                <w:spacing w:val="-1"/>
              </w:rPr>
            </w:pPr>
            <w:r w:rsidRPr="003A60F1">
              <w:rPr>
                <w:rFonts w:ascii="Century Gothic" w:hAnsi="Century Gothic"/>
                <w:spacing w:val="-1"/>
              </w:rPr>
              <w:t xml:space="preserve">4.4.4. En las oficinas: día inhábil y fuera de horario </w:t>
            </w:r>
          </w:p>
        </w:tc>
        <w:tc>
          <w:tcPr>
            <w:tcW w:w="1748" w:type="dxa"/>
            <w:vAlign w:val="center"/>
          </w:tcPr>
          <w:p w14:paraId="328B6FE6"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$2,481.00</w:t>
            </w:r>
          </w:p>
        </w:tc>
      </w:tr>
      <w:tr w:rsidR="003A60F1" w:rsidRPr="00385F43" w14:paraId="404DB817" w14:textId="77777777" w:rsidTr="00AB2E8C">
        <w:tc>
          <w:tcPr>
            <w:tcW w:w="7237" w:type="dxa"/>
            <w:vAlign w:val="center"/>
          </w:tcPr>
          <w:p w14:paraId="71F94849"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4.5. Por asentar </w:t>
            </w:r>
            <w:r w:rsidRPr="003A60F1">
              <w:rPr>
                <w:rFonts w:ascii="Century Gothic" w:hAnsi="Century Gothic"/>
              </w:rPr>
              <w:t xml:space="preserve">cada </w:t>
            </w:r>
            <w:r w:rsidRPr="003A60F1">
              <w:rPr>
                <w:rFonts w:ascii="Century Gothic" w:hAnsi="Century Gothic"/>
                <w:spacing w:val="-1"/>
              </w:rPr>
              <w:t xml:space="preserve">acta </w:t>
            </w:r>
            <w:r w:rsidRPr="003A60F1">
              <w:rPr>
                <w:rFonts w:ascii="Century Gothic" w:hAnsi="Century Gothic"/>
              </w:rPr>
              <w:t xml:space="preserve">de </w:t>
            </w:r>
            <w:r w:rsidRPr="003A60F1">
              <w:rPr>
                <w:rFonts w:ascii="Century Gothic" w:hAnsi="Century Gothic"/>
                <w:spacing w:val="-1"/>
              </w:rPr>
              <w:t>divorcio</w:t>
            </w:r>
          </w:p>
        </w:tc>
        <w:tc>
          <w:tcPr>
            <w:tcW w:w="1748" w:type="dxa"/>
            <w:vAlign w:val="center"/>
          </w:tcPr>
          <w:p w14:paraId="03571F05"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$1,231.00</w:t>
            </w:r>
          </w:p>
        </w:tc>
      </w:tr>
      <w:tr w:rsidR="003A60F1" w:rsidRPr="00385F43" w14:paraId="6114E7EE" w14:textId="77777777" w:rsidTr="00AB2E8C">
        <w:tc>
          <w:tcPr>
            <w:tcW w:w="7237" w:type="dxa"/>
            <w:vAlign w:val="center"/>
          </w:tcPr>
          <w:p w14:paraId="009C29D1"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4.6. Expedición </w:t>
            </w:r>
            <w:r w:rsidRPr="003A60F1">
              <w:rPr>
                <w:rFonts w:ascii="Century Gothic" w:hAnsi="Century Gothic"/>
              </w:rPr>
              <w:t xml:space="preserve">de </w:t>
            </w:r>
            <w:r w:rsidRPr="003A60F1">
              <w:rPr>
                <w:rFonts w:ascii="Century Gothic" w:hAnsi="Century Gothic"/>
                <w:spacing w:val="-2"/>
              </w:rPr>
              <w:t xml:space="preserve">copias </w:t>
            </w:r>
            <w:r w:rsidRPr="003A60F1">
              <w:rPr>
                <w:rFonts w:ascii="Century Gothic" w:hAnsi="Century Gothic"/>
                <w:spacing w:val="-1"/>
              </w:rPr>
              <w:t>certificadas:</w:t>
            </w:r>
          </w:p>
        </w:tc>
        <w:tc>
          <w:tcPr>
            <w:tcW w:w="1748" w:type="dxa"/>
            <w:vAlign w:val="center"/>
          </w:tcPr>
          <w:p w14:paraId="01FCFA24" w14:textId="77777777" w:rsidR="003A60F1" w:rsidRPr="003A60F1" w:rsidRDefault="003A60F1" w:rsidP="00AB2E8C">
            <w:pPr>
              <w:jc w:val="right"/>
              <w:rPr>
                <w:rFonts w:ascii="Century Gothic" w:eastAsia="Century Gothic" w:hAnsi="Century Gothic" w:cs="Century Gothic"/>
                <w:b/>
                <w:bCs/>
              </w:rPr>
            </w:pPr>
          </w:p>
        </w:tc>
      </w:tr>
      <w:tr w:rsidR="003A60F1" w:rsidRPr="00385F43" w14:paraId="36373F35" w14:textId="77777777" w:rsidTr="00AB2E8C">
        <w:tc>
          <w:tcPr>
            <w:tcW w:w="7237" w:type="dxa"/>
            <w:vAlign w:val="center"/>
          </w:tcPr>
          <w:p w14:paraId="7A128B48"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4.6.1. De actas del estado civil de las personas</w:t>
            </w:r>
          </w:p>
        </w:tc>
        <w:tc>
          <w:tcPr>
            <w:tcW w:w="1748" w:type="dxa"/>
            <w:vAlign w:val="center"/>
          </w:tcPr>
          <w:p w14:paraId="34763760"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$123.00</w:t>
            </w:r>
          </w:p>
        </w:tc>
      </w:tr>
      <w:tr w:rsidR="003A60F1" w:rsidRPr="00385F43" w14:paraId="526C9E74" w14:textId="77777777" w:rsidTr="00AB2E8C">
        <w:tc>
          <w:tcPr>
            <w:tcW w:w="7237" w:type="dxa"/>
            <w:vAlign w:val="center"/>
          </w:tcPr>
          <w:p w14:paraId="0080AC39"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4.6.2. De otros documentos, </w:t>
            </w:r>
            <w:r w:rsidRPr="003A60F1">
              <w:rPr>
                <w:rFonts w:ascii="Century Gothic" w:hAnsi="Century Gothic"/>
              </w:rPr>
              <w:t>cada uno</w:t>
            </w:r>
          </w:p>
        </w:tc>
        <w:tc>
          <w:tcPr>
            <w:tcW w:w="1748" w:type="dxa"/>
            <w:vAlign w:val="center"/>
          </w:tcPr>
          <w:p w14:paraId="635BC39F"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$564.00</w:t>
            </w:r>
          </w:p>
        </w:tc>
      </w:tr>
      <w:tr w:rsidR="003A60F1" w:rsidRPr="00385F43" w14:paraId="16BF81D6" w14:textId="77777777" w:rsidTr="00AB2E8C">
        <w:tc>
          <w:tcPr>
            <w:tcW w:w="7237" w:type="dxa"/>
            <w:vAlign w:val="center"/>
          </w:tcPr>
          <w:p w14:paraId="2C079877"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4.6.3. De actas </w:t>
            </w:r>
            <w:r w:rsidRPr="003A60F1">
              <w:rPr>
                <w:rFonts w:ascii="Century Gothic" w:hAnsi="Century Gothic"/>
              </w:rPr>
              <w:t xml:space="preserve">de </w:t>
            </w:r>
            <w:r w:rsidRPr="003A60F1">
              <w:rPr>
                <w:rFonts w:ascii="Century Gothic" w:hAnsi="Century Gothic"/>
                <w:spacing w:val="-1"/>
              </w:rPr>
              <w:t xml:space="preserve">nacimiento </w:t>
            </w:r>
            <w:r w:rsidRPr="003A60F1">
              <w:rPr>
                <w:rFonts w:ascii="Century Gothic" w:hAnsi="Century Gothic"/>
              </w:rPr>
              <w:t xml:space="preserve">para </w:t>
            </w:r>
            <w:r w:rsidRPr="003A60F1">
              <w:rPr>
                <w:rFonts w:ascii="Century Gothic" w:hAnsi="Century Gothic"/>
                <w:spacing w:val="-1"/>
              </w:rPr>
              <w:t xml:space="preserve">fines </w:t>
            </w:r>
            <w:r w:rsidRPr="003A60F1">
              <w:rPr>
                <w:rFonts w:ascii="Century Gothic" w:hAnsi="Century Gothic"/>
              </w:rPr>
              <w:t xml:space="preserve">escolares </w:t>
            </w:r>
            <w:r w:rsidRPr="003A60F1">
              <w:rPr>
                <w:rFonts w:ascii="Century Gothic" w:hAnsi="Century Gothic"/>
                <w:spacing w:val="-2"/>
              </w:rPr>
              <w:t xml:space="preserve">para </w:t>
            </w:r>
            <w:r w:rsidRPr="003A60F1">
              <w:rPr>
                <w:rFonts w:ascii="Century Gothic" w:hAnsi="Century Gothic"/>
                <w:spacing w:val="-1"/>
              </w:rPr>
              <w:t>personas menores de17años</w:t>
            </w:r>
          </w:p>
        </w:tc>
        <w:tc>
          <w:tcPr>
            <w:tcW w:w="1748" w:type="dxa"/>
            <w:vAlign w:val="center"/>
          </w:tcPr>
          <w:p w14:paraId="3A70DC48"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$64.00</w:t>
            </w:r>
          </w:p>
        </w:tc>
      </w:tr>
      <w:tr w:rsidR="003A60F1" w:rsidRPr="00385F43" w14:paraId="24400D43" w14:textId="77777777" w:rsidTr="00AB2E8C">
        <w:tc>
          <w:tcPr>
            <w:tcW w:w="7237" w:type="dxa"/>
            <w:vAlign w:val="center"/>
          </w:tcPr>
          <w:p w14:paraId="4BE4B3C0" w14:textId="77777777" w:rsidR="003A60F1" w:rsidRPr="003A60F1" w:rsidRDefault="003A60F1" w:rsidP="00AB2E8C">
            <w:pPr>
              <w:rPr>
                <w:rFonts w:ascii="Century Gothic" w:hAnsi="Century Gothic"/>
                <w:spacing w:val="-1"/>
              </w:rPr>
            </w:pPr>
            <w:r w:rsidRPr="003A60F1">
              <w:rPr>
                <w:rFonts w:ascii="Century Gothic" w:hAnsi="Century Gothic"/>
                <w:spacing w:val="-1"/>
              </w:rPr>
              <w:t>4.6.4. impresión de actas del estado</w:t>
            </w:r>
          </w:p>
        </w:tc>
        <w:tc>
          <w:tcPr>
            <w:tcW w:w="1748" w:type="dxa"/>
            <w:vAlign w:val="center"/>
          </w:tcPr>
          <w:p w14:paraId="1FD0B1C1"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$123.00</w:t>
            </w:r>
          </w:p>
        </w:tc>
      </w:tr>
      <w:tr w:rsidR="003A60F1" w:rsidRPr="00385F43" w14:paraId="2EB06AF5" w14:textId="77777777" w:rsidTr="00AB2E8C">
        <w:tc>
          <w:tcPr>
            <w:tcW w:w="7237" w:type="dxa"/>
            <w:vAlign w:val="center"/>
          </w:tcPr>
          <w:p w14:paraId="48497624"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4.7. Certificación </w:t>
            </w:r>
            <w:r w:rsidRPr="003A60F1">
              <w:rPr>
                <w:rFonts w:ascii="Century Gothic" w:hAnsi="Century Gothic"/>
              </w:rPr>
              <w:t xml:space="preserve">de </w:t>
            </w:r>
            <w:r w:rsidRPr="003A60F1">
              <w:rPr>
                <w:rFonts w:ascii="Century Gothic" w:hAnsi="Century Gothic"/>
                <w:spacing w:val="-1"/>
              </w:rPr>
              <w:t>firmas</w:t>
            </w:r>
          </w:p>
        </w:tc>
        <w:tc>
          <w:tcPr>
            <w:tcW w:w="1748" w:type="dxa"/>
            <w:vAlign w:val="center"/>
          </w:tcPr>
          <w:p w14:paraId="454622C3"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$168.00</w:t>
            </w:r>
          </w:p>
        </w:tc>
      </w:tr>
      <w:tr w:rsidR="003A60F1" w:rsidRPr="00385F43" w14:paraId="04161657" w14:textId="77777777" w:rsidTr="00AB2E8C">
        <w:tc>
          <w:tcPr>
            <w:tcW w:w="7237" w:type="dxa"/>
            <w:vAlign w:val="center"/>
          </w:tcPr>
          <w:p w14:paraId="410403DC"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4.8. Por inscripción </w:t>
            </w:r>
            <w:r w:rsidRPr="003A60F1">
              <w:rPr>
                <w:rFonts w:ascii="Century Gothic" w:hAnsi="Century Gothic"/>
              </w:rPr>
              <w:t xml:space="preserve">de </w:t>
            </w:r>
            <w:r w:rsidRPr="003A60F1">
              <w:rPr>
                <w:rFonts w:ascii="Century Gothic" w:hAnsi="Century Gothic"/>
                <w:spacing w:val="-1"/>
              </w:rPr>
              <w:t xml:space="preserve">resoluciones judiciales, relativas </w:t>
            </w:r>
            <w:r w:rsidRPr="003A60F1">
              <w:rPr>
                <w:rFonts w:ascii="Century Gothic" w:hAnsi="Century Gothic"/>
              </w:rPr>
              <w:t xml:space="preserve">a </w:t>
            </w:r>
            <w:r w:rsidRPr="003A60F1">
              <w:rPr>
                <w:rFonts w:ascii="Century Gothic" w:hAnsi="Century Gothic"/>
                <w:spacing w:val="-1"/>
              </w:rPr>
              <w:t>actos del estado civil</w:t>
            </w:r>
          </w:p>
        </w:tc>
        <w:tc>
          <w:tcPr>
            <w:tcW w:w="1748" w:type="dxa"/>
            <w:vAlign w:val="center"/>
          </w:tcPr>
          <w:p w14:paraId="5214D401"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$791.00</w:t>
            </w:r>
          </w:p>
        </w:tc>
      </w:tr>
      <w:tr w:rsidR="003A60F1" w:rsidRPr="00385F43" w14:paraId="22E3C1B0" w14:textId="77777777" w:rsidTr="00AB2E8C">
        <w:tc>
          <w:tcPr>
            <w:tcW w:w="7237" w:type="dxa"/>
            <w:vAlign w:val="center"/>
          </w:tcPr>
          <w:p w14:paraId="5E63B144"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4.9. Por inscripción </w:t>
            </w:r>
            <w:r w:rsidRPr="003A60F1">
              <w:rPr>
                <w:rFonts w:ascii="Century Gothic" w:hAnsi="Century Gothic"/>
              </w:rPr>
              <w:t xml:space="preserve">de </w:t>
            </w:r>
            <w:r w:rsidRPr="003A60F1">
              <w:rPr>
                <w:rFonts w:ascii="Century Gothic" w:hAnsi="Century Gothic"/>
                <w:spacing w:val="-1"/>
              </w:rPr>
              <w:t xml:space="preserve">resoluciones judiciales, relativas </w:t>
            </w:r>
            <w:r w:rsidRPr="003A60F1">
              <w:rPr>
                <w:rFonts w:ascii="Century Gothic" w:hAnsi="Century Gothic"/>
              </w:rPr>
              <w:t xml:space="preserve">a </w:t>
            </w:r>
            <w:r w:rsidRPr="003A60F1">
              <w:rPr>
                <w:rFonts w:ascii="Century Gothic" w:hAnsi="Century Gothic"/>
                <w:spacing w:val="2"/>
              </w:rPr>
              <w:t xml:space="preserve">la </w:t>
            </w:r>
            <w:r w:rsidRPr="003A60F1">
              <w:rPr>
                <w:rFonts w:ascii="Century Gothic" w:hAnsi="Century Gothic"/>
                <w:spacing w:val="-1"/>
              </w:rPr>
              <w:t>adopción</w:t>
            </w:r>
          </w:p>
        </w:tc>
        <w:tc>
          <w:tcPr>
            <w:tcW w:w="1748" w:type="dxa"/>
            <w:vAlign w:val="center"/>
          </w:tcPr>
          <w:p w14:paraId="3194573E"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$791.00</w:t>
            </w:r>
          </w:p>
        </w:tc>
      </w:tr>
      <w:tr w:rsidR="003A60F1" w:rsidRPr="00385F43" w14:paraId="5DDC0910" w14:textId="77777777" w:rsidTr="00AB2E8C">
        <w:tc>
          <w:tcPr>
            <w:tcW w:w="7237" w:type="dxa"/>
            <w:vAlign w:val="center"/>
          </w:tcPr>
          <w:p w14:paraId="168A4073"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4.10. </w:t>
            </w:r>
            <w:r w:rsidRPr="003A60F1">
              <w:rPr>
                <w:rFonts w:ascii="Century Gothic" w:hAnsi="Century Gothic"/>
              </w:rPr>
              <w:t xml:space="preserve">Por </w:t>
            </w:r>
            <w:r w:rsidRPr="003A60F1">
              <w:rPr>
                <w:rFonts w:ascii="Century Gothic" w:hAnsi="Century Gothic"/>
                <w:spacing w:val="2"/>
              </w:rPr>
              <w:t xml:space="preserve">la </w:t>
            </w:r>
            <w:r w:rsidRPr="003A60F1">
              <w:rPr>
                <w:rFonts w:ascii="Century Gothic" w:hAnsi="Century Gothic"/>
                <w:spacing w:val="-1"/>
              </w:rPr>
              <w:t xml:space="preserve">corrección </w:t>
            </w:r>
            <w:r w:rsidRPr="003A60F1">
              <w:rPr>
                <w:rFonts w:ascii="Century Gothic" w:hAnsi="Century Gothic"/>
              </w:rPr>
              <w:t xml:space="preserve">de </w:t>
            </w:r>
            <w:r w:rsidRPr="003A60F1">
              <w:rPr>
                <w:rFonts w:ascii="Century Gothic" w:hAnsi="Century Gothic"/>
                <w:spacing w:val="-1"/>
              </w:rPr>
              <w:t xml:space="preserve">actas </w:t>
            </w:r>
            <w:r w:rsidRPr="003A60F1">
              <w:rPr>
                <w:rFonts w:ascii="Century Gothic" w:hAnsi="Century Gothic"/>
              </w:rPr>
              <w:t xml:space="preserve">cuando no </w:t>
            </w:r>
            <w:r w:rsidRPr="003A60F1">
              <w:rPr>
                <w:rFonts w:ascii="Century Gothic" w:hAnsi="Century Gothic"/>
                <w:spacing w:val="-1"/>
              </w:rPr>
              <w:t xml:space="preserve">sean </w:t>
            </w:r>
            <w:r w:rsidRPr="003A60F1">
              <w:rPr>
                <w:rFonts w:ascii="Century Gothic" w:hAnsi="Century Gothic"/>
              </w:rPr>
              <w:t xml:space="preserve">sustanciales </w:t>
            </w:r>
            <w:r w:rsidRPr="003A60F1">
              <w:rPr>
                <w:rFonts w:ascii="Century Gothic" w:hAnsi="Century Gothic"/>
                <w:spacing w:val="-1"/>
              </w:rPr>
              <w:t xml:space="preserve">previstas </w:t>
            </w:r>
            <w:r w:rsidRPr="003A60F1">
              <w:rPr>
                <w:rFonts w:ascii="Century Gothic" w:hAnsi="Century Gothic"/>
              </w:rPr>
              <w:t xml:space="preserve">en el </w:t>
            </w:r>
            <w:r w:rsidRPr="003A60F1">
              <w:rPr>
                <w:rFonts w:ascii="Century Gothic" w:hAnsi="Century Gothic"/>
                <w:spacing w:val="-1"/>
              </w:rPr>
              <w:t xml:space="preserve">artículo 48 del Código </w:t>
            </w:r>
            <w:r w:rsidRPr="003A60F1">
              <w:rPr>
                <w:rFonts w:ascii="Century Gothic" w:hAnsi="Century Gothic"/>
              </w:rPr>
              <w:t xml:space="preserve">Civil, cuando </w:t>
            </w:r>
            <w:r w:rsidRPr="003A60F1">
              <w:rPr>
                <w:rFonts w:ascii="Century Gothic" w:hAnsi="Century Gothic"/>
                <w:spacing w:val="-2"/>
              </w:rPr>
              <w:t xml:space="preserve">el </w:t>
            </w:r>
            <w:r w:rsidRPr="003A60F1">
              <w:rPr>
                <w:rFonts w:ascii="Century Gothic" w:hAnsi="Century Gothic"/>
                <w:spacing w:val="-1"/>
              </w:rPr>
              <w:t xml:space="preserve">error </w:t>
            </w:r>
            <w:r w:rsidRPr="003A60F1">
              <w:rPr>
                <w:rFonts w:ascii="Century Gothic" w:hAnsi="Century Gothic"/>
              </w:rPr>
              <w:t xml:space="preserve">sea </w:t>
            </w:r>
            <w:r w:rsidRPr="003A60F1">
              <w:rPr>
                <w:rFonts w:ascii="Century Gothic" w:hAnsi="Century Gothic"/>
                <w:spacing w:val="-1"/>
              </w:rPr>
              <w:t xml:space="preserve">atribuible </w:t>
            </w:r>
            <w:r w:rsidRPr="003A60F1">
              <w:rPr>
                <w:rFonts w:ascii="Century Gothic" w:hAnsi="Century Gothic"/>
                <w:spacing w:val="-2"/>
              </w:rPr>
              <w:t xml:space="preserve">al </w:t>
            </w:r>
            <w:r w:rsidRPr="003A60F1">
              <w:rPr>
                <w:rFonts w:ascii="Century Gothic" w:hAnsi="Century Gothic"/>
                <w:spacing w:val="-1"/>
              </w:rPr>
              <w:t>usuario</w:t>
            </w:r>
          </w:p>
        </w:tc>
        <w:tc>
          <w:tcPr>
            <w:tcW w:w="1748" w:type="dxa"/>
            <w:vAlign w:val="center"/>
          </w:tcPr>
          <w:p w14:paraId="50D74881" w14:textId="77777777" w:rsidR="003A60F1" w:rsidRPr="003A60F1" w:rsidRDefault="003A60F1" w:rsidP="00AB2E8C">
            <w:pPr>
              <w:pStyle w:val="TableParagraph"/>
              <w:jc w:val="right"/>
              <w:rPr>
                <w:rFonts w:ascii="Century Gothic" w:eastAsia="Times New Roman" w:hAnsi="Century Gothic"/>
                <w:sz w:val="24"/>
                <w:szCs w:val="24"/>
              </w:rPr>
            </w:pPr>
          </w:p>
          <w:p w14:paraId="6E0556B3"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$295.00</w:t>
            </w:r>
          </w:p>
        </w:tc>
      </w:tr>
      <w:tr w:rsidR="003A60F1" w:rsidRPr="00385F43" w14:paraId="059F5770" w14:textId="77777777" w:rsidTr="00AB2E8C">
        <w:tc>
          <w:tcPr>
            <w:tcW w:w="7237" w:type="dxa"/>
            <w:vAlign w:val="center"/>
          </w:tcPr>
          <w:p w14:paraId="5D54845A"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4.11. Expedición </w:t>
            </w:r>
            <w:r w:rsidRPr="003A60F1">
              <w:rPr>
                <w:rFonts w:ascii="Century Gothic" w:hAnsi="Century Gothic"/>
              </w:rPr>
              <w:t xml:space="preserve">de </w:t>
            </w:r>
            <w:r w:rsidRPr="003A60F1">
              <w:rPr>
                <w:rFonts w:ascii="Century Gothic" w:hAnsi="Century Gothic"/>
                <w:spacing w:val="-1"/>
              </w:rPr>
              <w:t xml:space="preserve">certificado </w:t>
            </w:r>
            <w:r w:rsidRPr="003A60F1">
              <w:rPr>
                <w:rFonts w:ascii="Century Gothic" w:hAnsi="Century Gothic"/>
              </w:rPr>
              <w:t xml:space="preserve">de </w:t>
            </w:r>
            <w:r w:rsidRPr="003A60F1">
              <w:rPr>
                <w:rFonts w:ascii="Century Gothic" w:hAnsi="Century Gothic"/>
                <w:spacing w:val="-1"/>
              </w:rPr>
              <w:t xml:space="preserve">inexistencia </w:t>
            </w:r>
            <w:r w:rsidRPr="003A60F1">
              <w:rPr>
                <w:rFonts w:ascii="Century Gothic" w:hAnsi="Century Gothic"/>
              </w:rPr>
              <w:t xml:space="preserve">de </w:t>
            </w:r>
            <w:r w:rsidRPr="003A60F1">
              <w:rPr>
                <w:rFonts w:ascii="Century Gothic" w:hAnsi="Century Gothic"/>
                <w:spacing w:val="-1"/>
              </w:rPr>
              <w:t xml:space="preserve">registro </w:t>
            </w:r>
            <w:r w:rsidRPr="003A60F1">
              <w:rPr>
                <w:rFonts w:ascii="Century Gothic" w:hAnsi="Century Gothic"/>
              </w:rPr>
              <w:t xml:space="preserve">de </w:t>
            </w:r>
            <w:r w:rsidRPr="003A60F1">
              <w:rPr>
                <w:rFonts w:ascii="Century Gothic" w:hAnsi="Century Gothic"/>
                <w:spacing w:val="-1"/>
              </w:rPr>
              <w:t xml:space="preserve">actos del estado </w:t>
            </w:r>
            <w:r w:rsidRPr="003A60F1">
              <w:rPr>
                <w:rFonts w:ascii="Century Gothic" w:hAnsi="Century Gothic"/>
              </w:rPr>
              <w:t>civil</w:t>
            </w:r>
          </w:p>
        </w:tc>
        <w:tc>
          <w:tcPr>
            <w:tcW w:w="1748" w:type="dxa"/>
            <w:vAlign w:val="center"/>
          </w:tcPr>
          <w:p w14:paraId="0E664CDC"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$133.00</w:t>
            </w:r>
          </w:p>
        </w:tc>
      </w:tr>
      <w:tr w:rsidR="003A60F1" w:rsidRPr="00385F43" w14:paraId="44EE5BFC" w14:textId="77777777" w:rsidTr="00AB2E8C">
        <w:tc>
          <w:tcPr>
            <w:tcW w:w="7237" w:type="dxa"/>
            <w:vAlign w:val="center"/>
          </w:tcPr>
          <w:p w14:paraId="4CEA0A0D"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4.12. Por </w:t>
            </w:r>
            <w:r w:rsidRPr="003A60F1">
              <w:rPr>
                <w:rFonts w:ascii="Century Gothic" w:hAnsi="Century Gothic"/>
              </w:rPr>
              <w:t xml:space="preserve">cada nota </w:t>
            </w:r>
            <w:r w:rsidRPr="003A60F1">
              <w:rPr>
                <w:rFonts w:ascii="Century Gothic" w:hAnsi="Century Gothic"/>
                <w:spacing w:val="-1"/>
              </w:rPr>
              <w:t xml:space="preserve">marginal, salvo </w:t>
            </w:r>
            <w:r w:rsidRPr="003A60F1">
              <w:rPr>
                <w:rFonts w:ascii="Century Gothic" w:hAnsi="Century Gothic"/>
              </w:rPr>
              <w:t xml:space="preserve">los </w:t>
            </w:r>
            <w:r w:rsidRPr="003A60F1">
              <w:rPr>
                <w:rFonts w:ascii="Century Gothic" w:hAnsi="Century Gothic"/>
                <w:spacing w:val="-1"/>
              </w:rPr>
              <w:t xml:space="preserve">casos </w:t>
            </w:r>
            <w:r w:rsidRPr="003A60F1">
              <w:rPr>
                <w:rFonts w:ascii="Century Gothic" w:hAnsi="Century Gothic"/>
              </w:rPr>
              <w:t xml:space="preserve">en </w:t>
            </w:r>
            <w:r w:rsidRPr="003A60F1">
              <w:rPr>
                <w:rFonts w:ascii="Century Gothic" w:hAnsi="Century Gothic"/>
                <w:spacing w:val="-1"/>
              </w:rPr>
              <w:t xml:space="preserve">que </w:t>
            </w:r>
            <w:r w:rsidRPr="003A60F1">
              <w:rPr>
                <w:rFonts w:ascii="Century Gothic" w:hAnsi="Century Gothic"/>
                <w:spacing w:val="2"/>
              </w:rPr>
              <w:t xml:space="preserve">la </w:t>
            </w:r>
            <w:r w:rsidRPr="003A60F1">
              <w:rPr>
                <w:rFonts w:ascii="Century Gothic" w:hAnsi="Century Gothic"/>
                <w:spacing w:val="-1"/>
              </w:rPr>
              <w:t xml:space="preserve">inscripción del </w:t>
            </w:r>
            <w:r w:rsidRPr="003A60F1">
              <w:rPr>
                <w:rFonts w:ascii="Century Gothic" w:hAnsi="Century Gothic"/>
                <w:spacing w:val="-2"/>
              </w:rPr>
              <w:t xml:space="preserve">acto </w:t>
            </w:r>
            <w:r w:rsidRPr="003A60F1">
              <w:rPr>
                <w:rFonts w:ascii="Century Gothic" w:hAnsi="Century Gothic"/>
              </w:rPr>
              <w:t xml:space="preserve">de </w:t>
            </w:r>
            <w:r w:rsidRPr="003A60F1">
              <w:rPr>
                <w:rFonts w:ascii="Century Gothic" w:hAnsi="Century Gothic"/>
                <w:spacing w:val="-1"/>
              </w:rPr>
              <w:t xml:space="preserve">que </w:t>
            </w:r>
            <w:r w:rsidRPr="003A60F1">
              <w:rPr>
                <w:rFonts w:ascii="Century Gothic" w:hAnsi="Century Gothic"/>
              </w:rPr>
              <w:t xml:space="preserve">se </w:t>
            </w:r>
            <w:r w:rsidRPr="003A60F1">
              <w:rPr>
                <w:rFonts w:ascii="Century Gothic" w:hAnsi="Century Gothic"/>
                <w:spacing w:val="-1"/>
              </w:rPr>
              <w:t xml:space="preserve">trate esté </w:t>
            </w:r>
            <w:proofErr w:type="gramStart"/>
            <w:r w:rsidRPr="003A60F1">
              <w:rPr>
                <w:rFonts w:ascii="Century Gothic" w:hAnsi="Century Gothic"/>
                <w:spacing w:val="-1"/>
              </w:rPr>
              <w:t>exento</w:t>
            </w:r>
            <w:proofErr w:type="gramEnd"/>
          </w:p>
        </w:tc>
        <w:tc>
          <w:tcPr>
            <w:tcW w:w="1748" w:type="dxa"/>
            <w:vAlign w:val="center"/>
          </w:tcPr>
          <w:p w14:paraId="49906E90"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$186.00</w:t>
            </w:r>
          </w:p>
        </w:tc>
      </w:tr>
      <w:tr w:rsidR="003A60F1" w:rsidRPr="00385F43" w14:paraId="65BA8242" w14:textId="77777777" w:rsidTr="00AB2E8C">
        <w:tc>
          <w:tcPr>
            <w:tcW w:w="7237" w:type="dxa"/>
            <w:vAlign w:val="center"/>
          </w:tcPr>
          <w:p w14:paraId="074BABF1"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4.12.1. </w:t>
            </w:r>
            <w:r w:rsidRPr="003A60F1">
              <w:rPr>
                <w:rFonts w:ascii="Century Gothic" w:hAnsi="Century Gothic"/>
              </w:rPr>
              <w:t xml:space="preserve">Envío de </w:t>
            </w:r>
            <w:r w:rsidRPr="003A60F1">
              <w:rPr>
                <w:rFonts w:ascii="Century Gothic" w:hAnsi="Century Gothic"/>
                <w:spacing w:val="-2"/>
              </w:rPr>
              <w:t xml:space="preserve">notas </w:t>
            </w:r>
            <w:r w:rsidRPr="003A60F1">
              <w:rPr>
                <w:rFonts w:ascii="Century Gothic" w:hAnsi="Century Gothic"/>
                <w:spacing w:val="-1"/>
              </w:rPr>
              <w:t>marginales dentro del Estado</w:t>
            </w:r>
          </w:p>
        </w:tc>
        <w:tc>
          <w:tcPr>
            <w:tcW w:w="1748" w:type="dxa"/>
            <w:vAlign w:val="center"/>
          </w:tcPr>
          <w:p w14:paraId="7D0FE469"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$78.00</w:t>
            </w:r>
          </w:p>
        </w:tc>
      </w:tr>
      <w:tr w:rsidR="003A60F1" w:rsidRPr="00385F43" w14:paraId="3B2E191C" w14:textId="77777777" w:rsidTr="00AB2E8C">
        <w:tc>
          <w:tcPr>
            <w:tcW w:w="7237" w:type="dxa"/>
            <w:vAlign w:val="center"/>
          </w:tcPr>
          <w:p w14:paraId="3F241064"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4.12.2. </w:t>
            </w:r>
            <w:r w:rsidRPr="003A60F1">
              <w:rPr>
                <w:rFonts w:ascii="Century Gothic" w:hAnsi="Century Gothic"/>
              </w:rPr>
              <w:t xml:space="preserve">Envío de </w:t>
            </w:r>
            <w:r w:rsidRPr="003A60F1">
              <w:rPr>
                <w:rFonts w:ascii="Century Gothic" w:hAnsi="Century Gothic"/>
                <w:spacing w:val="-2"/>
              </w:rPr>
              <w:t xml:space="preserve">notas </w:t>
            </w:r>
            <w:r w:rsidRPr="003A60F1">
              <w:rPr>
                <w:rFonts w:ascii="Century Gothic" w:hAnsi="Century Gothic"/>
                <w:spacing w:val="-1"/>
              </w:rPr>
              <w:t>marginales fuera del Estado</w:t>
            </w:r>
          </w:p>
        </w:tc>
        <w:tc>
          <w:tcPr>
            <w:tcW w:w="1748" w:type="dxa"/>
            <w:vAlign w:val="center"/>
          </w:tcPr>
          <w:p w14:paraId="6595B42D"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$129.00</w:t>
            </w:r>
          </w:p>
        </w:tc>
      </w:tr>
      <w:tr w:rsidR="003A60F1" w:rsidRPr="00385F43" w14:paraId="7FB996E0" w14:textId="77777777" w:rsidTr="00AB2E8C">
        <w:tc>
          <w:tcPr>
            <w:tcW w:w="7237" w:type="dxa"/>
            <w:vAlign w:val="center"/>
          </w:tcPr>
          <w:p w14:paraId="72861D30"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4.13. </w:t>
            </w:r>
            <w:r w:rsidRPr="003A60F1">
              <w:rPr>
                <w:rFonts w:ascii="Century Gothic" w:hAnsi="Century Gothic"/>
              </w:rPr>
              <w:t xml:space="preserve">Por el </w:t>
            </w:r>
            <w:r w:rsidRPr="003A60F1">
              <w:rPr>
                <w:rFonts w:ascii="Century Gothic" w:hAnsi="Century Gothic"/>
                <w:spacing w:val="-1"/>
              </w:rPr>
              <w:t xml:space="preserve">procedimiento </w:t>
            </w:r>
            <w:r w:rsidRPr="003A60F1">
              <w:rPr>
                <w:rFonts w:ascii="Century Gothic" w:hAnsi="Century Gothic"/>
              </w:rPr>
              <w:t xml:space="preserve">de </w:t>
            </w:r>
            <w:r w:rsidRPr="003A60F1">
              <w:rPr>
                <w:rFonts w:ascii="Century Gothic" w:hAnsi="Century Gothic"/>
                <w:spacing w:val="-1"/>
              </w:rPr>
              <w:t xml:space="preserve">divorcio </w:t>
            </w:r>
            <w:r w:rsidRPr="003A60F1">
              <w:rPr>
                <w:rFonts w:ascii="Century Gothic" w:hAnsi="Century Gothic"/>
              </w:rPr>
              <w:t xml:space="preserve">seguido </w:t>
            </w:r>
            <w:r w:rsidRPr="003A60F1">
              <w:rPr>
                <w:rFonts w:ascii="Century Gothic" w:hAnsi="Century Gothic"/>
                <w:spacing w:val="-1"/>
              </w:rPr>
              <w:t xml:space="preserve">ante </w:t>
            </w:r>
            <w:r w:rsidRPr="003A60F1">
              <w:rPr>
                <w:rFonts w:ascii="Century Gothic" w:hAnsi="Century Gothic"/>
              </w:rPr>
              <w:t xml:space="preserve">los </w:t>
            </w:r>
            <w:r w:rsidRPr="003A60F1">
              <w:rPr>
                <w:rFonts w:ascii="Century Gothic" w:hAnsi="Century Gothic"/>
                <w:spacing w:val="-1"/>
              </w:rPr>
              <w:t>oficiales del Registro Civil</w:t>
            </w:r>
          </w:p>
        </w:tc>
        <w:tc>
          <w:tcPr>
            <w:tcW w:w="1748" w:type="dxa"/>
            <w:vAlign w:val="center"/>
          </w:tcPr>
          <w:p w14:paraId="1E1AA85C"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$6,388.00</w:t>
            </w:r>
          </w:p>
        </w:tc>
      </w:tr>
      <w:tr w:rsidR="003A60F1" w:rsidRPr="001D0723" w14:paraId="2DC37480" w14:textId="77777777" w:rsidTr="00AB2E8C">
        <w:tc>
          <w:tcPr>
            <w:tcW w:w="7237" w:type="dxa"/>
            <w:vAlign w:val="center"/>
          </w:tcPr>
          <w:p w14:paraId="0DDE1E31" w14:textId="77777777" w:rsidR="003A60F1" w:rsidRPr="003A60F1" w:rsidRDefault="003A60F1" w:rsidP="00AB2E8C">
            <w:pPr>
              <w:rPr>
                <w:rFonts w:ascii="Century Gothic" w:hAnsi="Century Gothic"/>
                <w:spacing w:val="-1"/>
              </w:rPr>
            </w:pPr>
            <w:r w:rsidRPr="003A60F1">
              <w:rPr>
                <w:rFonts w:ascii="Century Gothic" w:hAnsi="Century Gothic"/>
                <w:spacing w:val="-1"/>
              </w:rPr>
              <w:t>4.14 Inscripción de documento extranjero</w:t>
            </w:r>
          </w:p>
        </w:tc>
        <w:tc>
          <w:tcPr>
            <w:tcW w:w="1748" w:type="dxa"/>
            <w:vAlign w:val="center"/>
          </w:tcPr>
          <w:p w14:paraId="1D38F95F"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$ 828.00</w:t>
            </w:r>
          </w:p>
        </w:tc>
      </w:tr>
      <w:tr w:rsidR="003A60F1" w:rsidRPr="00385F43" w14:paraId="4CA9B1B5" w14:textId="77777777" w:rsidTr="00AB2E8C">
        <w:tc>
          <w:tcPr>
            <w:tcW w:w="7237" w:type="dxa"/>
            <w:vAlign w:val="center"/>
          </w:tcPr>
          <w:p w14:paraId="3E5914D0"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4.15. Por </w:t>
            </w:r>
            <w:r w:rsidRPr="003A60F1">
              <w:rPr>
                <w:rFonts w:ascii="Century Gothic" w:hAnsi="Century Gothic"/>
                <w:spacing w:val="2"/>
              </w:rPr>
              <w:t xml:space="preserve">la </w:t>
            </w:r>
            <w:r w:rsidRPr="003A60F1">
              <w:rPr>
                <w:rFonts w:ascii="Century Gothic" w:hAnsi="Century Gothic"/>
                <w:spacing w:val="-1"/>
              </w:rPr>
              <w:t xml:space="preserve">elaboración </w:t>
            </w:r>
            <w:r w:rsidRPr="003A60F1">
              <w:rPr>
                <w:rFonts w:ascii="Century Gothic" w:hAnsi="Century Gothic"/>
              </w:rPr>
              <w:t xml:space="preserve">de </w:t>
            </w:r>
            <w:r w:rsidRPr="003A60F1">
              <w:rPr>
                <w:rFonts w:ascii="Century Gothic" w:hAnsi="Century Gothic"/>
                <w:spacing w:val="-1"/>
              </w:rPr>
              <w:t xml:space="preserve">carta </w:t>
            </w:r>
            <w:r w:rsidRPr="003A60F1">
              <w:rPr>
                <w:rFonts w:ascii="Century Gothic" w:hAnsi="Century Gothic"/>
              </w:rPr>
              <w:t xml:space="preserve">para </w:t>
            </w:r>
            <w:r w:rsidRPr="003A60F1">
              <w:rPr>
                <w:rFonts w:ascii="Century Gothic" w:hAnsi="Century Gothic"/>
                <w:spacing w:val="-1"/>
              </w:rPr>
              <w:t xml:space="preserve">contrato </w:t>
            </w:r>
            <w:r w:rsidRPr="003A60F1">
              <w:rPr>
                <w:rFonts w:ascii="Century Gothic" w:hAnsi="Century Gothic"/>
              </w:rPr>
              <w:t xml:space="preserve">de </w:t>
            </w:r>
            <w:r w:rsidRPr="003A60F1">
              <w:rPr>
                <w:rFonts w:ascii="Century Gothic" w:hAnsi="Century Gothic"/>
                <w:spacing w:val="-1"/>
              </w:rPr>
              <w:t xml:space="preserve">Telmex </w:t>
            </w:r>
            <w:r w:rsidRPr="003A60F1">
              <w:rPr>
                <w:rFonts w:ascii="Century Gothic" w:hAnsi="Century Gothic"/>
              </w:rPr>
              <w:t xml:space="preserve">o </w:t>
            </w:r>
            <w:r w:rsidRPr="003A60F1">
              <w:rPr>
                <w:rFonts w:ascii="Century Gothic" w:hAnsi="Century Gothic"/>
                <w:spacing w:val="-1"/>
              </w:rPr>
              <w:t xml:space="preserve">junta </w:t>
            </w:r>
            <w:r w:rsidRPr="003A60F1">
              <w:rPr>
                <w:rFonts w:ascii="Century Gothic" w:hAnsi="Century Gothic"/>
              </w:rPr>
              <w:t xml:space="preserve">de </w:t>
            </w:r>
            <w:r w:rsidRPr="003A60F1">
              <w:rPr>
                <w:rFonts w:ascii="Century Gothic" w:hAnsi="Century Gothic"/>
                <w:spacing w:val="-1"/>
              </w:rPr>
              <w:t>agua</w:t>
            </w:r>
          </w:p>
        </w:tc>
        <w:tc>
          <w:tcPr>
            <w:tcW w:w="1748" w:type="dxa"/>
            <w:vAlign w:val="center"/>
          </w:tcPr>
          <w:p w14:paraId="7A803FE2" w14:textId="77777777" w:rsidR="003A60F1" w:rsidRPr="003A60F1" w:rsidRDefault="003A60F1" w:rsidP="00AB2E8C">
            <w:pPr>
              <w:pStyle w:val="TableParagraph"/>
              <w:spacing w:before="5"/>
              <w:jc w:val="right"/>
              <w:rPr>
                <w:rFonts w:ascii="Century Gothic" w:eastAsia="Times New Roman" w:hAnsi="Century Gothic"/>
                <w:sz w:val="24"/>
                <w:szCs w:val="24"/>
              </w:rPr>
            </w:pPr>
          </w:p>
          <w:p w14:paraId="251FB684"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$120.00</w:t>
            </w:r>
          </w:p>
        </w:tc>
      </w:tr>
      <w:tr w:rsidR="003A60F1" w:rsidRPr="00385F43" w14:paraId="1F9AAC72" w14:textId="77777777" w:rsidTr="00AB2E8C">
        <w:tc>
          <w:tcPr>
            <w:tcW w:w="7237" w:type="dxa"/>
            <w:vAlign w:val="center"/>
          </w:tcPr>
          <w:p w14:paraId="251338BC"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4.16. Certificado </w:t>
            </w:r>
            <w:r w:rsidRPr="003A60F1">
              <w:rPr>
                <w:rFonts w:ascii="Century Gothic" w:hAnsi="Century Gothic"/>
              </w:rPr>
              <w:t xml:space="preserve">de </w:t>
            </w:r>
            <w:r w:rsidRPr="003A60F1">
              <w:rPr>
                <w:rFonts w:ascii="Century Gothic" w:hAnsi="Century Gothic"/>
                <w:spacing w:val="-1"/>
              </w:rPr>
              <w:t>buena conducta</w:t>
            </w:r>
          </w:p>
        </w:tc>
        <w:tc>
          <w:tcPr>
            <w:tcW w:w="1748" w:type="dxa"/>
            <w:vAlign w:val="center"/>
          </w:tcPr>
          <w:p w14:paraId="6D743ED0"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$100.00</w:t>
            </w:r>
          </w:p>
        </w:tc>
      </w:tr>
      <w:tr w:rsidR="003A60F1" w:rsidRPr="00385F43" w14:paraId="19759609" w14:textId="77777777" w:rsidTr="00AB2E8C">
        <w:tc>
          <w:tcPr>
            <w:tcW w:w="7237" w:type="dxa"/>
            <w:vAlign w:val="center"/>
          </w:tcPr>
          <w:p w14:paraId="0BD66710"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4.17. Carta </w:t>
            </w:r>
            <w:r w:rsidRPr="003A60F1">
              <w:rPr>
                <w:rFonts w:ascii="Century Gothic" w:hAnsi="Century Gothic"/>
              </w:rPr>
              <w:t xml:space="preserve">de </w:t>
            </w:r>
            <w:r w:rsidRPr="003A60F1">
              <w:rPr>
                <w:rFonts w:ascii="Century Gothic" w:hAnsi="Century Gothic"/>
                <w:spacing w:val="-1"/>
              </w:rPr>
              <w:t>residencia</w:t>
            </w:r>
          </w:p>
        </w:tc>
        <w:tc>
          <w:tcPr>
            <w:tcW w:w="1748" w:type="dxa"/>
            <w:vAlign w:val="center"/>
          </w:tcPr>
          <w:p w14:paraId="3B3C7587"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$100.00</w:t>
            </w:r>
          </w:p>
        </w:tc>
      </w:tr>
      <w:tr w:rsidR="003A60F1" w:rsidRPr="00385F43" w14:paraId="5A70596B" w14:textId="77777777" w:rsidTr="00AB2E8C">
        <w:tc>
          <w:tcPr>
            <w:tcW w:w="7237" w:type="dxa"/>
            <w:vAlign w:val="center"/>
          </w:tcPr>
          <w:p w14:paraId="4F099084"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4.18. Carta </w:t>
            </w:r>
            <w:r w:rsidRPr="003A60F1">
              <w:rPr>
                <w:rFonts w:ascii="Century Gothic" w:hAnsi="Century Gothic"/>
              </w:rPr>
              <w:t xml:space="preserve">de </w:t>
            </w:r>
            <w:r w:rsidRPr="003A60F1">
              <w:rPr>
                <w:rFonts w:ascii="Century Gothic" w:hAnsi="Century Gothic"/>
                <w:spacing w:val="-1"/>
              </w:rPr>
              <w:t>productor</w:t>
            </w:r>
          </w:p>
        </w:tc>
        <w:tc>
          <w:tcPr>
            <w:tcW w:w="1748" w:type="dxa"/>
            <w:vAlign w:val="center"/>
          </w:tcPr>
          <w:p w14:paraId="3CF9E91A"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$100.00</w:t>
            </w:r>
          </w:p>
        </w:tc>
      </w:tr>
      <w:tr w:rsidR="003A60F1" w:rsidRPr="00385F43" w14:paraId="1EA9CBA1" w14:textId="77777777" w:rsidTr="00AB2E8C">
        <w:tc>
          <w:tcPr>
            <w:tcW w:w="7237" w:type="dxa"/>
            <w:vAlign w:val="center"/>
          </w:tcPr>
          <w:p w14:paraId="232348F2"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4.19. Permisos para Eventos</w:t>
            </w:r>
          </w:p>
        </w:tc>
        <w:tc>
          <w:tcPr>
            <w:tcW w:w="1748" w:type="dxa"/>
            <w:vAlign w:val="center"/>
          </w:tcPr>
          <w:p w14:paraId="1BB2350C" w14:textId="77777777" w:rsidR="003A60F1" w:rsidRPr="003A60F1" w:rsidRDefault="003A60F1" w:rsidP="00AB2E8C">
            <w:pPr>
              <w:jc w:val="right"/>
              <w:rPr>
                <w:rFonts w:ascii="Century Gothic" w:eastAsia="Century Gothic" w:hAnsi="Century Gothic" w:cs="Century Gothic"/>
                <w:b/>
                <w:bCs/>
              </w:rPr>
            </w:pPr>
          </w:p>
        </w:tc>
      </w:tr>
      <w:tr w:rsidR="003A60F1" w:rsidRPr="00385F43" w14:paraId="61744D0D" w14:textId="77777777" w:rsidTr="00AB2E8C">
        <w:tc>
          <w:tcPr>
            <w:tcW w:w="7237" w:type="dxa"/>
            <w:vAlign w:val="center"/>
          </w:tcPr>
          <w:p w14:paraId="72F590CA" w14:textId="77777777" w:rsidR="003A60F1" w:rsidRPr="003A60F1" w:rsidRDefault="003A60F1" w:rsidP="00AB2E8C">
            <w:pPr>
              <w:rPr>
                <w:rFonts w:ascii="Century Gothic" w:hAnsi="Century Gothic"/>
                <w:spacing w:val="-1"/>
              </w:rPr>
            </w:pPr>
            <w:r w:rsidRPr="003A60F1">
              <w:rPr>
                <w:rFonts w:ascii="Century Gothic" w:hAnsi="Century Gothic"/>
                <w:spacing w:val="-1"/>
              </w:rPr>
              <w:lastRenderedPageBreak/>
              <w:t>4.19.1. Baile con fines de lucro</w:t>
            </w:r>
          </w:p>
        </w:tc>
        <w:tc>
          <w:tcPr>
            <w:tcW w:w="1748" w:type="dxa"/>
            <w:vAlign w:val="center"/>
          </w:tcPr>
          <w:p w14:paraId="51C08327"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$2,600.00</w:t>
            </w:r>
          </w:p>
        </w:tc>
      </w:tr>
      <w:tr w:rsidR="003A60F1" w:rsidRPr="00385F43" w14:paraId="0D3B2398" w14:textId="77777777" w:rsidTr="00AB2E8C">
        <w:tc>
          <w:tcPr>
            <w:tcW w:w="7237" w:type="dxa"/>
            <w:vAlign w:val="center"/>
          </w:tcPr>
          <w:p w14:paraId="45BCDC6A" w14:textId="77777777" w:rsidR="003A60F1" w:rsidRPr="003A60F1" w:rsidRDefault="003A60F1" w:rsidP="00AB2E8C">
            <w:pPr>
              <w:rPr>
                <w:rFonts w:ascii="Century Gothic" w:hAnsi="Century Gothic"/>
                <w:spacing w:val="-1"/>
              </w:rPr>
            </w:pPr>
            <w:r w:rsidRPr="003A60F1">
              <w:rPr>
                <w:rFonts w:ascii="Century Gothic" w:hAnsi="Century Gothic"/>
                <w:spacing w:val="-1"/>
              </w:rPr>
              <w:t>4.19.2. Circos</w:t>
            </w:r>
          </w:p>
        </w:tc>
        <w:tc>
          <w:tcPr>
            <w:tcW w:w="1748" w:type="dxa"/>
            <w:vAlign w:val="center"/>
          </w:tcPr>
          <w:p w14:paraId="7960AF89"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$1,700.00</w:t>
            </w:r>
          </w:p>
        </w:tc>
      </w:tr>
      <w:tr w:rsidR="003A60F1" w:rsidRPr="00385F43" w14:paraId="04772591" w14:textId="77777777" w:rsidTr="00AB2E8C">
        <w:tc>
          <w:tcPr>
            <w:tcW w:w="7237" w:type="dxa"/>
            <w:vAlign w:val="center"/>
          </w:tcPr>
          <w:p w14:paraId="30D12568" w14:textId="77777777" w:rsidR="003A60F1" w:rsidRPr="003A60F1" w:rsidRDefault="003A60F1" w:rsidP="00AB2E8C">
            <w:pPr>
              <w:rPr>
                <w:rFonts w:ascii="Century Gothic" w:hAnsi="Century Gothic"/>
                <w:spacing w:val="-1"/>
              </w:rPr>
            </w:pPr>
            <w:r w:rsidRPr="003A60F1">
              <w:rPr>
                <w:rFonts w:ascii="Century Gothic" w:hAnsi="Century Gothic"/>
                <w:spacing w:val="-1"/>
              </w:rPr>
              <w:t>4.19.3. Becerradas y Novilladas</w:t>
            </w:r>
          </w:p>
        </w:tc>
        <w:tc>
          <w:tcPr>
            <w:tcW w:w="1748" w:type="dxa"/>
            <w:vAlign w:val="center"/>
          </w:tcPr>
          <w:p w14:paraId="6294E08B"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$2,200.00</w:t>
            </w:r>
          </w:p>
        </w:tc>
      </w:tr>
      <w:tr w:rsidR="003A60F1" w:rsidRPr="001D0723" w14:paraId="46FED223" w14:textId="77777777" w:rsidTr="00AB2E8C">
        <w:tc>
          <w:tcPr>
            <w:tcW w:w="7237" w:type="dxa"/>
            <w:vAlign w:val="center"/>
          </w:tcPr>
          <w:p w14:paraId="69E8E2D2" w14:textId="77777777" w:rsidR="003A60F1" w:rsidRPr="003A60F1" w:rsidRDefault="003A60F1" w:rsidP="00AB2E8C">
            <w:pPr>
              <w:rPr>
                <w:rFonts w:ascii="Century Gothic" w:hAnsi="Century Gothic"/>
                <w:spacing w:val="-1"/>
              </w:rPr>
            </w:pPr>
            <w:r w:rsidRPr="003A60F1">
              <w:rPr>
                <w:rFonts w:ascii="Century Gothic" w:hAnsi="Century Gothic"/>
                <w:spacing w:val="-1"/>
              </w:rPr>
              <w:t>4.19.4. Peleas de Gallos</w:t>
            </w:r>
          </w:p>
        </w:tc>
        <w:tc>
          <w:tcPr>
            <w:tcW w:w="1748" w:type="dxa"/>
            <w:vAlign w:val="center"/>
          </w:tcPr>
          <w:p w14:paraId="26528681"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$3,800.00</w:t>
            </w:r>
          </w:p>
        </w:tc>
      </w:tr>
      <w:tr w:rsidR="003A60F1" w:rsidRPr="001D0723" w14:paraId="5CE7FE86" w14:textId="77777777" w:rsidTr="00AB2E8C">
        <w:tc>
          <w:tcPr>
            <w:tcW w:w="7237" w:type="dxa"/>
            <w:vAlign w:val="center"/>
          </w:tcPr>
          <w:p w14:paraId="38D0694C" w14:textId="77777777" w:rsidR="003A60F1" w:rsidRPr="003A60F1" w:rsidRDefault="003A60F1" w:rsidP="00AB2E8C">
            <w:pPr>
              <w:rPr>
                <w:rFonts w:ascii="Century Gothic" w:hAnsi="Century Gothic"/>
                <w:spacing w:val="-1"/>
              </w:rPr>
            </w:pPr>
            <w:r w:rsidRPr="003A60F1">
              <w:rPr>
                <w:rFonts w:ascii="Century Gothic" w:hAnsi="Century Gothic"/>
                <w:spacing w:val="-1"/>
              </w:rPr>
              <w:t xml:space="preserve">4.19.5. Carreras de Caballos </w:t>
            </w:r>
          </w:p>
        </w:tc>
        <w:tc>
          <w:tcPr>
            <w:tcW w:w="1748" w:type="dxa"/>
            <w:vAlign w:val="center"/>
          </w:tcPr>
          <w:p w14:paraId="2E64679F"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$3,800.00</w:t>
            </w:r>
          </w:p>
        </w:tc>
      </w:tr>
      <w:tr w:rsidR="003A60F1" w:rsidRPr="00385F43" w14:paraId="7D1F000B" w14:textId="77777777" w:rsidTr="00AB2E8C">
        <w:tc>
          <w:tcPr>
            <w:tcW w:w="7237" w:type="dxa"/>
            <w:vAlign w:val="center"/>
          </w:tcPr>
          <w:p w14:paraId="4B1C4A9F" w14:textId="77777777" w:rsidR="003A60F1" w:rsidRPr="003A60F1" w:rsidRDefault="003A60F1" w:rsidP="00AB2E8C">
            <w:pPr>
              <w:rPr>
                <w:rFonts w:ascii="Century Gothic" w:hAnsi="Century Gothic"/>
                <w:spacing w:val="-1"/>
              </w:rPr>
            </w:pPr>
            <w:r w:rsidRPr="003A60F1">
              <w:rPr>
                <w:rFonts w:ascii="Century Gothic" w:hAnsi="Century Gothic"/>
                <w:spacing w:val="-1"/>
              </w:rPr>
              <w:t>4.19.6. Eventos de exhibiciones y concursos</w:t>
            </w:r>
          </w:p>
        </w:tc>
        <w:tc>
          <w:tcPr>
            <w:tcW w:w="1748" w:type="dxa"/>
            <w:vAlign w:val="center"/>
          </w:tcPr>
          <w:p w14:paraId="17679DD7"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$1,500.00</w:t>
            </w:r>
          </w:p>
        </w:tc>
      </w:tr>
      <w:tr w:rsidR="003A60F1" w:rsidRPr="00385F43" w14:paraId="024A3969" w14:textId="77777777" w:rsidTr="00AB2E8C">
        <w:tc>
          <w:tcPr>
            <w:tcW w:w="7237" w:type="dxa"/>
            <w:vAlign w:val="center"/>
          </w:tcPr>
          <w:p w14:paraId="29519604"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4.20. Anuencia por apertura de expendios de cerveza</w:t>
            </w:r>
          </w:p>
        </w:tc>
        <w:tc>
          <w:tcPr>
            <w:tcW w:w="1748" w:type="dxa"/>
            <w:vAlign w:val="center"/>
          </w:tcPr>
          <w:p w14:paraId="39F4E036"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$23,500.00</w:t>
            </w:r>
          </w:p>
        </w:tc>
      </w:tr>
      <w:tr w:rsidR="003A60F1" w:rsidRPr="00385F43" w14:paraId="6E02C0DF" w14:textId="77777777" w:rsidTr="00AB2E8C">
        <w:tc>
          <w:tcPr>
            <w:tcW w:w="7237" w:type="dxa"/>
            <w:vAlign w:val="center"/>
          </w:tcPr>
          <w:p w14:paraId="748910B0" w14:textId="77777777" w:rsidR="003A60F1" w:rsidRPr="003A60F1" w:rsidRDefault="003A60F1" w:rsidP="00AB2E8C">
            <w:pPr>
              <w:rPr>
                <w:rFonts w:ascii="Century Gothic" w:hAnsi="Century Gothic"/>
                <w:spacing w:val="-1"/>
              </w:rPr>
            </w:pPr>
            <w:r w:rsidRPr="003A60F1">
              <w:rPr>
                <w:rFonts w:ascii="Century Gothic" w:hAnsi="Century Gothic"/>
                <w:spacing w:val="-1"/>
              </w:rPr>
              <w:t>4.21. Permiso o anuencia por venta de cerveza (por año)</w:t>
            </w:r>
          </w:p>
        </w:tc>
        <w:tc>
          <w:tcPr>
            <w:tcW w:w="1748" w:type="dxa"/>
            <w:vAlign w:val="center"/>
          </w:tcPr>
          <w:p w14:paraId="49521BD6"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$8,840.00</w:t>
            </w:r>
          </w:p>
        </w:tc>
      </w:tr>
      <w:tr w:rsidR="003A60F1" w:rsidRPr="0093588F" w14:paraId="77DE595B" w14:textId="77777777" w:rsidTr="00AB2E8C">
        <w:tc>
          <w:tcPr>
            <w:tcW w:w="7237" w:type="dxa"/>
            <w:vAlign w:val="center"/>
          </w:tcPr>
          <w:p w14:paraId="7AAE2CEF" w14:textId="77777777" w:rsidR="003A60F1" w:rsidRPr="003A60F1" w:rsidRDefault="003A60F1" w:rsidP="00AB2E8C">
            <w:pPr>
              <w:rPr>
                <w:rFonts w:ascii="Century Gothic" w:hAnsi="Century Gothic"/>
                <w:spacing w:val="-1"/>
              </w:rPr>
            </w:pPr>
            <w:r w:rsidRPr="003A60F1">
              <w:rPr>
                <w:rFonts w:ascii="Century Gothic" w:hAnsi="Century Gothic"/>
                <w:spacing w:val="-1"/>
              </w:rPr>
              <w:t>4.22. Costo de participación en licitaciones públicas (adquisiciones y Obra Pública)</w:t>
            </w:r>
          </w:p>
        </w:tc>
        <w:tc>
          <w:tcPr>
            <w:tcW w:w="1748" w:type="dxa"/>
            <w:vAlign w:val="center"/>
          </w:tcPr>
          <w:p w14:paraId="06FECBD5"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20 UMA’S</w:t>
            </w:r>
          </w:p>
        </w:tc>
      </w:tr>
      <w:tr w:rsidR="003A60F1" w:rsidRPr="00B86750" w14:paraId="407C1C74" w14:textId="77777777" w:rsidTr="00AB2E8C">
        <w:tc>
          <w:tcPr>
            <w:tcW w:w="7237" w:type="dxa"/>
            <w:vAlign w:val="center"/>
          </w:tcPr>
          <w:p w14:paraId="2816F3FE" w14:textId="77777777" w:rsidR="003A60F1" w:rsidRPr="003A60F1" w:rsidRDefault="003A60F1" w:rsidP="00AB2E8C">
            <w:pPr>
              <w:pStyle w:val="Prrafodelista"/>
              <w:spacing w:line="240" w:lineRule="auto"/>
              <w:ind w:left="0"/>
              <w:jc w:val="both"/>
              <w:rPr>
                <w:rFonts w:ascii="Century Gothic" w:hAnsi="Century Gothic"/>
                <w:spacing w:val="-1"/>
                <w:sz w:val="24"/>
                <w:szCs w:val="24"/>
              </w:rPr>
            </w:pPr>
            <w:r w:rsidRPr="003A60F1">
              <w:rPr>
                <w:rFonts w:ascii="Century Gothic" w:hAnsi="Century Gothic"/>
                <w:spacing w:val="-1"/>
                <w:sz w:val="24"/>
                <w:szCs w:val="24"/>
              </w:rPr>
              <w:t>4.23. inscripción en el padrón de proveedores y contratistas cuota anual</w:t>
            </w:r>
          </w:p>
        </w:tc>
        <w:tc>
          <w:tcPr>
            <w:tcW w:w="1748" w:type="dxa"/>
            <w:vAlign w:val="center"/>
          </w:tcPr>
          <w:p w14:paraId="139B1B89" w14:textId="77777777" w:rsidR="003A60F1" w:rsidRPr="003A60F1" w:rsidRDefault="003A60F1" w:rsidP="00AB2E8C">
            <w:pPr>
              <w:jc w:val="right"/>
              <w:rPr>
                <w:rFonts w:ascii="Century Gothic" w:hAnsi="Century Gothic"/>
                <w:spacing w:val="-1"/>
              </w:rPr>
            </w:pPr>
          </w:p>
        </w:tc>
      </w:tr>
      <w:tr w:rsidR="003A60F1" w:rsidRPr="00B86750" w14:paraId="07F7C81B" w14:textId="77777777" w:rsidTr="00AB2E8C">
        <w:tc>
          <w:tcPr>
            <w:tcW w:w="7237" w:type="dxa"/>
            <w:vAlign w:val="center"/>
          </w:tcPr>
          <w:p w14:paraId="745C6521" w14:textId="77777777" w:rsidR="003A60F1" w:rsidRPr="003A60F1" w:rsidRDefault="003A60F1" w:rsidP="00AB2E8C">
            <w:pPr>
              <w:pStyle w:val="Prrafodelista"/>
              <w:spacing w:line="240" w:lineRule="auto"/>
              <w:ind w:left="0"/>
              <w:jc w:val="both"/>
              <w:rPr>
                <w:rFonts w:ascii="Century Gothic" w:hAnsi="Century Gothic"/>
                <w:spacing w:val="-1"/>
                <w:sz w:val="24"/>
                <w:szCs w:val="24"/>
              </w:rPr>
            </w:pPr>
            <w:r w:rsidRPr="003A60F1">
              <w:rPr>
                <w:rFonts w:ascii="Century Gothic" w:hAnsi="Century Gothic"/>
                <w:spacing w:val="-1"/>
                <w:sz w:val="24"/>
                <w:szCs w:val="24"/>
              </w:rPr>
              <w:t>4.23.1. Persona física</w:t>
            </w:r>
          </w:p>
        </w:tc>
        <w:tc>
          <w:tcPr>
            <w:tcW w:w="1748" w:type="dxa"/>
            <w:vAlign w:val="center"/>
          </w:tcPr>
          <w:p w14:paraId="17A09EC6"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$800.00</w:t>
            </w:r>
          </w:p>
        </w:tc>
      </w:tr>
      <w:tr w:rsidR="003A60F1" w:rsidRPr="00B86750" w14:paraId="1BB09DEF" w14:textId="77777777" w:rsidTr="00AB2E8C">
        <w:tc>
          <w:tcPr>
            <w:tcW w:w="7237" w:type="dxa"/>
            <w:vAlign w:val="center"/>
          </w:tcPr>
          <w:p w14:paraId="47C473CC" w14:textId="77777777" w:rsidR="003A60F1" w:rsidRPr="003A60F1" w:rsidRDefault="003A60F1" w:rsidP="00AB2E8C">
            <w:pPr>
              <w:pStyle w:val="Prrafodelista"/>
              <w:spacing w:line="240" w:lineRule="auto"/>
              <w:ind w:left="0"/>
              <w:jc w:val="both"/>
              <w:rPr>
                <w:rFonts w:ascii="Century Gothic" w:hAnsi="Century Gothic"/>
                <w:spacing w:val="-1"/>
                <w:sz w:val="24"/>
                <w:szCs w:val="24"/>
              </w:rPr>
            </w:pPr>
            <w:r w:rsidRPr="003A60F1">
              <w:rPr>
                <w:rFonts w:ascii="Century Gothic" w:hAnsi="Century Gothic"/>
                <w:spacing w:val="-1"/>
                <w:sz w:val="24"/>
                <w:szCs w:val="24"/>
              </w:rPr>
              <w:t>4.23.2. Persona moral</w:t>
            </w:r>
          </w:p>
        </w:tc>
        <w:tc>
          <w:tcPr>
            <w:tcW w:w="1748" w:type="dxa"/>
            <w:vAlign w:val="center"/>
          </w:tcPr>
          <w:p w14:paraId="569B3798"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$1,600.00</w:t>
            </w:r>
          </w:p>
        </w:tc>
      </w:tr>
      <w:tr w:rsidR="003A60F1" w:rsidRPr="000F5655" w14:paraId="015CD4F7" w14:textId="77777777" w:rsidTr="00AB2E8C">
        <w:tc>
          <w:tcPr>
            <w:tcW w:w="7237" w:type="dxa"/>
            <w:vAlign w:val="center"/>
          </w:tcPr>
          <w:p w14:paraId="61A799E3" w14:textId="77777777" w:rsidR="003A60F1" w:rsidRPr="003A60F1" w:rsidRDefault="003A60F1" w:rsidP="00AB2E8C">
            <w:pPr>
              <w:pStyle w:val="Prrafodelista"/>
              <w:spacing w:line="240" w:lineRule="auto"/>
              <w:ind w:left="0"/>
              <w:jc w:val="both"/>
              <w:rPr>
                <w:rFonts w:ascii="Century Gothic" w:hAnsi="Century Gothic"/>
                <w:spacing w:val="-1"/>
                <w:sz w:val="24"/>
                <w:szCs w:val="24"/>
              </w:rPr>
            </w:pPr>
            <w:r w:rsidRPr="003A60F1">
              <w:rPr>
                <w:rFonts w:ascii="Century Gothic" w:hAnsi="Century Gothic"/>
                <w:spacing w:val="-1"/>
                <w:sz w:val="24"/>
                <w:szCs w:val="24"/>
              </w:rPr>
              <w:t>4.24. Licencia para movimiento de tierra por m3</w:t>
            </w:r>
          </w:p>
        </w:tc>
        <w:tc>
          <w:tcPr>
            <w:tcW w:w="1748" w:type="dxa"/>
            <w:vAlign w:val="center"/>
          </w:tcPr>
          <w:p w14:paraId="75C77EEA"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$5.00</w:t>
            </w:r>
          </w:p>
        </w:tc>
      </w:tr>
      <w:tr w:rsidR="003A60F1" w:rsidRPr="00385F43" w14:paraId="59F6AEED" w14:textId="77777777" w:rsidTr="00AB2E8C">
        <w:tc>
          <w:tcPr>
            <w:tcW w:w="7237" w:type="dxa"/>
            <w:vAlign w:val="center"/>
          </w:tcPr>
          <w:p w14:paraId="6162C83E" w14:textId="77777777" w:rsidR="003A60F1" w:rsidRPr="003A60F1" w:rsidRDefault="003A60F1" w:rsidP="00AB2E8C">
            <w:pPr>
              <w:pStyle w:val="Prrafodelista"/>
              <w:spacing w:line="240" w:lineRule="auto"/>
              <w:ind w:left="0"/>
              <w:jc w:val="both"/>
              <w:rPr>
                <w:rFonts w:ascii="Century Gothic" w:eastAsia="Century Gothic" w:hAnsi="Century Gothic" w:cs="Century Gothic"/>
                <w:b/>
                <w:bCs/>
                <w:sz w:val="24"/>
                <w:szCs w:val="24"/>
              </w:rPr>
            </w:pPr>
            <w:r w:rsidRPr="003A60F1">
              <w:rPr>
                <w:rFonts w:ascii="Century Gothic" w:hAnsi="Century Gothic"/>
                <w:b/>
                <w:bCs/>
                <w:spacing w:val="-1"/>
                <w:sz w:val="24"/>
                <w:szCs w:val="24"/>
              </w:rPr>
              <w:t xml:space="preserve">V. </w:t>
            </w:r>
            <w:r w:rsidRPr="003A60F1">
              <w:rPr>
                <w:rFonts w:ascii="Century Gothic" w:eastAsia="Century Gothic" w:hAnsi="Century Gothic" w:cs="Century Gothic"/>
                <w:b/>
                <w:bCs/>
                <w:sz w:val="24"/>
                <w:szCs w:val="24"/>
              </w:rPr>
              <w:t>CEMENTERIOS MUNICIPALES Y SERVICIOS FUNERARIOS</w:t>
            </w:r>
          </w:p>
        </w:tc>
        <w:tc>
          <w:tcPr>
            <w:tcW w:w="1748" w:type="dxa"/>
            <w:vAlign w:val="center"/>
          </w:tcPr>
          <w:p w14:paraId="25A8DB6D" w14:textId="77777777" w:rsidR="003A60F1" w:rsidRPr="003A60F1" w:rsidRDefault="003A60F1" w:rsidP="00AB2E8C">
            <w:pPr>
              <w:jc w:val="right"/>
              <w:rPr>
                <w:rFonts w:ascii="Century Gothic" w:hAnsi="Century Gothic"/>
                <w:spacing w:val="-1"/>
              </w:rPr>
            </w:pPr>
          </w:p>
        </w:tc>
      </w:tr>
      <w:tr w:rsidR="003A60F1" w:rsidRPr="00385F43" w14:paraId="686199D0" w14:textId="77777777" w:rsidTr="00AB2E8C">
        <w:tc>
          <w:tcPr>
            <w:tcW w:w="7237" w:type="dxa"/>
            <w:vAlign w:val="center"/>
          </w:tcPr>
          <w:p w14:paraId="67A19B21"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5.1. Apertura </w:t>
            </w:r>
            <w:r w:rsidRPr="003A60F1">
              <w:rPr>
                <w:rFonts w:ascii="Century Gothic" w:hAnsi="Century Gothic"/>
              </w:rPr>
              <w:t xml:space="preserve">de </w:t>
            </w:r>
            <w:r w:rsidRPr="003A60F1">
              <w:rPr>
                <w:rFonts w:ascii="Century Gothic" w:hAnsi="Century Gothic"/>
                <w:spacing w:val="-1"/>
              </w:rPr>
              <w:t>fosas</w:t>
            </w:r>
          </w:p>
        </w:tc>
        <w:tc>
          <w:tcPr>
            <w:tcW w:w="1748" w:type="dxa"/>
            <w:vAlign w:val="center"/>
          </w:tcPr>
          <w:p w14:paraId="3DC92372" w14:textId="77777777" w:rsidR="003A60F1" w:rsidRPr="003A60F1" w:rsidRDefault="003A60F1" w:rsidP="00AB2E8C">
            <w:pPr>
              <w:jc w:val="right"/>
              <w:rPr>
                <w:rFonts w:ascii="Century Gothic" w:eastAsia="Century Gothic" w:hAnsi="Century Gothic" w:cs="Century Gothic"/>
                <w:b/>
                <w:bCs/>
              </w:rPr>
            </w:pPr>
          </w:p>
        </w:tc>
      </w:tr>
      <w:tr w:rsidR="003A60F1" w:rsidRPr="00385F43" w14:paraId="1A0F4137" w14:textId="77777777" w:rsidTr="00AB2E8C">
        <w:tc>
          <w:tcPr>
            <w:tcW w:w="7237" w:type="dxa"/>
            <w:vAlign w:val="center"/>
          </w:tcPr>
          <w:p w14:paraId="0356B2C2"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5.1.1. Niños </w:t>
            </w:r>
            <w:r w:rsidRPr="003A60F1">
              <w:rPr>
                <w:rFonts w:ascii="Century Gothic" w:hAnsi="Century Gothic"/>
                <w:spacing w:val="-2"/>
              </w:rPr>
              <w:t>(hasta</w:t>
            </w:r>
            <w:r w:rsidRPr="003A60F1">
              <w:rPr>
                <w:rFonts w:ascii="Century Gothic" w:hAnsi="Century Gothic"/>
              </w:rPr>
              <w:t>15</w:t>
            </w:r>
            <w:r w:rsidRPr="003A60F1">
              <w:rPr>
                <w:rFonts w:ascii="Century Gothic" w:hAnsi="Century Gothic"/>
                <w:spacing w:val="-1"/>
              </w:rPr>
              <w:t>años)</w:t>
            </w:r>
          </w:p>
        </w:tc>
        <w:tc>
          <w:tcPr>
            <w:tcW w:w="1748" w:type="dxa"/>
            <w:vAlign w:val="center"/>
          </w:tcPr>
          <w:p w14:paraId="3014690F" w14:textId="77777777" w:rsidR="003A60F1" w:rsidRPr="003A60F1" w:rsidRDefault="003A60F1" w:rsidP="00AB2E8C">
            <w:pPr>
              <w:jc w:val="right"/>
              <w:rPr>
                <w:rFonts w:ascii="Century Gothic" w:eastAsia="Century Gothic" w:hAnsi="Century Gothic" w:cs="Century Gothic"/>
              </w:rPr>
            </w:pPr>
            <w:r w:rsidRPr="003A60F1">
              <w:rPr>
                <w:rFonts w:ascii="Century Gothic" w:eastAsia="Century Gothic" w:hAnsi="Century Gothic" w:cs="Century Gothic"/>
              </w:rPr>
              <w:t>Exento</w:t>
            </w:r>
          </w:p>
        </w:tc>
      </w:tr>
      <w:tr w:rsidR="003A60F1" w:rsidRPr="00385F43" w14:paraId="10C17AF5" w14:textId="77777777" w:rsidTr="00AB2E8C">
        <w:tc>
          <w:tcPr>
            <w:tcW w:w="7237" w:type="dxa"/>
            <w:vAlign w:val="center"/>
          </w:tcPr>
          <w:p w14:paraId="56458983"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5.1.2. Adultos</w:t>
            </w:r>
          </w:p>
        </w:tc>
        <w:tc>
          <w:tcPr>
            <w:tcW w:w="1748" w:type="dxa"/>
            <w:vAlign w:val="center"/>
          </w:tcPr>
          <w:p w14:paraId="44B938B6"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$100.00</w:t>
            </w:r>
          </w:p>
        </w:tc>
      </w:tr>
      <w:tr w:rsidR="003A60F1" w:rsidRPr="00385F43" w14:paraId="2E87837F" w14:textId="77777777" w:rsidTr="00AB2E8C">
        <w:tc>
          <w:tcPr>
            <w:tcW w:w="7237" w:type="dxa"/>
            <w:vAlign w:val="center"/>
          </w:tcPr>
          <w:p w14:paraId="6996BE80" w14:textId="77777777" w:rsidR="003A60F1" w:rsidRPr="003A60F1" w:rsidRDefault="003A60F1" w:rsidP="00AB2E8C">
            <w:pPr>
              <w:rPr>
                <w:rFonts w:ascii="Century Gothic" w:hAnsi="Century Gothic"/>
                <w:spacing w:val="-1"/>
              </w:rPr>
            </w:pPr>
            <w:r w:rsidRPr="003A60F1">
              <w:rPr>
                <w:rFonts w:ascii="Century Gothic" w:hAnsi="Century Gothic"/>
                <w:spacing w:val="-1"/>
              </w:rPr>
              <w:t>5.2. Derecho de Inhumación</w:t>
            </w:r>
          </w:p>
        </w:tc>
        <w:tc>
          <w:tcPr>
            <w:tcW w:w="1748" w:type="dxa"/>
            <w:vAlign w:val="center"/>
          </w:tcPr>
          <w:p w14:paraId="571728DD" w14:textId="77777777" w:rsidR="003A60F1" w:rsidRPr="003A60F1" w:rsidRDefault="003A60F1" w:rsidP="00AB2E8C">
            <w:pPr>
              <w:jc w:val="right"/>
              <w:rPr>
                <w:rFonts w:ascii="Century Gothic" w:hAnsi="Century Gothic"/>
                <w:spacing w:val="-1"/>
              </w:rPr>
            </w:pPr>
          </w:p>
        </w:tc>
      </w:tr>
      <w:tr w:rsidR="003A60F1" w:rsidRPr="00385F43" w14:paraId="49B5D559" w14:textId="77777777" w:rsidTr="00AB2E8C">
        <w:tc>
          <w:tcPr>
            <w:tcW w:w="7237" w:type="dxa"/>
            <w:vAlign w:val="center"/>
          </w:tcPr>
          <w:p w14:paraId="1FCC777B" w14:textId="77777777" w:rsidR="003A60F1" w:rsidRPr="003A60F1" w:rsidRDefault="003A60F1" w:rsidP="00AB2E8C">
            <w:pPr>
              <w:rPr>
                <w:rFonts w:ascii="Century Gothic" w:hAnsi="Century Gothic"/>
                <w:spacing w:val="-1"/>
              </w:rPr>
            </w:pPr>
            <w:r w:rsidRPr="003A60F1">
              <w:rPr>
                <w:rFonts w:ascii="Century Gothic" w:hAnsi="Century Gothic"/>
                <w:spacing w:val="-1"/>
              </w:rPr>
              <w:t>5.2.1. A Perpetuidad Niños</w:t>
            </w:r>
          </w:p>
        </w:tc>
        <w:tc>
          <w:tcPr>
            <w:tcW w:w="1748" w:type="dxa"/>
            <w:vAlign w:val="center"/>
          </w:tcPr>
          <w:p w14:paraId="02106315"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$100.00</w:t>
            </w:r>
          </w:p>
        </w:tc>
      </w:tr>
      <w:tr w:rsidR="003A60F1" w:rsidRPr="00385F43" w14:paraId="05E0CA9F" w14:textId="77777777" w:rsidTr="00AB2E8C">
        <w:tc>
          <w:tcPr>
            <w:tcW w:w="7237" w:type="dxa"/>
            <w:vAlign w:val="center"/>
          </w:tcPr>
          <w:p w14:paraId="5FC6A46E" w14:textId="77777777" w:rsidR="003A60F1" w:rsidRPr="003A60F1" w:rsidRDefault="003A60F1" w:rsidP="00AB2E8C">
            <w:pPr>
              <w:rPr>
                <w:rFonts w:ascii="Century Gothic" w:hAnsi="Century Gothic"/>
                <w:spacing w:val="-1"/>
              </w:rPr>
            </w:pPr>
            <w:r w:rsidRPr="003A60F1">
              <w:rPr>
                <w:rFonts w:ascii="Century Gothic" w:hAnsi="Century Gothic"/>
                <w:spacing w:val="-1"/>
              </w:rPr>
              <w:t>5.2.2. A Perpetuidad Adultos</w:t>
            </w:r>
          </w:p>
        </w:tc>
        <w:tc>
          <w:tcPr>
            <w:tcW w:w="1748" w:type="dxa"/>
            <w:vAlign w:val="center"/>
          </w:tcPr>
          <w:p w14:paraId="629EEC6C"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$400.00</w:t>
            </w:r>
          </w:p>
        </w:tc>
      </w:tr>
      <w:tr w:rsidR="003A60F1" w:rsidRPr="00385F43" w14:paraId="54401BFA" w14:textId="77777777" w:rsidTr="00AB2E8C">
        <w:tc>
          <w:tcPr>
            <w:tcW w:w="7237" w:type="dxa"/>
            <w:vAlign w:val="center"/>
          </w:tcPr>
          <w:p w14:paraId="1BC9F202"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5.3. Venta de fosas</w:t>
            </w:r>
          </w:p>
        </w:tc>
        <w:tc>
          <w:tcPr>
            <w:tcW w:w="1748" w:type="dxa"/>
            <w:vAlign w:val="center"/>
          </w:tcPr>
          <w:p w14:paraId="2D55EBB4" w14:textId="77777777" w:rsidR="003A60F1" w:rsidRPr="003A60F1" w:rsidRDefault="003A60F1" w:rsidP="00AB2E8C">
            <w:pPr>
              <w:jc w:val="right"/>
              <w:rPr>
                <w:rFonts w:ascii="Century Gothic" w:eastAsia="Century Gothic" w:hAnsi="Century Gothic" w:cs="Century Gothic"/>
                <w:b/>
                <w:bCs/>
              </w:rPr>
            </w:pPr>
          </w:p>
        </w:tc>
      </w:tr>
      <w:tr w:rsidR="003A60F1" w:rsidRPr="006F1802" w14:paraId="79C44287" w14:textId="77777777" w:rsidTr="00AB2E8C">
        <w:tc>
          <w:tcPr>
            <w:tcW w:w="7237" w:type="dxa"/>
            <w:vAlign w:val="center"/>
          </w:tcPr>
          <w:p w14:paraId="3A7E1984" w14:textId="77777777" w:rsidR="003A60F1" w:rsidRPr="003A60F1" w:rsidRDefault="003A60F1" w:rsidP="00AB2E8C">
            <w:pPr>
              <w:rPr>
                <w:rFonts w:ascii="Century Gothic" w:eastAsia="Century Gothic" w:hAnsi="Century Gothic" w:cs="Century Gothic"/>
              </w:rPr>
            </w:pPr>
            <w:r w:rsidRPr="003A60F1">
              <w:rPr>
                <w:rFonts w:ascii="Century Gothic" w:hAnsi="Century Gothic"/>
                <w:spacing w:val="-1"/>
              </w:rPr>
              <w:t xml:space="preserve">5.3.1. Venta </w:t>
            </w:r>
            <w:r w:rsidRPr="003A60F1">
              <w:rPr>
                <w:rFonts w:ascii="Century Gothic" w:hAnsi="Century Gothic"/>
              </w:rPr>
              <w:t>de fosas cada una</w:t>
            </w:r>
          </w:p>
        </w:tc>
        <w:tc>
          <w:tcPr>
            <w:tcW w:w="1748" w:type="dxa"/>
            <w:vAlign w:val="center"/>
          </w:tcPr>
          <w:p w14:paraId="12A5B2AD" w14:textId="77777777" w:rsidR="003A60F1" w:rsidRPr="003A60F1" w:rsidRDefault="003A60F1" w:rsidP="00AB2E8C">
            <w:pPr>
              <w:jc w:val="right"/>
              <w:rPr>
                <w:rFonts w:ascii="Century Gothic" w:eastAsia="Century Gothic" w:hAnsi="Century Gothic" w:cs="Century Gothic"/>
              </w:rPr>
            </w:pPr>
            <w:r w:rsidRPr="003A60F1">
              <w:rPr>
                <w:rFonts w:ascii="Century Gothic" w:eastAsia="Century Gothic" w:hAnsi="Century Gothic" w:cs="Century Gothic"/>
              </w:rPr>
              <w:t>$800.00</w:t>
            </w:r>
          </w:p>
        </w:tc>
      </w:tr>
      <w:tr w:rsidR="003A60F1" w:rsidRPr="00385F43" w14:paraId="6081B1F3" w14:textId="77777777" w:rsidTr="00AB2E8C">
        <w:tc>
          <w:tcPr>
            <w:tcW w:w="7237" w:type="dxa"/>
            <w:vAlign w:val="center"/>
          </w:tcPr>
          <w:p w14:paraId="79393145" w14:textId="77777777" w:rsidR="003A60F1" w:rsidRPr="003A60F1" w:rsidRDefault="003A60F1" w:rsidP="00AB2E8C">
            <w:pPr>
              <w:rPr>
                <w:rFonts w:ascii="Century Gothic" w:hAnsi="Century Gothic"/>
                <w:spacing w:val="-1"/>
              </w:rPr>
            </w:pPr>
            <w:r w:rsidRPr="003A60F1">
              <w:rPr>
                <w:rFonts w:ascii="Century Gothic" w:hAnsi="Century Gothic"/>
                <w:spacing w:val="-1"/>
              </w:rPr>
              <w:t xml:space="preserve">5.3.2. </w:t>
            </w:r>
            <w:r w:rsidRPr="003A60F1">
              <w:rPr>
                <w:rFonts w:ascii="Century Gothic" w:hAnsi="Century Gothic"/>
                <w:spacing w:val="-3"/>
              </w:rPr>
              <w:t>Venta de Fosas anticipadas cada una</w:t>
            </w:r>
          </w:p>
        </w:tc>
        <w:tc>
          <w:tcPr>
            <w:tcW w:w="1748" w:type="dxa"/>
            <w:vAlign w:val="center"/>
          </w:tcPr>
          <w:p w14:paraId="22242A91"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$1,000.00</w:t>
            </w:r>
          </w:p>
        </w:tc>
      </w:tr>
      <w:tr w:rsidR="003A60F1" w:rsidRPr="00385F43" w14:paraId="5DA0A93A" w14:textId="77777777" w:rsidTr="00AB2E8C">
        <w:tc>
          <w:tcPr>
            <w:tcW w:w="7237" w:type="dxa"/>
            <w:vAlign w:val="center"/>
          </w:tcPr>
          <w:p w14:paraId="6A9496BC" w14:textId="3255C0B5" w:rsidR="003A60F1" w:rsidRPr="003A60F1" w:rsidRDefault="003A60F1" w:rsidP="00AB2E8C">
            <w:pPr>
              <w:rPr>
                <w:rFonts w:ascii="Century Gothic" w:hAnsi="Century Gothic"/>
                <w:b/>
                <w:bCs/>
                <w:spacing w:val="-1"/>
              </w:rPr>
            </w:pPr>
            <w:r w:rsidRPr="003A60F1">
              <w:rPr>
                <w:rFonts w:ascii="Century Gothic" w:hAnsi="Century Gothic"/>
                <w:b/>
                <w:bCs/>
                <w:spacing w:val="-1"/>
              </w:rPr>
              <w:t xml:space="preserve">VI. </w:t>
            </w:r>
            <w:r w:rsidRPr="003A60F1">
              <w:rPr>
                <w:rFonts w:ascii="Century Gothic" w:eastAsia="Century Gothic" w:hAnsi="Century Gothic" w:cs="Century Gothic"/>
                <w:b/>
                <w:bCs/>
              </w:rPr>
              <w:t>OCUPACIÓN DE LA V</w:t>
            </w:r>
            <w:r w:rsidR="008D56DE">
              <w:rPr>
                <w:rFonts w:ascii="Century Gothic" w:eastAsia="Century Gothic" w:hAnsi="Century Gothic" w:cs="Century Gothic"/>
                <w:b/>
                <w:bCs/>
              </w:rPr>
              <w:t>Í</w:t>
            </w:r>
            <w:r w:rsidRPr="003A60F1">
              <w:rPr>
                <w:rFonts w:ascii="Century Gothic" w:eastAsia="Century Gothic" w:hAnsi="Century Gothic" w:cs="Century Gothic"/>
                <w:b/>
                <w:bCs/>
              </w:rPr>
              <w:t>A PÚBLICA</w:t>
            </w:r>
          </w:p>
        </w:tc>
        <w:tc>
          <w:tcPr>
            <w:tcW w:w="1748" w:type="dxa"/>
            <w:vAlign w:val="center"/>
          </w:tcPr>
          <w:p w14:paraId="616793DE" w14:textId="77777777" w:rsidR="003A60F1" w:rsidRPr="003A60F1" w:rsidRDefault="003A60F1" w:rsidP="00AB2E8C">
            <w:pPr>
              <w:jc w:val="center"/>
              <w:rPr>
                <w:rFonts w:ascii="Century Gothic" w:hAnsi="Century Gothic"/>
                <w:spacing w:val="-1"/>
              </w:rPr>
            </w:pPr>
          </w:p>
        </w:tc>
      </w:tr>
      <w:tr w:rsidR="003A60F1" w:rsidRPr="00385F43" w14:paraId="19D1EFEA" w14:textId="77777777" w:rsidTr="00AB2E8C">
        <w:tc>
          <w:tcPr>
            <w:tcW w:w="7237" w:type="dxa"/>
            <w:vAlign w:val="center"/>
          </w:tcPr>
          <w:p w14:paraId="77890064"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6.1. </w:t>
            </w:r>
            <w:r w:rsidRPr="003A60F1">
              <w:rPr>
                <w:rFonts w:ascii="Century Gothic" w:hAnsi="Century Gothic"/>
                <w:spacing w:val="-7"/>
              </w:rPr>
              <w:t>Vendedores Ambulantes</w:t>
            </w:r>
          </w:p>
        </w:tc>
        <w:tc>
          <w:tcPr>
            <w:tcW w:w="1748" w:type="dxa"/>
            <w:vAlign w:val="center"/>
          </w:tcPr>
          <w:p w14:paraId="5DE0F2DD" w14:textId="77777777" w:rsidR="003A60F1" w:rsidRPr="003A60F1" w:rsidRDefault="003A60F1" w:rsidP="00AB2E8C">
            <w:pPr>
              <w:jc w:val="right"/>
              <w:rPr>
                <w:rFonts w:ascii="Century Gothic" w:eastAsia="Century Gothic" w:hAnsi="Century Gothic" w:cs="Century Gothic"/>
                <w:b/>
                <w:bCs/>
              </w:rPr>
            </w:pPr>
          </w:p>
        </w:tc>
      </w:tr>
      <w:tr w:rsidR="003A60F1" w:rsidRPr="00385F43" w14:paraId="0F294B8A" w14:textId="77777777" w:rsidTr="00AB2E8C">
        <w:tc>
          <w:tcPr>
            <w:tcW w:w="7237" w:type="dxa"/>
            <w:vAlign w:val="center"/>
          </w:tcPr>
          <w:p w14:paraId="25ED9F81" w14:textId="77777777" w:rsidR="003A60F1" w:rsidRPr="003A60F1" w:rsidRDefault="003A60F1" w:rsidP="00AB2E8C">
            <w:pPr>
              <w:rPr>
                <w:rFonts w:ascii="Century Gothic" w:hAnsi="Century Gothic"/>
                <w:spacing w:val="-1"/>
              </w:rPr>
            </w:pPr>
            <w:r w:rsidRPr="003A60F1">
              <w:rPr>
                <w:rFonts w:ascii="Century Gothic" w:hAnsi="Century Gothic"/>
                <w:spacing w:val="-1"/>
              </w:rPr>
              <w:t xml:space="preserve">6.1.1. Ambulantes, </w:t>
            </w:r>
            <w:r w:rsidRPr="003A60F1">
              <w:rPr>
                <w:rFonts w:ascii="Century Gothic" w:hAnsi="Century Gothic"/>
                <w:spacing w:val="-7"/>
              </w:rPr>
              <w:t>por mes o fracción</w:t>
            </w:r>
          </w:p>
        </w:tc>
        <w:tc>
          <w:tcPr>
            <w:tcW w:w="1748" w:type="dxa"/>
            <w:vAlign w:val="center"/>
          </w:tcPr>
          <w:p w14:paraId="280CD3E2"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$300.00</w:t>
            </w:r>
          </w:p>
        </w:tc>
      </w:tr>
      <w:tr w:rsidR="003A60F1" w:rsidRPr="00385F43" w14:paraId="2A9639CB" w14:textId="77777777" w:rsidTr="00AB2E8C">
        <w:tc>
          <w:tcPr>
            <w:tcW w:w="7237" w:type="dxa"/>
            <w:vAlign w:val="center"/>
          </w:tcPr>
          <w:p w14:paraId="3E4396B8"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lastRenderedPageBreak/>
              <w:t xml:space="preserve">6.1.2. Ambulantes compuestos semifijos, </w:t>
            </w:r>
            <w:r w:rsidRPr="003A60F1">
              <w:rPr>
                <w:rFonts w:ascii="Century Gothic" w:hAnsi="Century Gothic"/>
              </w:rPr>
              <w:t>día</w:t>
            </w:r>
          </w:p>
        </w:tc>
        <w:tc>
          <w:tcPr>
            <w:tcW w:w="1748" w:type="dxa"/>
            <w:vAlign w:val="center"/>
          </w:tcPr>
          <w:p w14:paraId="41F9E36A"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$100.00</w:t>
            </w:r>
          </w:p>
        </w:tc>
      </w:tr>
      <w:tr w:rsidR="003A60F1" w:rsidRPr="00385F43" w14:paraId="1D37B5C7" w14:textId="77777777" w:rsidTr="00AB2E8C">
        <w:tc>
          <w:tcPr>
            <w:tcW w:w="7237" w:type="dxa"/>
            <w:vAlign w:val="center"/>
          </w:tcPr>
          <w:p w14:paraId="6033E3E1"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6.1.3. Ambulantes con puestos fijos, </w:t>
            </w:r>
            <w:r w:rsidRPr="003A60F1">
              <w:rPr>
                <w:rFonts w:ascii="Century Gothic" w:hAnsi="Century Gothic"/>
              </w:rPr>
              <w:t>día</w:t>
            </w:r>
          </w:p>
        </w:tc>
        <w:tc>
          <w:tcPr>
            <w:tcW w:w="1748" w:type="dxa"/>
            <w:vAlign w:val="center"/>
          </w:tcPr>
          <w:p w14:paraId="41BA255A"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$100.00</w:t>
            </w:r>
          </w:p>
        </w:tc>
      </w:tr>
      <w:tr w:rsidR="003A60F1" w:rsidRPr="00385F43" w14:paraId="506BE938" w14:textId="77777777" w:rsidTr="00AB2E8C">
        <w:tc>
          <w:tcPr>
            <w:tcW w:w="7237" w:type="dxa"/>
            <w:vAlign w:val="center"/>
          </w:tcPr>
          <w:p w14:paraId="7D456317"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6.1.4. </w:t>
            </w:r>
            <w:r w:rsidRPr="003A60F1">
              <w:rPr>
                <w:rFonts w:ascii="Century Gothic" w:hAnsi="Century Gothic"/>
                <w:spacing w:val="-4"/>
              </w:rPr>
              <w:t xml:space="preserve">Vendedores </w:t>
            </w:r>
            <w:r w:rsidRPr="003A60F1">
              <w:rPr>
                <w:rFonts w:ascii="Century Gothic" w:hAnsi="Century Gothic"/>
                <w:spacing w:val="-1"/>
              </w:rPr>
              <w:t xml:space="preserve">ambulantes </w:t>
            </w:r>
            <w:r w:rsidRPr="003A60F1">
              <w:rPr>
                <w:rFonts w:ascii="Century Gothic" w:hAnsi="Century Gothic"/>
                <w:spacing w:val="-2"/>
              </w:rPr>
              <w:t>en cementerios, día</w:t>
            </w:r>
          </w:p>
        </w:tc>
        <w:tc>
          <w:tcPr>
            <w:tcW w:w="1748" w:type="dxa"/>
            <w:vAlign w:val="center"/>
          </w:tcPr>
          <w:p w14:paraId="69F7545A"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$150.00</w:t>
            </w:r>
          </w:p>
        </w:tc>
      </w:tr>
      <w:tr w:rsidR="003A60F1" w:rsidRPr="007147F6" w14:paraId="3C5BF005" w14:textId="77777777" w:rsidTr="00AB2E8C">
        <w:tc>
          <w:tcPr>
            <w:tcW w:w="7237" w:type="dxa"/>
            <w:vAlign w:val="center"/>
          </w:tcPr>
          <w:p w14:paraId="56DEF218" w14:textId="77777777" w:rsidR="003A60F1" w:rsidRPr="003A60F1" w:rsidRDefault="003A60F1" w:rsidP="00AB2E8C">
            <w:pPr>
              <w:rPr>
                <w:rFonts w:ascii="Century Gothic" w:hAnsi="Century Gothic"/>
                <w:spacing w:val="-1"/>
              </w:rPr>
            </w:pPr>
            <w:r w:rsidRPr="003A60F1">
              <w:rPr>
                <w:rFonts w:ascii="Century Gothic" w:hAnsi="Century Gothic"/>
                <w:spacing w:val="-1"/>
              </w:rPr>
              <w:t>6.1.5. Eventos patronales</w:t>
            </w:r>
          </w:p>
        </w:tc>
        <w:tc>
          <w:tcPr>
            <w:tcW w:w="1748" w:type="dxa"/>
            <w:vAlign w:val="center"/>
          </w:tcPr>
          <w:p w14:paraId="41FA5A03"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Exento</w:t>
            </w:r>
          </w:p>
        </w:tc>
      </w:tr>
      <w:tr w:rsidR="003A60F1" w:rsidRPr="00385F43" w14:paraId="18FACDE7" w14:textId="77777777" w:rsidTr="00AB2E8C">
        <w:tc>
          <w:tcPr>
            <w:tcW w:w="7237" w:type="dxa"/>
            <w:vAlign w:val="center"/>
          </w:tcPr>
          <w:p w14:paraId="2E13BBDF" w14:textId="77777777" w:rsidR="003A60F1" w:rsidRPr="003A60F1" w:rsidRDefault="003A60F1" w:rsidP="00AB2E8C">
            <w:pPr>
              <w:rPr>
                <w:rFonts w:ascii="Century Gothic" w:hAnsi="Century Gothic"/>
                <w:b/>
                <w:bCs/>
                <w:spacing w:val="-1"/>
              </w:rPr>
            </w:pPr>
            <w:r w:rsidRPr="003A60F1">
              <w:rPr>
                <w:rFonts w:ascii="Century Gothic" w:hAnsi="Century Gothic"/>
                <w:b/>
                <w:bCs/>
                <w:spacing w:val="-1"/>
              </w:rPr>
              <w:t xml:space="preserve">VII. </w:t>
            </w:r>
            <w:r w:rsidRPr="003A60F1">
              <w:rPr>
                <w:rFonts w:ascii="Century Gothic" w:eastAsia="Century Gothic" w:hAnsi="Century Gothic" w:cs="Century Gothic"/>
                <w:b/>
                <w:bCs/>
              </w:rPr>
              <w:t>PERMISOS PARA CIRCULACIÓN</w:t>
            </w:r>
          </w:p>
        </w:tc>
        <w:tc>
          <w:tcPr>
            <w:tcW w:w="1748" w:type="dxa"/>
            <w:vAlign w:val="center"/>
          </w:tcPr>
          <w:p w14:paraId="461B1B80" w14:textId="77777777" w:rsidR="003A60F1" w:rsidRPr="003A60F1" w:rsidRDefault="003A60F1" w:rsidP="00AB2E8C">
            <w:pPr>
              <w:jc w:val="right"/>
              <w:rPr>
                <w:rFonts w:ascii="Century Gothic" w:hAnsi="Century Gothic"/>
                <w:spacing w:val="-1"/>
              </w:rPr>
            </w:pPr>
          </w:p>
        </w:tc>
      </w:tr>
      <w:tr w:rsidR="003A60F1" w:rsidRPr="00385F43" w14:paraId="3C74EEC0" w14:textId="77777777" w:rsidTr="00AB2E8C">
        <w:tc>
          <w:tcPr>
            <w:tcW w:w="7237" w:type="dxa"/>
            <w:vAlign w:val="center"/>
          </w:tcPr>
          <w:p w14:paraId="68B9C692"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lang w:val="en-US"/>
              </w:rPr>
              <w:t xml:space="preserve">7.1. </w:t>
            </w:r>
            <w:r w:rsidRPr="003A60F1">
              <w:rPr>
                <w:rFonts w:ascii="Century Gothic" w:hAnsi="Century Gothic"/>
                <w:spacing w:val="-1"/>
              </w:rPr>
              <w:t>Vehículos particulares</w:t>
            </w:r>
            <w:r w:rsidRPr="003A60F1">
              <w:rPr>
                <w:rFonts w:ascii="Century Gothic" w:hAnsi="Century Gothic"/>
                <w:spacing w:val="-1"/>
                <w:lang w:val="en-US"/>
              </w:rPr>
              <w:t xml:space="preserve">, </w:t>
            </w:r>
            <w:r w:rsidRPr="003A60F1">
              <w:rPr>
                <w:rFonts w:ascii="Century Gothic" w:hAnsi="Century Gothic"/>
                <w:spacing w:val="-1"/>
              </w:rPr>
              <w:t xml:space="preserve">por </w:t>
            </w:r>
            <w:r w:rsidRPr="003A60F1">
              <w:rPr>
                <w:rFonts w:ascii="Century Gothic" w:hAnsi="Century Gothic"/>
                <w:lang w:val="en-US"/>
              </w:rPr>
              <w:t>día</w:t>
            </w:r>
          </w:p>
        </w:tc>
        <w:tc>
          <w:tcPr>
            <w:tcW w:w="1748" w:type="dxa"/>
            <w:vAlign w:val="center"/>
          </w:tcPr>
          <w:p w14:paraId="3A03BCF6"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w:t>
            </w:r>
            <w:r w:rsidRPr="003A60F1">
              <w:rPr>
                <w:rFonts w:ascii="Century Gothic" w:hAnsi="Century Gothic"/>
                <w:spacing w:val="-1"/>
                <w:lang w:val="en-US"/>
              </w:rPr>
              <w:t>15.00</w:t>
            </w:r>
          </w:p>
        </w:tc>
      </w:tr>
      <w:tr w:rsidR="003A60F1" w:rsidRPr="00385F43" w14:paraId="0B452C49" w14:textId="77777777" w:rsidTr="00AB2E8C">
        <w:tc>
          <w:tcPr>
            <w:tcW w:w="7237" w:type="dxa"/>
            <w:vAlign w:val="center"/>
          </w:tcPr>
          <w:p w14:paraId="6CF81D3B" w14:textId="77777777" w:rsidR="003A60F1" w:rsidRPr="003A60F1" w:rsidRDefault="003A60F1" w:rsidP="00AB2E8C">
            <w:pPr>
              <w:rPr>
                <w:rFonts w:ascii="Century Gothic" w:hAnsi="Century Gothic"/>
                <w:spacing w:val="-1"/>
              </w:rPr>
            </w:pPr>
            <w:r w:rsidRPr="003A60F1">
              <w:rPr>
                <w:rFonts w:ascii="Century Gothic" w:hAnsi="Century Gothic"/>
                <w:spacing w:val="-1"/>
                <w:lang w:val="en-US"/>
              </w:rPr>
              <w:t xml:space="preserve">7.2. </w:t>
            </w:r>
            <w:r w:rsidRPr="003A60F1">
              <w:rPr>
                <w:rFonts w:ascii="Century Gothic" w:hAnsi="Century Gothic"/>
              </w:rPr>
              <w:t>Vehículo particular, por 10 días</w:t>
            </w:r>
          </w:p>
        </w:tc>
        <w:tc>
          <w:tcPr>
            <w:tcW w:w="1748" w:type="dxa"/>
            <w:vAlign w:val="center"/>
          </w:tcPr>
          <w:p w14:paraId="05864657"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$150</w:t>
            </w:r>
            <w:r w:rsidRPr="003A60F1">
              <w:rPr>
                <w:rFonts w:ascii="Century Gothic" w:hAnsi="Century Gothic"/>
                <w:spacing w:val="-1"/>
                <w:lang w:val="en-US"/>
              </w:rPr>
              <w:t>.00</w:t>
            </w:r>
          </w:p>
        </w:tc>
      </w:tr>
      <w:tr w:rsidR="003A60F1" w:rsidRPr="00385F43" w14:paraId="4B437E54" w14:textId="77777777" w:rsidTr="00AB2E8C">
        <w:tc>
          <w:tcPr>
            <w:tcW w:w="7237" w:type="dxa"/>
            <w:vAlign w:val="center"/>
          </w:tcPr>
          <w:p w14:paraId="77C0943A" w14:textId="77777777" w:rsidR="003A60F1" w:rsidRPr="003A60F1" w:rsidRDefault="003A60F1" w:rsidP="00AB2E8C">
            <w:pPr>
              <w:rPr>
                <w:rFonts w:ascii="Century Gothic" w:hAnsi="Century Gothic"/>
                <w:spacing w:val="-1"/>
              </w:rPr>
            </w:pPr>
            <w:r w:rsidRPr="003A60F1">
              <w:rPr>
                <w:rFonts w:ascii="Century Gothic" w:hAnsi="Century Gothic"/>
                <w:spacing w:val="-1"/>
              </w:rPr>
              <w:t>7.3. Vehículos particulares, por 20 días</w:t>
            </w:r>
          </w:p>
        </w:tc>
        <w:tc>
          <w:tcPr>
            <w:tcW w:w="1748" w:type="dxa"/>
            <w:vAlign w:val="center"/>
          </w:tcPr>
          <w:p w14:paraId="32037F9D"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$300.00</w:t>
            </w:r>
          </w:p>
        </w:tc>
      </w:tr>
      <w:tr w:rsidR="003A60F1" w:rsidRPr="00385F43" w14:paraId="4B16A00C" w14:textId="77777777" w:rsidTr="00AB2E8C">
        <w:tc>
          <w:tcPr>
            <w:tcW w:w="7237" w:type="dxa"/>
            <w:vAlign w:val="center"/>
          </w:tcPr>
          <w:p w14:paraId="7752439D" w14:textId="77777777" w:rsidR="003A60F1" w:rsidRPr="003A60F1" w:rsidRDefault="003A60F1" w:rsidP="00AB2E8C">
            <w:pPr>
              <w:rPr>
                <w:rFonts w:ascii="Century Gothic" w:hAnsi="Century Gothic"/>
                <w:spacing w:val="-1"/>
              </w:rPr>
            </w:pPr>
            <w:r w:rsidRPr="003A60F1">
              <w:rPr>
                <w:rFonts w:ascii="Century Gothic" w:hAnsi="Century Gothic"/>
                <w:spacing w:val="-1"/>
              </w:rPr>
              <w:t xml:space="preserve">7.4. Vehículo particular, por mes </w:t>
            </w:r>
          </w:p>
        </w:tc>
        <w:tc>
          <w:tcPr>
            <w:tcW w:w="1748" w:type="dxa"/>
            <w:vAlign w:val="center"/>
          </w:tcPr>
          <w:p w14:paraId="29F8DBD7"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$450.00</w:t>
            </w:r>
          </w:p>
        </w:tc>
      </w:tr>
      <w:tr w:rsidR="003A60F1" w:rsidRPr="00385F43" w14:paraId="533DADE5" w14:textId="77777777" w:rsidTr="00AB2E8C">
        <w:tc>
          <w:tcPr>
            <w:tcW w:w="7237" w:type="dxa"/>
            <w:vAlign w:val="center"/>
          </w:tcPr>
          <w:p w14:paraId="3E06B723" w14:textId="77777777" w:rsidR="003A60F1" w:rsidRPr="003A60F1" w:rsidRDefault="003A60F1" w:rsidP="00AB2E8C">
            <w:pPr>
              <w:rPr>
                <w:rFonts w:ascii="Century Gothic" w:hAnsi="Century Gothic"/>
                <w:spacing w:val="-1"/>
              </w:rPr>
            </w:pPr>
            <w:r w:rsidRPr="003A60F1">
              <w:rPr>
                <w:rFonts w:ascii="Century Gothic" w:hAnsi="Century Gothic"/>
                <w:spacing w:val="-1"/>
              </w:rPr>
              <w:t>7.5. Vehículo comercial, por día</w:t>
            </w:r>
          </w:p>
        </w:tc>
        <w:tc>
          <w:tcPr>
            <w:tcW w:w="1748" w:type="dxa"/>
            <w:vAlign w:val="center"/>
          </w:tcPr>
          <w:p w14:paraId="22AC9E32"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$20.00</w:t>
            </w:r>
          </w:p>
        </w:tc>
      </w:tr>
      <w:tr w:rsidR="003A60F1" w:rsidRPr="00385F43" w14:paraId="148E5E08" w14:textId="77777777" w:rsidTr="00AB2E8C">
        <w:tc>
          <w:tcPr>
            <w:tcW w:w="7237" w:type="dxa"/>
            <w:vAlign w:val="center"/>
          </w:tcPr>
          <w:p w14:paraId="0044F9D8" w14:textId="77777777" w:rsidR="003A60F1" w:rsidRPr="003A60F1" w:rsidRDefault="003A60F1" w:rsidP="00AB2E8C">
            <w:pPr>
              <w:pStyle w:val="Prrafodelista"/>
              <w:spacing w:line="240" w:lineRule="auto"/>
              <w:ind w:left="0"/>
              <w:rPr>
                <w:rFonts w:ascii="Century Gothic" w:eastAsia="Century Gothic" w:hAnsi="Century Gothic" w:cs="Century Gothic"/>
                <w:b/>
                <w:bCs/>
                <w:sz w:val="24"/>
                <w:szCs w:val="24"/>
              </w:rPr>
            </w:pPr>
            <w:r w:rsidRPr="003A60F1">
              <w:rPr>
                <w:rFonts w:ascii="Century Gothic" w:hAnsi="Century Gothic"/>
                <w:b/>
                <w:bCs/>
                <w:spacing w:val="-1"/>
                <w:sz w:val="24"/>
                <w:szCs w:val="24"/>
              </w:rPr>
              <w:t xml:space="preserve">VIII. </w:t>
            </w:r>
            <w:r w:rsidRPr="003A60F1">
              <w:rPr>
                <w:rFonts w:ascii="Century Gothic" w:eastAsia="Century Gothic" w:hAnsi="Century Gothic" w:cs="Century Gothic"/>
                <w:b/>
                <w:bCs/>
                <w:sz w:val="24"/>
                <w:szCs w:val="24"/>
              </w:rPr>
              <w:t>SERVICIO DE ALUMBRADO PÚBLICO</w:t>
            </w:r>
          </w:p>
        </w:tc>
        <w:tc>
          <w:tcPr>
            <w:tcW w:w="1748" w:type="dxa"/>
            <w:vAlign w:val="center"/>
          </w:tcPr>
          <w:p w14:paraId="71318A2A" w14:textId="77777777" w:rsidR="003A60F1" w:rsidRPr="003A60F1" w:rsidRDefault="003A60F1" w:rsidP="00AB2E8C">
            <w:pPr>
              <w:jc w:val="right"/>
              <w:rPr>
                <w:rFonts w:ascii="Century Gothic" w:hAnsi="Century Gothic"/>
                <w:spacing w:val="-1"/>
              </w:rPr>
            </w:pPr>
          </w:p>
        </w:tc>
      </w:tr>
      <w:tr w:rsidR="003A60F1" w:rsidRPr="00385F43" w14:paraId="758CE0FE" w14:textId="77777777" w:rsidTr="00AB2E8C">
        <w:tc>
          <w:tcPr>
            <w:tcW w:w="8985" w:type="dxa"/>
            <w:gridSpan w:val="2"/>
            <w:vAlign w:val="center"/>
          </w:tcPr>
          <w:p w14:paraId="34BA02A4" w14:textId="77777777" w:rsidR="003A60F1" w:rsidRPr="003A60F1" w:rsidRDefault="003A60F1" w:rsidP="00AB2E8C">
            <w:pPr>
              <w:jc w:val="both"/>
              <w:rPr>
                <w:rFonts w:ascii="Century Gothic" w:eastAsia="Century Gothic" w:hAnsi="Century Gothic" w:cs="Century Gothic"/>
              </w:rPr>
            </w:pPr>
            <w:r w:rsidRPr="003A60F1">
              <w:rPr>
                <w:rFonts w:ascii="Century Gothic" w:eastAsia="Century Gothic" w:hAnsi="Century Gothic" w:cs="Century Gothic"/>
              </w:rPr>
              <w:t>Los predios que cuenten con contrato de suministro de energía eléctrica con la Comisión Federal de Electricidad (CFE), deberán pagar una cuota fija bimestral, por el Derecho de Alumbrado Público, simultáneamente en el recibo que expida dicho organismo, en los términos del convenio que se establezca con la citada Comisión para tales efectos y de conformidad con la siguiente fórmula:</w:t>
            </w:r>
          </w:p>
          <w:p w14:paraId="5F042E16" w14:textId="77777777" w:rsidR="003A60F1" w:rsidRPr="003A60F1" w:rsidRDefault="003A60F1" w:rsidP="00AB2E8C">
            <w:pPr>
              <w:rPr>
                <w:rFonts w:ascii="Century Gothic" w:eastAsia="Century Gothic" w:hAnsi="Century Gothic" w:cs="Century Gothic"/>
                <w:bCs/>
              </w:rPr>
            </w:pPr>
          </w:p>
          <w:p w14:paraId="3E68DA09" w14:textId="77777777" w:rsidR="003A60F1" w:rsidRPr="003A60F1" w:rsidRDefault="003A60F1" w:rsidP="00AB2E8C">
            <w:pPr>
              <w:jc w:val="center"/>
              <w:rPr>
                <w:rFonts w:ascii="Century Gothic" w:eastAsia="Century Gothic" w:hAnsi="Century Gothic" w:cs="Century Gothic"/>
                <w:bCs/>
              </w:rPr>
            </w:pPr>
            <w:r w:rsidRPr="003A60F1">
              <w:rPr>
                <w:rFonts w:ascii="Century Gothic" w:eastAsia="Century Gothic" w:hAnsi="Century Gothic" w:cs="Century Gothic"/>
                <w:bCs/>
              </w:rPr>
              <w:t xml:space="preserve">Tarifa DAP = </w:t>
            </w:r>
            <w:r w:rsidRPr="003A60F1">
              <w:rPr>
                <w:rFonts w:ascii="Century Gothic" w:eastAsia="Century Gothic" w:hAnsi="Century Gothic" w:cs="Century Gothic"/>
                <w:bCs/>
                <w:u w:val="single"/>
              </w:rPr>
              <w:t>(SEE   +   M   +   GOA)</w:t>
            </w:r>
            <w:r w:rsidRPr="003A60F1">
              <w:rPr>
                <w:rFonts w:ascii="Century Gothic" w:eastAsia="Century Gothic" w:hAnsi="Century Gothic" w:cs="Century Gothic"/>
                <w:bCs/>
              </w:rPr>
              <w:t xml:space="preserve"> X (1+ % de Inflación)</w:t>
            </w:r>
          </w:p>
          <w:p w14:paraId="57814F27" w14:textId="77777777" w:rsidR="003A60F1" w:rsidRPr="003A60F1" w:rsidRDefault="003A60F1" w:rsidP="00AB2E8C">
            <w:pPr>
              <w:jc w:val="center"/>
              <w:rPr>
                <w:rFonts w:ascii="Century Gothic" w:eastAsia="Century Gothic" w:hAnsi="Century Gothic" w:cs="Century Gothic"/>
                <w:bCs/>
              </w:rPr>
            </w:pPr>
            <w:r w:rsidRPr="003A60F1">
              <w:rPr>
                <w:rFonts w:ascii="Century Gothic" w:eastAsia="Century Gothic" w:hAnsi="Century Gothic" w:cs="Century Gothic"/>
                <w:bCs/>
              </w:rPr>
              <w:t>(NCC) (12meses)</w:t>
            </w:r>
          </w:p>
          <w:p w14:paraId="16C67ABD" w14:textId="77777777" w:rsidR="003A60F1" w:rsidRPr="003A60F1" w:rsidRDefault="003A60F1" w:rsidP="00AB2E8C">
            <w:pPr>
              <w:jc w:val="both"/>
              <w:rPr>
                <w:rFonts w:ascii="Century Gothic" w:eastAsia="Century Gothic" w:hAnsi="Century Gothic" w:cs="Century Gothic"/>
                <w:bCs/>
              </w:rPr>
            </w:pPr>
            <w:r w:rsidRPr="003A60F1">
              <w:rPr>
                <w:rFonts w:ascii="Century Gothic" w:eastAsia="Century Gothic" w:hAnsi="Century Gothic" w:cs="Century Gothic"/>
                <w:bCs/>
              </w:rPr>
              <w:t>Donde:</w:t>
            </w:r>
          </w:p>
          <w:p w14:paraId="575F69E5" w14:textId="77777777" w:rsidR="003A60F1" w:rsidRPr="003A60F1" w:rsidRDefault="003A60F1" w:rsidP="00AB2E8C">
            <w:pPr>
              <w:jc w:val="both"/>
              <w:rPr>
                <w:rFonts w:ascii="Century Gothic" w:eastAsia="Century Gothic" w:hAnsi="Century Gothic" w:cs="Century Gothic"/>
                <w:bCs/>
              </w:rPr>
            </w:pPr>
            <w:r w:rsidRPr="003A60F1">
              <w:rPr>
                <w:rFonts w:ascii="Century Gothic" w:eastAsia="Century Gothic" w:hAnsi="Century Gothic" w:cs="Century Gothic"/>
                <w:bCs/>
              </w:rPr>
              <w:t>SEE</w:t>
            </w:r>
            <w:r w:rsidRPr="003A60F1">
              <w:rPr>
                <w:rFonts w:ascii="Century Gothic" w:eastAsia="Century Gothic" w:hAnsi="Century Gothic" w:cs="Century Gothic"/>
                <w:bCs/>
              </w:rPr>
              <w:tab/>
              <w:t>= Costo anual de la energía eléctrica para el servicio alumbrado</w:t>
            </w:r>
          </w:p>
          <w:p w14:paraId="026E49BE" w14:textId="77777777" w:rsidR="003A60F1" w:rsidRPr="003A60F1" w:rsidRDefault="003A60F1" w:rsidP="00AB2E8C">
            <w:pPr>
              <w:ind w:firstLine="720"/>
              <w:jc w:val="both"/>
              <w:rPr>
                <w:rFonts w:ascii="Century Gothic" w:eastAsia="Century Gothic" w:hAnsi="Century Gothic" w:cs="Century Gothic"/>
                <w:bCs/>
              </w:rPr>
            </w:pPr>
            <w:r w:rsidRPr="003A60F1">
              <w:rPr>
                <w:rFonts w:ascii="Century Gothic" w:eastAsia="Century Gothic" w:hAnsi="Century Gothic" w:cs="Century Gothic"/>
                <w:bCs/>
              </w:rPr>
              <w:t>público</w:t>
            </w:r>
          </w:p>
          <w:p w14:paraId="5C0F9F71" w14:textId="77777777" w:rsidR="003A60F1" w:rsidRPr="003A60F1" w:rsidRDefault="003A60F1" w:rsidP="00AB2E8C">
            <w:pPr>
              <w:jc w:val="both"/>
              <w:rPr>
                <w:rFonts w:ascii="Century Gothic" w:eastAsia="Century Gothic" w:hAnsi="Century Gothic" w:cs="Century Gothic"/>
                <w:bCs/>
              </w:rPr>
            </w:pPr>
            <w:r w:rsidRPr="003A60F1">
              <w:rPr>
                <w:rFonts w:ascii="Century Gothic" w:eastAsia="Century Gothic" w:hAnsi="Century Gothic" w:cs="Century Gothic"/>
                <w:bCs/>
              </w:rPr>
              <w:t>M</w:t>
            </w:r>
            <w:r w:rsidRPr="003A60F1">
              <w:rPr>
                <w:rFonts w:ascii="Century Gothic" w:eastAsia="Century Gothic" w:hAnsi="Century Gothic" w:cs="Century Gothic"/>
                <w:bCs/>
              </w:rPr>
              <w:tab/>
              <w:t>= Costo anual de mantenimiento del alumbrado público</w:t>
            </w:r>
          </w:p>
          <w:p w14:paraId="5E648C57" w14:textId="77777777" w:rsidR="003A60F1" w:rsidRPr="003A60F1" w:rsidRDefault="003A60F1" w:rsidP="00AB2E8C">
            <w:pPr>
              <w:jc w:val="both"/>
              <w:rPr>
                <w:rFonts w:ascii="Century Gothic" w:eastAsia="Century Gothic" w:hAnsi="Century Gothic" w:cs="Century Gothic"/>
                <w:bCs/>
              </w:rPr>
            </w:pPr>
            <w:r w:rsidRPr="003A60F1">
              <w:rPr>
                <w:rFonts w:ascii="Century Gothic" w:eastAsia="Century Gothic" w:hAnsi="Century Gothic" w:cs="Century Gothic"/>
                <w:bCs/>
              </w:rPr>
              <w:t>GOA</w:t>
            </w:r>
            <w:r w:rsidRPr="003A60F1">
              <w:rPr>
                <w:rFonts w:ascii="Century Gothic" w:eastAsia="Century Gothic" w:hAnsi="Century Gothic" w:cs="Century Gothic"/>
                <w:bCs/>
              </w:rPr>
              <w:tab/>
              <w:t>= Gastos operativos y administrativos anuales relacionados con el</w:t>
            </w:r>
          </w:p>
          <w:p w14:paraId="5268D1BA" w14:textId="77777777" w:rsidR="003A60F1" w:rsidRPr="003A60F1" w:rsidRDefault="003A60F1" w:rsidP="00AB2E8C">
            <w:pPr>
              <w:ind w:firstLine="720"/>
              <w:jc w:val="both"/>
              <w:rPr>
                <w:rFonts w:ascii="Century Gothic" w:eastAsia="Century Gothic" w:hAnsi="Century Gothic" w:cs="Century Gothic"/>
                <w:bCs/>
              </w:rPr>
            </w:pPr>
            <w:r w:rsidRPr="003A60F1">
              <w:rPr>
                <w:rFonts w:ascii="Century Gothic" w:eastAsia="Century Gothic" w:hAnsi="Century Gothic" w:cs="Century Gothic"/>
                <w:bCs/>
              </w:rPr>
              <w:t xml:space="preserve">   alumbrado público</w:t>
            </w:r>
          </w:p>
          <w:p w14:paraId="1A42AA88" w14:textId="77777777" w:rsidR="003A60F1" w:rsidRPr="003A60F1" w:rsidRDefault="003A60F1" w:rsidP="00AB2E8C">
            <w:pPr>
              <w:jc w:val="both"/>
              <w:rPr>
                <w:rFonts w:ascii="Century Gothic" w:eastAsia="Century Gothic" w:hAnsi="Century Gothic" w:cs="Century Gothic"/>
                <w:bCs/>
              </w:rPr>
            </w:pPr>
            <w:r w:rsidRPr="003A60F1">
              <w:rPr>
                <w:rFonts w:ascii="Century Gothic" w:eastAsia="Century Gothic" w:hAnsi="Century Gothic" w:cs="Century Gothic"/>
                <w:bCs/>
              </w:rPr>
              <w:t>NCC = Número de Cuentas Catastrales en el Municipio</w:t>
            </w:r>
          </w:p>
          <w:p w14:paraId="0A94F4B5" w14:textId="77777777" w:rsidR="003A60F1" w:rsidRPr="003A60F1" w:rsidRDefault="003A60F1" w:rsidP="00AB2E8C">
            <w:pPr>
              <w:jc w:val="both"/>
              <w:rPr>
                <w:rFonts w:ascii="Century Gothic" w:eastAsia="Century Gothic" w:hAnsi="Century Gothic" w:cs="Century Gothic"/>
                <w:bCs/>
              </w:rPr>
            </w:pPr>
          </w:p>
          <w:p w14:paraId="0F7C7A4E" w14:textId="77777777" w:rsidR="003A60F1" w:rsidRPr="003A60F1" w:rsidRDefault="003A60F1" w:rsidP="00AB2E8C">
            <w:pPr>
              <w:jc w:val="both"/>
              <w:rPr>
                <w:rFonts w:ascii="Century Gothic" w:hAnsi="Century Gothic"/>
              </w:rPr>
            </w:pPr>
            <w:r w:rsidRPr="003A60F1">
              <w:rPr>
                <w:rFonts w:ascii="Century Gothic" w:hAnsi="Century Gothic"/>
              </w:rPr>
              <w:t xml:space="preserve">El porcentaje de inflación utilizado para el cálculo es el estimado en los Criterios Generales de Política Económica para la Iniciativa de Ley de Ingresos y Presupuesto de Egresos de la Federación correspondientes al ejercicio fiscal 2025 en el anexo del marco macroeconómico 2023-2030; lo </w:t>
            </w:r>
            <w:r w:rsidRPr="003A60F1">
              <w:rPr>
                <w:rFonts w:ascii="Century Gothic" w:hAnsi="Century Gothic"/>
              </w:rPr>
              <w:lastRenderedPageBreak/>
              <w:t>anterior, de conformidad con el artículo 18 de la Ley de Disciplina Financiera de las Entidades Federativas y Municipios.</w:t>
            </w:r>
          </w:p>
          <w:p w14:paraId="356CBECE" w14:textId="77777777" w:rsidR="003A60F1" w:rsidRPr="003A60F1" w:rsidRDefault="003A60F1" w:rsidP="00AB2E8C">
            <w:pPr>
              <w:rPr>
                <w:rFonts w:ascii="Century Gothic" w:eastAsia="Century Gothic" w:hAnsi="Century Gothic" w:cs="Century Gothic"/>
                <w:bCs/>
              </w:rPr>
            </w:pPr>
          </w:p>
          <w:p w14:paraId="27E0AEB8" w14:textId="77777777" w:rsidR="003A60F1" w:rsidRPr="003A60F1" w:rsidRDefault="003A60F1" w:rsidP="00AB2E8C">
            <w:pPr>
              <w:jc w:val="center"/>
              <w:rPr>
                <w:rFonts w:ascii="Century Gothic" w:eastAsia="Century Gothic" w:hAnsi="Century Gothic" w:cs="Century Gothic"/>
                <w:bCs/>
                <w:lang w:val="en-US"/>
              </w:rPr>
            </w:pPr>
            <w:r w:rsidRPr="003A60F1">
              <w:rPr>
                <w:rFonts w:ascii="Century Gothic" w:eastAsia="Century Gothic" w:hAnsi="Century Gothic" w:cs="Century Gothic"/>
                <w:bCs/>
                <w:lang w:val="en-US"/>
              </w:rPr>
              <w:t xml:space="preserve">Tarifa DAP = </w:t>
            </w:r>
            <w:r w:rsidRPr="003A60F1">
              <w:rPr>
                <w:rFonts w:ascii="Century Gothic" w:eastAsia="Century Gothic" w:hAnsi="Century Gothic" w:cs="Century Gothic"/>
                <w:bCs/>
                <w:u w:val="single"/>
                <w:lang w:val="en-US"/>
              </w:rPr>
              <w:t>(SEE   +   M   +   GOA) X (1+0.03)</w:t>
            </w:r>
          </w:p>
          <w:p w14:paraId="719B8010" w14:textId="77777777" w:rsidR="003A60F1" w:rsidRPr="003A60F1" w:rsidRDefault="003A60F1" w:rsidP="00AB2E8C">
            <w:pPr>
              <w:jc w:val="center"/>
              <w:rPr>
                <w:rFonts w:ascii="Century Gothic" w:eastAsia="Century Gothic" w:hAnsi="Century Gothic" w:cs="Century Gothic"/>
                <w:bCs/>
              </w:rPr>
            </w:pPr>
            <w:r w:rsidRPr="003A60F1">
              <w:rPr>
                <w:rFonts w:ascii="Century Gothic" w:eastAsia="Century Gothic" w:hAnsi="Century Gothic" w:cs="Century Gothic"/>
                <w:bCs/>
                <w:lang w:val="en-US"/>
              </w:rPr>
              <w:t xml:space="preserve">                 </w:t>
            </w:r>
            <w:r w:rsidRPr="003A60F1">
              <w:rPr>
                <w:rFonts w:ascii="Century Gothic" w:eastAsia="Century Gothic" w:hAnsi="Century Gothic" w:cs="Century Gothic"/>
                <w:bCs/>
              </w:rPr>
              <w:t>(NCC) (12 meses)</w:t>
            </w:r>
          </w:p>
        </w:tc>
      </w:tr>
      <w:tr w:rsidR="003A60F1" w:rsidRPr="00385F43" w14:paraId="1DF6BBF7" w14:textId="77777777" w:rsidTr="00AB2E8C">
        <w:tc>
          <w:tcPr>
            <w:tcW w:w="7237" w:type="dxa"/>
            <w:vAlign w:val="center"/>
          </w:tcPr>
          <w:p w14:paraId="38A061CA" w14:textId="77777777" w:rsidR="003A60F1" w:rsidRPr="003A60F1" w:rsidRDefault="003A60F1" w:rsidP="00AB2E8C">
            <w:pPr>
              <w:rPr>
                <w:rFonts w:ascii="Century Gothic" w:hAnsi="Century Gothic"/>
                <w:spacing w:val="-1"/>
              </w:rPr>
            </w:pPr>
            <w:r w:rsidRPr="003A60F1">
              <w:rPr>
                <w:rFonts w:ascii="Century Gothic" w:hAnsi="Century Gothic"/>
                <w:spacing w:val="-1"/>
              </w:rPr>
              <w:lastRenderedPageBreak/>
              <w:t>TARIFA DAP MENSUAL</w:t>
            </w:r>
          </w:p>
        </w:tc>
        <w:tc>
          <w:tcPr>
            <w:tcW w:w="1748" w:type="dxa"/>
            <w:vAlign w:val="center"/>
          </w:tcPr>
          <w:p w14:paraId="7BD46369"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$48.81</w:t>
            </w:r>
          </w:p>
        </w:tc>
      </w:tr>
      <w:tr w:rsidR="003A60F1" w:rsidRPr="00385F43" w14:paraId="7E4C1F6F" w14:textId="77777777" w:rsidTr="00AB2E8C">
        <w:tc>
          <w:tcPr>
            <w:tcW w:w="7237" w:type="dxa"/>
            <w:vAlign w:val="center"/>
          </w:tcPr>
          <w:p w14:paraId="1D95C049" w14:textId="77777777" w:rsidR="003A60F1" w:rsidRPr="003A60F1" w:rsidRDefault="003A60F1" w:rsidP="00AB2E8C">
            <w:pPr>
              <w:rPr>
                <w:rFonts w:ascii="Century Gothic" w:hAnsi="Century Gothic"/>
                <w:spacing w:val="-1"/>
              </w:rPr>
            </w:pPr>
            <w:r w:rsidRPr="003A60F1">
              <w:rPr>
                <w:rFonts w:ascii="Century Gothic" w:hAnsi="Century Gothic"/>
                <w:spacing w:val="-1"/>
              </w:rPr>
              <w:t>TARIFA DAP BIMESTRAL</w:t>
            </w:r>
          </w:p>
        </w:tc>
        <w:tc>
          <w:tcPr>
            <w:tcW w:w="1748" w:type="dxa"/>
            <w:vAlign w:val="center"/>
          </w:tcPr>
          <w:p w14:paraId="14FE63EC" w14:textId="77777777" w:rsidR="003A60F1" w:rsidRPr="003A60F1" w:rsidRDefault="003A60F1" w:rsidP="00AB2E8C">
            <w:pPr>
              <w:jc w:val="right"/>
              <w:rPr>
                <w:rFonts w:ascii="Century Gothic" w:hAnsi="Century Gothic"/>
                <w:spacing w:val="-1"/>
              </w:rPr>
            </w:pPr>
            <w:r w:rsidRPr="003A60F1">
              <w:rPr>
                <w:rFonts w:ascii="Century Gothic" w:eastAsia="Century Gothic" w:hAnsi="Century Gothic" w:cs="Century Gothic"/>
                <w:bCs/>
              </w:rPr>
              <w:t>$97.62</w:t>
            </w:r>
          </w:p>
        </w:tc>
      </w:tr>
      <w:tr w:rsidR="003A60F1" w:rsidRPr="00385F43" w14:paraId="7EFEB382" w14:textId="77777777" w:rsidTr="00AB2E8C">
        <w:tc>
          <w:tcPr>
            <w:tcW w:w="7237" w:type="dxa"/>
            <w:vAlign w:val="center"/>
          </w:tcPr>
          <w:p w14:paraId="495EE933" w14:textId="77777777" w:rsidR="003A60F1" w:rsidRPr="003A60F1" w:rsidRDefault="003A60F1" w:rsidP="00AB2E8C">
            <w:pPr>
              <w:jc w:val="both"/>
              <w:rPr>
                <w:rFonts w:ascii="Century Gothic" w:hAnsi="Century Gothic"/>
                <w:spacing w:val="-1"/>
              </w:rPr>
            </w:pPr>
            <w:r w:rsidRPr="003A60F1">
              <w:rPr>
                <w:rFonts w:ascii="Century Gothic" w:hAnsi="Century Gothic"/>
                <w:b/>
                <w:bCs/>
                <w:spacing w:val="-1"/>
              </w:rPr>
              <w:t xml:space="preserve">IX. </w:t>
            </w:r>
            <w:r w:rsidRPr="003A60F1">
              <w:rPr>
                <w:rFonts w:ascii="Century Gothic" w:eastAsia="Century Gothic" w:hAnsi="Century Gothic" w:cs="Century Gothic"/>
                <w:b/>
                <w:bCs/>
              </w:rPr>
              <w:t>ASEO, RECOLECCIÓN, TRANSPORTE Y CONFINAMIENTO DE BASURA</w:t>
            </w:r>
          </w:p>
        </w:tc>
        <w:tc>
          <w:tcPr>
            <w:tcW w:w="1748" w:type="dxa"/>
            <w:vAlign w:val="center"/>
          </w:tcPr>
          <w:p w14:paraId="59251760" w14:textId="77777777" w:rsidR="003A60F1" w:rsidRPr="003A60F1" w:rsidRDefault="003A60F1" w:rsidP="00AB2E8C">
            <w:pPr>
              <w:jc w:val="right"/>
              <w:rPr>
                <w:rFonts w:ascii="Century Gothic" w:eastAsia="Century Gothic" w:hAnsi="Century Gothic" w:cs="Century Gothic"/>
                <w:bCs/>
              </w:rPr>
            </w:pPr>
          </w:p>
        </w:tc>
      </w:tr>
      <w:tr w:rsidR="003A60F1" w:rsidRPr="00385F43" w14:paraId="1F1D4546" w14:textId="77777777" w:rsidTr="00AB2E8C">
        <w:tc>
          <w:tcPr>
            <w:tcW w:w="7237" w:type="dxa"/>
            <w:vAlign w:val="center"/>
          </w:tcPr>
          <w:p w14:paraId="0C39892D" w14:textId="77777777" w:rsidR="003A60F1" w:rsidRPr="003A60F1" w:rsidRDefault="003A60F1" w:rsidP="00AB2E8C">
            <w:pPr>
              <w:jc w:val="center"/>
              <w:rPr>
                <w:rFonts w:ascii="Century Gothic" w:eastAsia="Century Gothic" w:hAnsi="Century Gothic" w:cs="Century Gothic"/>
              </w:rPr>
            </w:pPr>
            <w:r w:rsidRPr="003A60F1">
              <w:rPr>
                <w:rFonts w:ascii="Century Gothic" w:eastAsia="Century Gothic" w:hAnsi="Century Gothic" w:cs="Century Gothic"/>
              </w:rPr>
              <w:t>Concepto</w:t>
            </w:r>
          </w:p>
        </w:tc>
        <w:tc>
          <w:tcPr>
            <w:tcW w:w="1748" w:type="dxa"/>
            <w:vAlign w:val="center"/>
          </w:tcPr>
          <w:p w14:paraId="16503C12" w14:textId="77777777" w:rsidR="003A60F1" w:rsidRPr="003A60F1" w:rsidRDefault="003A60F1" w:rsidP="00AB2E8C">
            <w:pPr>
              <w:jc w:val="center"/>
              <w:rPr>
                <w:rFonts w:ascii="Century Gothic" w:eastAsia="Century Gothic" w:hAnsi="Century Gothic" w:cs="Century Gothic"/>
              </w:rPr>
            </w:pPr>
            <w:r w:rsidRPr="003A60F1">
              <w:rPr>
                <w:rFonts w:ascii="Century Gothic" w:eastAsia="Century Gothic" w:hAnsi="Century Gothic" w:cs="Century Gothic"/>
              </w:rPr>
              <w:t>Tarifa</w:t>
            </w:r>
          </w:p>
        </w:tc>
      </w:tr>
      <w:tr w:rsidR="003A60F1" w:rsidRPr="00385F43" w14:paraId="79BAD9C9" w14:textId="77777777" w:rsidTr="00AB2E8C">
        <w:tc>
          <w:tcPr>
            <w:tcW w:w="7237" w:type="dxa"/>
            <w:vAlign w:val="center"/>
          </w:tcPr>
          <w:p w14:paraId="40F753E3" w14:textId="77777777" w:rsidR="003A60F1" w:rsidRPr="003A60F1" w:rsidRDefault="003A60F1" w:rsidP="00AB2E8C">
            <w:pPr>
              <w:ind w:left="22" w:hanging="22"/>
              <w:rPr>
                <w:rFonts w:ascii="Century Gothic" w:eastAsia="Century Gothic" w:hAnsi="Century Gothic" w:cs="Century Gothic"/>
                <w:b/>
                <w:bCs/>
              </w:rPr>
            </w:pPr>
            <w:r w:rsidRPr="003A60F1">
              <w:rPr>
                <w:rFonts w:ascii="Century Gothic" w:hAnsi="Century Gothic"/>
                <w:spacing w:val="-1"/>
              </w:rPr>
              <w:t xml:space="preserve">9.1. Limpieza </w:t>
            </w:r>
            <w:r w:rsidRPr="003A60F1">
              <w:rPr>
                <w:rFonts w:ascii="Century Gothic" w:hAnsi="Century Gothic"/>
                <w:spacing w:val="12"/>
              </w:rPr>
              <w:t xml:space="preserve">de </w:t>
            </w:r>
            <w:r w:rsidRPr="003A60F1">
              <w:rPr>
                <w:rFonts w:ascii="Century Gothic" w:hAnsi="Century Gothic"/>
                <w:spacing w:val="-1"/>
              </w:rPr>
              <w:t xml:space="preserve">lotes </w:t>
            </w:r>
            <w:r w:rsidRPr="003A60F1">
              <w:rPr>
                <w:rFonts w:ascii="Century Gothic" w:hAnsi="Century Gothic"/>
              </w:rPr>
              <w:t xml:space="preserve">baldíos </w:t>
            </w:r>
            <w:r w:rsidRPr="003A60F1">
              <w:rPr>
                <w:rFonts w:ascii="Century Gothic" w:hAnsi="Century Gothic"/>
                <w:spacing w:val="-1"/>
              </w:rPr>
              <w:t xml:space="preserve">por parte </w:t>
            </w:r>
            <w:r w:rsidRPr="003A60F1">
              <w:rPr>
                <w:rFonts w:ascii="Century Gothic" w:hAnsi="Century Gothic"/>
              </w:rPr>
              <w:t xml:space="preserve">del </w:t>
            </w:r>
            <w:r w:rsidRPr="003A60F1">
              <w:rPr>
                <w:rFonts w:ascii="Century Gothic" w:hAnsi="Century Gothic"/>
                <w:spacing w:val="-1"/>
              </w:rPr>
              <w:t>municipio, por metro cuadrado.</w:t>
            </w:r>
          </w:p>
        </w:tc>
        <w:tc>
          <w:tcPr>
            <w:tcW w:w="1748" w:type="dxa"/>
            <w:vAlign w:val="center"/>
          </w:tcPr>
          <w:p w14:paraId="6B5A13EA"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w:t>
            </w:r>
            <w:r w:rsidRPr="003A60F1">
              <w:rPr>
                <w:rFonts w:ascii="Century Gothic" w:hAnsi="Century Gothic"/>
                <w:spacing w:val="-1"/>
                <w:lang w:val="en-US"/>
              </w:rPr>
              <w:t>5.00</w:t>
            </w:r>
          </w:p>
        </w:tc>
      </w:tr>
      <w:tr w:rsidR="003A60F1" w:rsidRPr="00385F43" w14:paraId="18825C19" w14:textId="77777777" w:rsidTr="00AB2E8C">
        <w:tc>
          <w:tcPr>
            <w:tcW w:w="7237" w:type="dxa"/>
            <w:vAlign w:val="center"/>
          </w:tcPr>
          <w:p w14:paraId="1041F5E0"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 xml:space="preserve">9.2. Limpieza </w:t>
            </w:r>
            <w:r w:rsidRPr="003A60F1">
              <w:rPr>
                <w:rFonts w:ascii="Century Gothic" w:hAnsi="Century Gothic"/>
              </w:rPr>
              <w:t xml:space="preserve">de </w:t>
            </w:r>
            <w:r w:rsidRPr="003A60F1">
              <w:rPr>
                <w:rFonts w:ascii="Century Gothic" w:hAnsi="Century Gothic"/>
                <w:spacing w:val="-1"/>
              </w:rPr>
              <w:t xml:space="preserve">frentes </w:t>
            </w:r>
            <w:r w:rsidRPr="003A60F1">
              <w:rPr>
                <w:rFonts w:ascii="Century Gothic" w:hAnsi="Century Gothic"/>
              </w:rPr>
              <w:t xml:space="preserve">de casas </w:t>
            </w:r>
            <w:r w:rsidRPr="003A60F1">
              <w:rPr>
                <w:rFonts w:ascii="Century Gothic" w:hAnsi="Century Gothic"/>
                <w:spacing w:val="-1"/>
              </w:rPr>
              <w:t>habitación y/o establecimientos comerciales por parte del municipio por metro lineal.</w:t>
            </w:r>
          </w:p>
        </w:tc>
        <w:tc>
          <w:tcPr>
            <w:tcW w:w="1748" w:type="dxa"/>
            <w:vAlign w:val="center"/>
          </w:tcPr>
          <w:p w14:paraId="4D823D9C"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w:t>
            </w:r>
            <w:r w:rsidRPr="003A60F1">
              <w:rPr>
                <w:rFonts w:ascii="Century Gothic" w:hAnsi="Century Gothic"/>
                <w:spacing w:val="-1"/>
                <w:lang w:val="en-US"/>
              </w:rPr>
              <w:t>50.00</w:t>
            </w:r>
          </w:p>
        </w:tc>
      </w:tr>
      <w:tr w:rsidR="003A60F1" w:rsidRPr="00385F43" w14:paraId="10ED8117" w14:textId="77777777" w:rsidTr="00AB2E8C">
        <w:tc>
          <w:tcPr>
            <w:tcW w:w="7237" w:type="dxa"/>
            <w:vAlign w:val="center"/>
          </w:tcPr>
          <w:p w14:paraId="5C13D710" w14:textId="77777777" w:rsidR="003A60F1" w:rsidRPr="003A60F1" w:rsidRDefault="003A60F1" w:rsidP="00AB2E8C">
            <w:pPr>
              <w:rPr>
                <w:rFonts w:ascii="Century Gothic" w:eastAsia="Century Gothic" w:hAnsi="Century Gothic" w:cs="Century Gothic"/>
                <w:b/>
                <w:bCs/>
              </w:rPr>
            </w:pPr>
            <w:r w:rsidRPr="003A60F1">
              <w:rPr>
                <w:rFonts w:ascii="Century Gothic" w:hAnsi="Century Gothic"/>
                <w:spacing w:val="-1"/>
              </w:rPr>
              <w:t>9.3. Se causará con una cuota cada establecimiento industrial por mes.</w:t>
            </w:r>
          </w:p>
        </w:tc>
        <w:tc>
          <w:tcPr>
            <w:tcW w:w="1748" w:type="dxa"/>
            <w:vAlign w:val="center"/>
          </w:tcPr>
          <w:p w14:paraId="002E728F" w14:textId="77777777" w:rsidR="003A60F1" w:rsidRPr="003A60F1" w:rsidRDefault="003A60F1" w:rsidP="00AB2E8C">
            <w:pPr>
              <w:jc w:val="right"/>
              <w:rPr>
                <w:rFonts w:ascii="Century Gothic" w:eastAsia="Century Gothic" w:hAnsi="Century Gothic" w:cs="Century Gothic"/>
                <w:b/>
                <w:bCs/>
              </w:rPr>
            </w:pPr>
            <w:r w:rsidRPr="003A60F1">
              <w:rPr>
                <w:rFonts w:ascii="Century Gothic" w:hAnsi="Century Gothic"/>
                <w:spacing w:val="-1"/>
              </w:rPr>
              <w:t>$</w:t>
            </w:r>
            <w:r w:rsidRPr="003A60F1">
              <w:rPr>
                <w:rFonts w:ascii="Century Gothic" w:hAnsi="Century Gothic"/>
                <w:spacing w:val="-1"/>
                <w:lang w:val="en-US"/>
              </w:rPr>
              <w:t>4,000.00</w:t>
            </w:r>
          </w:p>
        </w:tc>
      </w:tr>
      <w:tr w:rsidR="003A60F1" w:rsidRPr="00385F43" w14:paraId="01990FF5" w14:textId="77777777" w:rsidTr="00AB2E8C">
        <w:tc>
          <w:tcPr>
            <w:tcW w:w="7237" w:type="dxa"/>
            <w:vAlign w:val="center"/>
          </w:tcPr>
          <w:p w14:paraId="027DF81F" w14:textId="77777777" w:rsidR="003A60F1" w:rsidRPr="003A60F1" w:rsidRDefault="003A60F1" w:rsidP="00AB2E8C">
            <w:pPr>
              <w:rPr>
                <w:rFonts w:ascii="Century Gothic" w:hAnsi="Century Gothic"/>
                <w:spacing w:val="-1"/>
              </w:rPr>
            </w:pPr>
            <w:r w:rsidRPr="003A60F1">
              <w:rPr>
                <w:rFonts w:ascii="Century Gothic" w:hAnsi="Century Gothic"/>
              </w:rPr>
              <w:t>9.4. Multa por la matanza ilegal de animales o fuera de los lugares debidamente acreditados, por cabeza de bovinos.</w:t>
            </w:r>
          </w:p>
        </w:tc>
        <w:tc>
          <w:tcPr>
            <w:tcW w:w="1748" w:type="dxa"/>
            <w:vAlign w:val="center"/>
          </w:tcPr>
          <w:p w14:paraId="35A477EA"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 xml:space="preserve">   $</w:t>
            </w:r>
            <w:r w:rsidRPr="003A60F1">
              <w:rPr>
                <w:rFonts w:ascii="Century Gothic" w:hAnsi="Century Gothic"/>
                <w:spacing w:val="-1"/>
                <w:lang w:val="en-US"/>
              </w:rPr>
              <w:t>250.00</w:t>
            </w:r>
          </w:p>
        </w:tc>
      </w:tr>
      <w:tr w:rsidR="003A60F1" w:rsidRPr="00385F43" w14:paraId="57BB93F3" w14:textId="77777777" w:rsidTr="00AB2E8C">
        <w:tc>
          <w:tcPr>
            <w:tcW w:w="7237" w:type="dxa"/>
            <w:vAlign w:val="center"/>
          </w:tcPr>
          <w:p w14:paraId="6805CC52" w14:textId="77777777" w:rsidR="003A60F1" w:rsidRPr="003A60F1" w:rsidRDefault="003A60F1" w:rsidP="00AB2E8C">
            <w:pPr>
              <w:rPr>
                <w:rFonts w:ascii="Century Gothic" w:hAnsi="Century Gothic"/>
                <w:spacing w:val="-1"/>
              </w:rPr>
            </w:pPr>
            <w:r w:rsidRPr="003A60F1">
              <w:rPr>
                <w:rFonts w:ascii="Century Gothic" w:eastAsia="Century Gothic" w:hAnsi="Century Gothic" w:cs="Century Gothic"/>
              </w:rPr>
              <w:t>9.5. Multa por tener los lotes baldíos sucios, frentes de las casas, corrales, gallineros, y cualquier crianza animal.</w:t>
            </w:r>
          </w:p>
        </w:tc>
        <w:tc>
          <w:tcPr>
            <w:tcW w:w="1748" w:type="dxa"/>
            <w:vAlign w:val="center"/>
          </w:tcPr>
          <w:p w14:paraId="417C46F9"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 xml:space="preserve">  $</w:t>
            </w:r>
            <w:r w:rsidRPr="003A60F1">
              <w:rPr>
                <w:rFonts w:ascii="Century Gothic" w:hAnsi="Century Gothic"/>
                <w:spacing w:val="-1"/>
                <w:lang w:val="en-US"/>
              </w:rPr>
              <w:t>500.00</w:t>
            </w:r>
          </w:p>
        </w:tc>
      </w:tr>
      <w:tr w:rsidR="003A60F1" w:rsidRPr="00385F43" w14:paraId="732C6952" w14:textId="77777777" w:rsidTr="00AB2E8C">
        <w:tc>
          <w:tcPr>
            <w:tcW w:w="7237" w:type="dxa"/>
            <w:vAlign w:val="center"/>
          </w:tcPr>
          <w:p w14:paraId="5227B4C8" w14:textId="77777777" w:rsidR="003A60F1" w:rsidRPr="003A60F1" w:rsidRDefault="003A60F1" w:rsidP="00AB2E8C">
            <w:pPr>
              <w:rPr>
                <w:rFonts w:ascii="Century Gothic" w:hAnsi="Century Gothic"/>
                <w:spacing w:val="-1"/>
              </w:rPr>
            </w:pPr>
            <w:r w:rsidRPr="003A60F1">
              <w:rPr>
                <w:rFonts w:ascii="Century Gothic" w:eastAsia="Century Gothic" w:hAnsi="Century Gothic" w:cs="Century Gothic"/>
              </w:rPr>
              <w:t>9.6. Multa por quema y/o tirar hierbas, plásticos y basura en general en lugares públicos.</w:t>
            </w:r>
          </w:p>
        </w:tc>
        <w:tc>
          <w:tcPr>
            <w:tcW w:w="1748" w:type="dxa"/>
            <w:vAlign w:val="center"/>
          </w:tcPr>
          <w:p w14:paraId="584F3EE3"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w:t>
            </w:r>
            <w:r w:rsidRPr="003A60F1">
              <w:rPr>
                <w:rFonts w:ascii="Century Gothic" w:eastAsia="Century Gothic" w:hAnsi="Century Gothic" w:cs="Century Gothic"/>
                <w:lang w:val="en-US"/>
              </w:rPr>
              <w:t>500.00</w:t>
            </w:r>
          </w:p>
        </w:tc>
      </w:tr>
      <w:tr w:rsidR="003A60F1" w:rsidRPr="00385F43" w14:paraId="75ADFE94" w14:textId="77777777" w:rsidTr="00AB2E8C">
        <w:tc>
          <w:tcPr>
            <w:tcW w:w="7237" w:type="dxa"/>
            <w:vAlign w:val="center"/>
          </w:tcPr>
          <w:p w14:paraId="09D16D59" w14:textId="77777777" w:rsidR="003A60F1" w:rsidRPr="003A60F1" w:rsidRDefault="003A60F1" w:rsidP="00AB2E8C">
            <w:pPr>
              <w:pStyle w:val="Prrafodelista"/>
              <w:spacing w:line="240" w:lineRule="auto"/>
              <w:ind w:left="0"/>
              <w:rPr>
                <w:rFonts w:ascii="Century Gothic" w:eastAsia="Century Gothic" w:hAnsi="Century Gothic" w:cs="Century Gothic"/>
                <w:b/>
                <w:bCs/>
                <w:sz w:val="24"/>
                <w:szCs w:val="24"/>
              </w:rPr>
            </w:pPr>
            <w:r w:rsidRPr="003A60F1">
              <w:rPr>
                <w:rFonts w:ascii="Century Gothic" w:eastAsia="Century Gothic" w:hAnsi="Century Gothic" w:cs="Century Gothic"/>
                <w:b/>
                <w:bCs/>
                <w:sz w:val="24"/>
                <w:szCs w:val="24"/>
              </w:rPr>
              <w:t>X. SERVICIOS DE PROTECCIÓN CIVIL</w:t>
            </w:r>
          </w:p>
        </w:tc>
        <w:tc>
          <w:tcPr>
            <w:tcW w:w="1748" w:type="dxa"/>
            <w:vAlign w:val="center"/>
          </w:tcPr>
          <w:p w14:paraId="425C9ADE" w14:textId="77777777" w:rsidR="003A60F1" w:rsidRPr="003A60F1" w:rsidRDefault="003A60F1" w:rsidP="00AB2E8C">
            <w:pPr>
              <w:jc w:val="right"/>
              <w:rPr>
                <w:rFonts w:ascii="Century Gothic" w:hAnsi="Century Gothic"/>
                <w:spacing w:val="-1"/>
              </w:rPr>
            </w:pPr>
          </w:p>
        </w:tc>
      </w:tr>
      <w:tr w:rsidR="003A60F1" w:rsidRPr="00385F43" w14:paraId="7E403573" w14:textId="77777777" w:rsidTr="00AB2E8C">
        <w:tc>
          <w:tcPr>
            <w:tcW w:w="7237" w:type="dxa"/>
            <w:vAlign w:val="center"/>
          </w:tcPr>
          <w:p w14:paraId="2F0C5BFE" w14:textId="77777777" w:rsidR="003A60F1" w:rsidRPr="003A60F1" w:rsidRDefault="003A60F1" w:rsidP="00AB2E8C">
            <w:pPr>
              <w:jc w:val="both"/>
              <w:rPr>
                <w:rFonts w:ascii="Century Gothic" w:eastAsia="Century Gothic" w:hAnsi="Century Gothic" w:cs="Century Gothic"/>
              </w:rPr>
            </w:pPr>
            <w:r w:rsidRPr="003A60F1">
              <w:rPr>
                <w:rFonts w:ascii="Century Gothic" w:eastAsia="Century Gothic" w:hAnsi="Century Gothic" w:cs="Century Gothic"/>
              </w:rPr>
              <w:t>10.1. Dictámenes sobre causas de siniestros y expedición de constancias de cumplimiento en las medidas de prevención y seguridad.</w:t>
            </w:r>
          </w:p>
        </w:tc>
        <w:tc>
          <w:tcPr>
            <w:tcW w:w="1748" w:type="dxa"/>
            <w:vAlign w:val="center"/>
          </w:tcPr>
          <w:p w14:paraId="0831EC3B" w14:textId="77777777" w:rsidR="003A60F1" w:rsidRPr="003A60F1" w:rsidRDefault="003A60F1" w:rsidP="00AB2E8C">
            <w:pPr>
              <w:jc w:val="right"/>
              <w:rPr>
                <w:rFonts w:ascii="Century Gothic" w:eastAsia="Century Gothic" w:hAnsi="Century Gothic" w:cs="Century Gothic"/>
              </w:rPr>
            </w:pPr>
            <w:r w:rsidRPr="003A60F1">
              <w:rPr>
                <w:rFonts w:ascii="Century Gothic" w:hAnsi="Century Gothic"/>
                <w:spacing w:val="-1"/>
              </w:rPr>
              <w:t>$575</w:t>
            </w:r>
            <w:r w:rsidRPr="003A60F1">
              <w:rPr>
                <w:rFonts w:ascii="Century Gothic" w:eastAsia="Century Gothic" w:hAnsi="Century Gothic" w:cs="Century Gothic"/>
              </w:rPr>
              <w:t>.00</w:t>
            </w:r>
          </w:p>
        </w:tc>
      </w:tr>
      <w:tr w:rsidR="003A60F1" w:rsidRPr="00385F43" w14:paraId="626D86C7" w14:textId="77777777" w:rsidTr="00AB2E8C">
        <w:tc>
          <w:tcPr>
            <w:tcW w:w="7237" w:type="dxa"/>
            <w:vAlign w:val="center"/>
          </w:tcPr>
          <w:p w14:paraId="004F6874" w14:textId="77777777" w:rsidR="003A60F1" w:rsidRPr="003A60F1" w:rsidRDefault="003A60F1" w:rsidP="00AB2E8C">
            <w:pPr>
              <w:jc w:val="both"/>
              <w:rPr>
                <w:rFonts w:ascii="Century Gothic" w:eastAsia="Century Gothic" w:hAnsi="Century Gothic" w:cs="Century Gothic"/>
              </w:rPr>
            </w:pPr>
            <w:r w:rsidRPr="003A60F1">
              <w:rPr>
                <w:rFonts w:ascii="Century Gothic" w:eastAsia="Century Gothic" w:hAnsi="Century Gothic" w:cs="Century Gothic"/>
              </w:rPr>
              <w:t>10.2. Copia de reportes de los hechos en siniestros de establecimientos comerciales, industriales y de servicios.</w:t>
            </w:r>
          </w:p>
        </w:tc>
        <w:tc>
          <w:tcPr>
            <w:tcW w:w="1748" w:type="dxa"/>
            <w:vAlign w:val="center"/>
          </w:tcPr>
          <w:p w14:paraId="0166DE5F" w14:textId="77777777" w:rsidR="003A60F1" w:rsidRPr="003A60F1" w:rsidRDefault="003A60F1" w:rsidP="00AB2E8C">
            <w:pPr>
              <w:jc w:val="right"/>
              <w:rPr>
                <w:rFonts w:ascii="Century Gothic" w:eastAsia="Century Gothic" w:hAnsi="Century Gothic" w:cs="Century Gothic"/>
              </w:rPr>
            </w:pPr>
            <w:r w:rsidRPr="003A60F1">
              <w:rPr>
                <w:rFonts w:ascii="Century Gothic" w:hAnsi="Century Gothic"/>
                <w:spacing w:val="-1"/>
              </w:rPr>
              <w:t>$</w:t>
            </w:r>
            <w:r w:rsidRPr="003A60F1">
              <w:rPr>
                <w:rFonts w:ascii="Century Gothic" w:eastAsia="Century Gothic" w:hAnsi="Century Gothic" w:cs="Century Gothic"/>
              </w:rPr>
              <w:t>250.00</w:t>
            </w:r>
          </w:p>
        </w:tc>
      </w:tr>
      <w:tr w:rsidR="003A60F1" w:rsidRPr="00385F43" w14:paraId="5F5D7DB0" w14:textId="77777777" w:rsidTr="00AB2E8C">
        <w:tc>
          <w:tcPr>
            <w:tcW w:w="7237" w:type="dxa"/>
            <w:vAlign w:val="center"/>
          </w:tcPr>
          <w:p w14:paraId="1ED86536" w14:textId="77777777" w:rsidR="003A60F1" w:rsidRPr="003A60F1" w:rsidRDefault="003A60F1" w:rsidP="00AB2E8C">
            <w:pPr>
              <w:jc w:val="both"/>
              <w:rPr>
                <w:rFonts w:ascii="Century Gothic" w:eastAsia="Century Gothic" w:hAnsi="Century Gothic" w:cs="Century Gothic"/>
              </w:rPr>
            </w:pPr>
            <w:r w:rsidRPr="003A60F1">
              <w:rPr>
                <w:rFonts w:ascii="Century Gothic" w:eastAsia="Century Gothic" w:hAnsi="Century Gothic" w:cs="Century Gothic"/>
              </w:rPr>
              <w:t>10.3. Copia de reporte de los hechos en siniestro de casa habitación</w:t>
            </w:r>
          </w:p>
        </w:tc>
        <w:tc>
          <w:tcPr>
            <w:tcW w:w="1748" w:type="dxa"/>
            <w:vAlign w:val="center"/>
          </w:tcPr>
          <w:p w14:paraId="6EAF8A67" w14:textId="77777777" w:rsidR="003A60F1" w:rsidRPr="003A60F1" w:rsidRDefault="003A60F1" w:rsidP="00AB2E8C">
            <w:pPr>
              <w:jc w:val="right"/>
              <w:rPr>
                <w:rFonts w:ascii="Century Gothic" w:eastAsia="Century Gothic" w:hAnsi="Century Gothic" w:cs="Century Gothic"/>
              </w:rPr>
            </w:pPr>
            <w:r w:rsidRPr="003A60F1">
              <w:rPr>
                <w:rFonts w:ascii="Century Gothic" w:hAnsi="Century Gothic"/>
                <w:spacing w:val="-1"/>
              </w:rPr>
              <w:t>$</w:t>
            </w:r>
            <w:r w:rsidRPr="003A60F1">
              <w:rPr>
                <w:rFonts w:ascii="Century Gothic" w:eastAsia="Century Gothic" w:hAnsi="Century Gothic" w:cs="Century Gothic"/>
              </w:rPr>
              <w:t>50.00</w:t>
            </w:r>
          </w:p>
        </w:tc>
      </w:tr>
      <w:tr w:rsidR="003A60F1" w:rsidRPr="00385F43" w14:paraId="47CD5FA9" w14:textId="77777777" w:rsidTr="00AB2E8C">
        <w:tc>
          <w:tcPr>
            <w:tcW w:w="7237" w:type="dxa"/>
            <w:vAlign w:val="center"/>
          </w:tcPr>
          <w:p w14:paraId="20ABB4E9" w14:textId="77777777" w:rsidR="003A60F1" w:rsidRPr="003A60F1" w:rsidRDefault="003A60F1" w:rsidP="00AB2E8C">
            <w:pPr>
              <w:rPr>
                <w:rFonts w:ascii="Century Gothic" w:eastAsia="Century Gothic" w:hAnsi="Century Gothic" w:cs="Century Gothic"/>
              </w:rPr>
            </w:pPr>
            <w:r w:rsidRPr="003A60F1">
              <w:rPr>
                <w:rFonts w:ascii="Century Gothic" w:eastAsia="Century Gothic" w:hAnsi="Century Gothic" w:cs="Century Gothic"/>
              </w:rPr>
              <w:lastRenderedPageBreak/>
              <w:t>10.4. Por cada inspección general</w:t>
            </w:r>
          </w:p>
        </w:tc>
        <w:tc>
          <w:tcPr>
            <w:tcW w:w="1748" w:type="dxa"/>
            <w:vAlign w:val="center"/>
          </w:tcPr>
          <w:p w14:paraId="76481EAA" w14:textId="77777777" w:rsidR="003A60F1" w:rsidRPr="003A60F1" w:rsidRDefault="003A60F1" w:rsidP="00AB2E8C">
            <w:pPr>
              <w:jc w:val="right"/>
              <w:rPr>
                <w:rFonts w:ascii="Century Gothic" w:eastAsia="Century Gothic" w:hAnsi="Century Gothic" w:cs="Century Gothic"/>
              </w:rPr>
            </w:pPr>
            <w:r w:rsidRPr="003A60F1">
              <w:rPr>
                <w:rFonts w:ascii="Century Gothic" w:hAnsi="Century Gothic"/>
                <w:spacing w:val="-1"/>
              </w:rPr>
              <w:t>$2</w:t>
            </w:r>
            <w:r w:rsidRPr="003A60F1">
              <w:rPr>
                <w:rFonts w:ascii="Century Gothic" w:eastAsia="Century Gothic" w:hAnsi="Century Gothic" w:cs="Century Gothic"/>
              </w:rPr>
              <w:t>50.00</w:t>
            </w:r>
          </w:p>
        </w:tc>
      </w:tr>
      <w:tr w:rsidR="003A60F1" w:rsidRPr="00385F43" w14:paraId="30FF747C" w14:textId="77777777" w:rsidTr="00AB2E8C">
        <w:tc>
          <w:tcPr>
            <w:tcW w:w="7237" w:type="dxa"/>
            <w:vAlign w:val="center"/>
          </w:tcPr>
          <w:p w14:paraId="2CDBB2A2" w14:textId="77777777" w:rsidR="003A60F1" w:rsidRPr="003A60F1" w:rsidRDefault="003A60F1" w:rsidP="00AB2E8C">
            <w:pPr>
              <w:rPr>
                <w:rFonts w:ascii="Century Gothic" w:eastAsia="Century Gothic" w:hAnsi="Century Gothic" w:cs="Century Gothic"/>
              </w:rPr>
            </w:pPr>
            <w:r w:rsidRPr="003A60F1">
              <w:rPr>
                <w:rFonts w:ascii="Century Gothic" w:eastAsia="Century Gothic" w:hAnsi="Century Gothic" w:cs="Century Gothic"/>
              </w:rPr>
              <w:t>10.5. Por cada inspección en empresas con menos de 10 trabajadores</w:t>
            </w:r>
          </w:p>
        </w:tc>
        <w:tc>
          <w:tcPr>
            <w:tcW w:w="1748" w:type="dxa"/>
            <w:vAlign w:val="center"/>
          </w:tcPr>
          <w:p w14:paraId="0360BB56" w14:textId="77777777" w:rsidR="003A60F1" w:rsidRPr="003A60F1" w:rsidRDefault="003A60F1" w:rsidP="00AB2E8C">
            <w:pPr>
              <w:jc w:val="right"/>
              <w:rPr>
                <w:rFonts w:ascii="Century Gothic" w:eastAsia="Century Gothic" w:hAnsi="Century Gothic" w:cs="Century Gothic"/>
              </w:rPr>
            </w:pPr>
            <w:r w:rsidRPr="003A60F1">
              <w:rPr>
                <w:rFonts w:ascii="Century Gothic" w:hAnsi="Century Gothic"/>
                <w:spacing w:val="-1"/>
              </w:rPr>
              <w:t>$</w:t>
            </w:r>
            <w:r w:rsidRPr="003A60F1">
              <w:rPr>
                <w:rFonts w:ascii="Century Gothic" w:eastAsia="Century Gothic" w:hAnsi="Century Gothic" w:cs="Century Gothic"/>
              </w:rPr>
              <w:t>300.00</w:t>
            </w:r>
          </w:p>
        </w:tc>
      </w:tr>
      <w:tr w:rsidR="003A60F1" w:rsidRPr="00385F43" w14:paraId="4BBA898F" w14:textId="77777777" w:rsidTr="00AB2E8C">
        <w:tc>
          <w:tcPr>
            <w:tcW w:w="7237" w:type="dxa"/>
            <w:vAlign w:val="center"/>
          </w:tcPr>
          <w:p w14:paraId="53249342" w14:textId="77777777" w:rsidR="003A60F1" w:rsidRPr="003A60F1" w:rsidRDefault="003A60F1" w:rsidP="00AB2E8C">
            <w:pPr>
              <w:rPr>
                <w:rFonts w:ascii="Century Gothic" w:eastAsia="Century Gothic" w:hAnsi="Century Gothic" w:cs="Century Gothic"/>
              </w:rPr>
            </w:pPr>
            <w:r w:rsidRPr="003A60F1">
              <w:rPr>
                <w:rFonts w:ascii="Century Gothic" w:eastAsia="Century Gothic" w:hAnsi="Century Gothic" w:cs="Century Gothic"/>
              </w:rPr>
              <w:t>10.6. Revisión de extinguidores, por unidad</w:t>
            </w:r>
          </w:p>
        </w:tc>
        <w:tc>
          <w:tcPr>
            <w:tcW w:w="1748" w:type="dxa"/>
            <w:vAlign w:val="center"/>
          </w:tcPr>
          <w:p w14:paraId="3D323F7E" w14:textId="77777777" w:rsidR="003A60F1" w:rsidRPr="003A60F1" w:rsidRDefault="003A60F1" w:rsidP="00AB2E8C">
            <w:pPr>
              <w:jc w:val="right"/>
              <w:rPr>
                <w:rFonts w:ascii="Century Gothic" w:eastAsia="Century Gothic" w:hAnsi="Century Gothic" w:cs="Century Gothic"/>
              </w:rPr>
            </w:pPr>
            <w:r w:rsidRPr="003A60F1">
              <w:rPr>
                <w:rFonts w:ascii="Century Gothic" w:hAnsi="Century Gothic"/>
                <w:spacing w:val="-1"/>
              </w:rPr>
              <w:t>$10</w:t>
            </w:r>
            <w:r w:rsidRPr="003A60F1">
              <w:rPr>
                <w:rFonts w:ascii="Century Gothic" w:eastAsia="Century Gothic" w:hAnsi="Century Gothic" w:cs="Century Gothic"/>
              </w:rPr>
              <w:t>0.00</w:t>
            </w:r>
          </w:p>
        </w:tc>
      </w:tr>
      <w:tr w:rsidR="003A60F1" w:rsidRPr="00385F43" w14:paraId="155FF3B1" w14:textId="77777777" w:rsidTr="00AB2E8C">
        <w:tc>
          <w:tcPr>
            <w:tcW w:w="7237" w:type="dxa"/>
            <w:vAlign w:val="center"/>
          </w:tcPr>
          <w:p w14:paraId="4E3C030C" w14:textId="77777777" w:rsidR="003A60F1" w:rsidRPr="003A60F1" w:rsidRDefault="003A60F1" w:rsidP="00AB2E8C">
            <w:pPr>
              <w:jc w:val="both"/>
              <w:rPr>
                <w:rFonts w:ascii="Century Gothic" w:eastAsia="Century Gothic" w:hAnsi="Century Gothic" w:cs="Century Gothic"/>
              </w:rPr>
            </w:pPr>
            <w:r w:rsidRPr="003A60F1">
              <w:rPr>
                <w:rFonts w:ascii="Century Gothic" w:eastAsia="Century Gothic" w:hAnsi="Century Gothic" w:cs="Century Gothic"/>
              </w:rPr>
              <w:t>10.7. Por inspección especial de proyecto de obra</w:t>
            </w:r>
          </w:p>
        </w:tc>
        <w:tc>
          <w:tcPr>
            <w:tcW w:w="1748" w:type="dxa"/>
            <w:vAlign w:val="center"/>
          </w:tcPr>
          <w:p w14:paraId="6F4DC3DD" w14:textId="77777777" w:rsidR="003A60F1" w:rsidRPr="003A60F1" w:rsidRDefault="003A60F1" w:rsidP="00AB2E8C">
            <w:pPr>
              <w:jc w:val="right"/>
              <w:rPr>
                <w:rFonts w:ascii="Century Gothic" w:eastAsia="Century Gothic" w:hAnsi="Century Gothic" w:cs="Century Gothic"/>
              </w:rPr>
            </w:pPr>
            <w:r w:rsidRPr="003A60F1">
              <w:rPr>
                <w:rFonts w:ascii="Century Gothic" w:hAnsi="Century Gothic"/>
                <w:spacing w:val="-1"/>
              </w:rPr>
              <w:t>$</w:t>
            </w:r>
            <w:r w:rsidRPr="003A60F1">
              <w:rPr>
                <w:rFonts w:ascii="Century Gothic" w:eastAsia="Century Gothic" w:hAnsi="Century Gothic" w:cs="Century Gothic"/>
              </w:rPr>
              <w:t>400.00</w:t>
            </w:r>
          </w:p>
        </w:tc>
      </w:tr>
      <w:tr w:rsidR="003A60F1" w:rsidRPr="00385F43" w14:paraId="09FC9412" w14:textId="77777777" w:rsidTr="00AB2E8C">
        <w:tc>
          <w:tcPr>
            <w:tcW w:w="7237" w:type="dxa"/>
            <w:vAlign w:val="center"/>
          </w:tcPr>
          <w:p w14:paraId="1D149143" w14:textId="77777777" w:rsidR="003A60F1" w:rsidRPr="003A60F1" w:rsidRDefault="003A60F1" w:rsidP="00AB2E8C">
            <w:pPr>
              <w:jc w:val="both"/>
              <w:rPr>
                <w:rFonts w:ascii="Century Gothic" w:eastAsia="Century Gothic" w:hAnsi="Century Gothic" w:cs="Century Gothic"/>
              </w:rPr>
            </w:pPr>
            <w:r w:rsidRPr="003A60F1">
              <w:rPr>
                <w:rFonts w:ascii="Century Gothic" w:eastAsia="Century Gothic" w:hAnsi="Century Gothic" w:cs="Century Gothic"/>
              </w:rPr>
              <w:t>10.8. Retiro de abejas en casa habitación y/o local comercial</w:t>
            </w:r>
          </w:p>
        </w:tc>
        <w:tc>
          <w:tcPr>
            <w:tcW w:w="1748" w:type="dxa"/>
            <w:vAlign w:val="center"/>
          </w:tcPr>
          <w:p w14:paraId="39158784" w14:textId="77777777" w:rsidR="003A60F1" w:rsidRPr="003A60F1" w:rsidRDefault="003A60F1" w:rsidP="00AB2E8C">
            <w:pPr>
              <w:jc w:val="right"/>
              <w:rPr>
                <w:rFonts w:ascii="Century Gothic" w:eastAsia="Century Gothic" w:hAnsi="Century Gothic" w:cs="Century Gothic"/>
              </w:rPr>
            </w:pPr>
            <w:r w:rsidRPr="003A60F1">
              <w:rPr>
                <w:rFonts w:ascii="Century Gothic" w:hAnsi="Century Gothic"/>
                <w:spacing w:val="-1"/>
              </w:rPr>
              <w:t>$</w:t>
            </w:r>
            <w:r w:rsidRPr="003A60F1">
              <w:rPr>
                <w:rFonts w:ascii="Century Gothic" w:eastAsia="Century Gothic" w:hAnsi="Century Gothic" w:cs="Century Gothic"/>
              </w:rPr>
              <w:t>100.00</w:t>
            </w:r>
          </w:p>
        </w:tc>
      </w:tr>
      <w:tr w:rsidR="003A60F1" w:rsidRPr="00385F43" w14:paraId="1E0CD0A8" w14:textId="77777777" w:rsidTr="00AB2E8C">
        <w:tc>
          <w:tcPr>
            <w:tcW w:w="7237" w:type="dxa"/>
            <w:vAlign w:val="center"/>
          </w:tcPr>
          <w:p w14:paraId="39C92419" w14:textId="77777777" w:rsidR="003A60F1" w:rsidRPr="003A60F1" w:rsidRDefault="003A60F1" w:rsidP="00AB2E8C">
            <w:pPr>
              <w:jc w:val="both"/>
              <w:rPr>
                <w:rFonts w:ascii="Century Gothic" w:eastAsia="Century Gothic" w:hAnsi="Century Gothic" w:cs="Century Gothic"/>
              </w:rPr>
            </w:pPr>
            <w:r w:rsidRPr="003A60F1">
              <w:rPr>
                <w:rFonts w:ascii="Century Gothic" w:eastAsia="Century Gothic" w:hAnsi="Century Gothic" w:cs="Century Gothic"/>
              </w:rPr>
              <w:t>10.9. Expedición de anuencias en materia de protección civil en gasolineras, gaseras, obra civil, espectáculos públicos y/o conceptos que apliquen en dicha materia</w:t>
            </w:r>
          </w:p>
        </w:tc>
        <w:tc>
          <w:tcPr>
            <w:tcW w:w="1748" w:type="dxa"/>
            <w:vAlign w:val="center"/>
          </w:tcPr>
          <w:p w14:paraId="747A9757" w14:textId="77777777" w:rsidR="003A60F1" w:rsidRPr="003A60F1" w:rsidRDefault="003A60F1" w:rsidP="00AB2E8C">
            <w:pPr>
              <w:jc w:val="right"/>
              <w:rPr>
                <w:rFonts w:ascii="Century Gothic" w:eastAsia="Century Gothic" w:hAnsi="Century Gothic" w:cs="Century Gothic"/>
              </w:rPr>
            </w:pPr>
            <w:r w:rsidRPr="003A60F1">
              <w:rPr>
                <w:rFonts w:ascii="Century Gothic" w:hAnsi="Century Gothic"/>
                <w:spacing w:val="-1"/>
              </w:rPr>
              <w:t>$</w:t>
            </w:r>
            <w:r w:rsidRPr="003A60F1">
              <w:rPr>
                <w:rFonts w:ascii="Century Gothic" w:eastAsia="Century Gothic" w:hAnsi="Century Gothic" w:cs="Century Gothic"/>
              </w:rPr>
              <w:t>3,000.00</w:t>
            </w:r>
          </w:p>
        </w:tc>
      </w:tr>
      <w:tr w:rsidR="003A60F1" w:rsidRPr="00385F43" w14:paraId="2F28F908" w14:textId="77777777" w:rsidTr="00AB2E8C">
        <w:tc>
          <w:tcPr>
            <w:tcW w:w="7237" w:type="dxa"/>
            <w:vAlign w:val="center"/>
          </w:tcPr>
          <w:p w14:paraId="6CAD6DCF" w14:textId="77777777" w:rsidR="003A60F1" w:rsidRPr="003A60F1" w:rsidRDefault="003A60F1" w:rsidP="00AB2E8C">
            <w:pPr>
              <w:jc w:val="both"/>
              <w:rPr>
                <w:rFonts w:ascii="Century Gothic" w:eastAsia="Century Gothic" w:hAnsi="Century Gothic" w:cs="Century Gothic"/>
              </w:rPr>
            </w:pPr>
            <w:r w:rsidRPr="003A60F1">
              <w:rPr>
                <w:rFonts w:ascii="Century Gothic" w:eastAsia="Century Gothic" w:hAnsi="Century Gothic" w:cs="Century Gothic"/>
              </w:rPr>
              <w:t>10.10. Anuencia de protección civil para establecimientos en cadena comercial</w:t>
            </w:r>
          </w:p>
        </w:tc>
        <w:tc>
          <w:tcPr>
            <w:tcW w:w="1748" w:type="dxa"/>
            <w:vAlign w:val="center"/>
          </w:tcPr>
          <w:p w14:paraId="545A818E"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$15,000.00</w:t>
            </w:r>
          </w:p>
        </w:tc>
      </w:tr>
      <w:tr w:rsidR="003A60F1" w:rsidRPr="00385F43" w14:paraId="2B1FCD22" w14:textId="77777777" w:rsidTr="00AB2E8C">
        <w:tc>
          <w:tcPr>
            <w:tcW w:w="7237" w:type="dxa"/>
            <w:vAlign w:val="center"/>
          </w:tcPr>
          <w:p w14:paraId="51E67695" w14:textId="77777777" w:rsidR="003A60F1" w:rsidRPr="003A60F1" w:rsidRDefault="003A60F1" w:rsidP="00AB2E8C">
            <w:pPr>
              <w:jc w:val="both"/>
              <w:rPr>
                <w:rFonts w:ascii="Century Gothic" w:eastAsia="Century Gothic" w:hAnsi="Century Gothic" w:cs="Century Gothic"/>
              </w:rPr>
            </w:pPr>
            <w:r w:rsidRPr="003A60F1">
              <w:rPr>
                <w:rFonts w:ascii="Century Gothic" w:eastAsia="Century Gothic" w:hAnsi="Century Gothic" w:cs="Century Gothic"/>
                <w:b/>
                <w:bCs/>
              </w:rPr>
              <w:t xml:space="preserve">XI. </w:t>
            </w:r>
            <w:r w:rsidRPr="003A60F1">
              <w:rPr>
                <w:rFonts w:ascii="Century Gothic" w:eastAsia="Century Gothic" w:hAnsi="Century Gothic" w:cs="Century Gothic"/>
                <w:b/>
              </w:rPr>
              <w:t>SERVICIOS DE AGUA POTABLE, SANEAMIENTO Y ALCANTARILLADO SANITARIO</w:t>
            </w:r>
          </w:p>
        </w:tc>
        <w:tc>
          <w:tcPr>
            <w:tcW w:w="1748" w:type="dxa"/>
            <w:vAlign w:val="center"/>
          </w:tcPr>
          <w:p w14:paraId="11600155" w14:textId="77777777" w:rsidR="003A60F1" w:rsidRPr="003A60F1" w:rsidRDefault="003A60F1" w:rsidP="00AB2E8C">
            <w:pPr>
              <w:jc w:val="right"/>
              <w:rPr>
                <w:rFonts w:ascii="Century Gothic" w:hAnsi="Century Gothic"/>
                <w:spacing w:val="-1"/>
              </w:rPr>
            </w:pPr>
          </w:p>
        </w:tc>
      </w:tr>
      <w:tr w:rsidR="003A60F1" w:rsidRPr="00330227" w14:paraId="025765EC" w14:textId="77777777" w:rsidTr="00AB2E8C">
        <w:tc>
          <w:tcPr>
            <w:tcW w:w="7237" w:type="dxa"/>
            <w:vAlign w:val="center"/>
          </w:tcPr>
          <w:p w14:paraId="7E0D4E1D" w14:textId="77777777" w:rsidR="003A60F1" w:rsidRPr="003A60F1" w:rsidRDefault="003A60F1" w:rsidP="00AB2E8C">
            <w:pPr>
              <w:rPr>
                <w:rFonts w:ascii="Century Gothic" w:eastAsia="Century Gothic" w:hAnsi="Century Gothic" w:cs="Century Gothic"/>
              </w:rPr>
            </w:pPr>
            <w:r w:rsidRPr="003A60F1">
              <w:rPr>
                <w:rFonts w:ascii="Century Gothic" w:eastAsia="Century Gothic" w:hAnsi="Century Gothic" w:cs="Century Gothic"/>
              </w:rPr>
              <w:t xml:space="preserve">11.1. Tarifa mensual de casas habitación </w:t>
            </w:r>
          </w:p>
        </w:tc>
        <w:tc>
          <w:tcPr>
            <w:tcW w:w="1748" w:type="dxa"/>
            <w:vAlign w:val="center"/>
          </w:tcPr>
          <w:p w14:paraId="5F7ABAA6" w14:textId="77777777" w:rsidR="003A60F1" w:rsidRPr="003A60F1" w:rsidRDefault="003A60F1" w:rsidP="00AB2E8C">
            <w:pPr>
              <w:jc w:val="right"/>
              <w:rPr>
                <w:rFonts w:ascii="Century Gothic" w:eastAsia="Century Gothic" w:hAnsi="Century Gothic" w:cs="Century Gothic"/>
              </w:rPr>
            </w:pPr>
          </w:p>
        </w:tc>
      </w:tr>
      <w:tr w:rsidR="003A60F1" w:rsidRPr="00330227" w14:paraId="02697D15" w14:textId="77777777" w:rsidTr="00AB2E8C">
        <w:tc>
          <w:tcPr>
            <w:tcW w:w="7237" w:type="dxa"/>
            <w:vAlign w:val="center"/>
          </w:tcPr>
          <w:p w14:paraId="6DEDCC9F" w14:textId="77777777" w:rsidR="003A60F1" w:rsidRPr="003A60F1" w:rsidRDefault="003A60F1" w:rsidP="00AB2E8C">
            <w:pPr>
              <w:rPr>
                <w:rFonts w:ascii="Century Gothic" w:eastAsia="Century Gothic" w:hAnsi="Century Gothic" w:cs="Century Gothic"/>
                <w:color w:val="000000" w:themeColor="text1"/>
              </w:rPr>
            </w:pPr>
            <w:r w:rsidRPr="003A60F1">
              <w:rPr>
                <w:rFonts w:ascii="Century Gothic" w:eastAsia="Century Gothic" w:hAnsi="Century Gothic" w:cs="Century Gothic"/>
                <w:color w:val="000000" w:themeColor="text1"/>
              </w:rPr>
              <w:t>11.1.1. Casas habitación de la comunidad de Janos</w:t>
            </w:r>
          </w:p>
        </w:tc>
        <w:tc>
          <w:tcPr>
            <w:tcW w:w="1748" w:type="dxa"/>
            <w:vAlign w:val="center"/>
          </w:tcPr>
          <w:p w14:paraId="56CFF150" w14:textId="77777777" w:rsidR="003A60F1" w:rsidRPr="003A60F1" w:rsidRDefault="003A60F1" w:rsidP="00AB2E8C">
            <w:pPr>
              <w:jc w:val="right"/>
              <w:rPr>
                <w:rFonts w:ascii="Century Gothic" w:eastAsia="Century Gothic" w:hAnsi="Century Gothic" w:cs="Century Gothic"/>
                <w:color w:val="000000" w:themeColor="text1"/>
              </w:rPr>
            </w:pPr>
            <w:r w:rsidRPr="003A60F1">
              <w:rPr>
                <w:rFonts w:ascii="Century Gothic" w:eastAsia="Century Gothic" w:hAnsi="Century Gothic" w:cs="Century Gothic"/>
                <w:color w:val="000000" w:themeColor="text1"/>
              </w:rPr>
              <w:t>$120.00</w:t>
            </w:r>
          </w:p>
        </w:tc>
      </w:tr>
      <w:tr w:rsidR="003A60F1" w:rsidRPr="00330227" w14:paraId="37D7023F" w14:textId="77777777" w:rsidTr="00AB2E8C">
        <w:tc>
          <w:tcPr>
            <w:tcW w:w="7237" w:type="dxa"/>
            <w:vAlign w:val="center"/>
          </w:tcPr>
          <w:p w14:paraId="23F03B23" w14:textId="77777777" w:rsidR="003A60F1" w:rsidRPr="003A60F1" w:rsidRDefault="003A60F1" w:rsidP="00AB2E8C">
            <w:pPr>
              <w:rPr>
                <w:rFonts w:ascii="Century Gothic" w:eastAsia="Century Gothic" w:hAnsi="Century Gothic" w:cs="Century Gothic"/>
                <w:color w:val="000000" w:themeColor="text1"/>
              </w:rPr>
            </w:pPr>
            <w:r w:rsidRPr="003A60F1">
              <w:rPr>
                <w:rFonts w:ascii="Century Gothic" w:eastAsia="Century Gothic" w:hAnsi="Century Gothic" w:cs="Century Gothic"/>
                <w:color w:val="000000" w:themeColor="text1"/>
              </w:rPr>
              <w:t>11.1.2. Casas Habitación en el resto del territorio Municipal</w:t>
            </w:r>
          </w:p>
        </w:tc>
        <w:tc>
          <w:tcPr>
            <w:tcW w:w="1748" w:type="dxa"/>
            <w:vAlign w:val="center"/>
          </w:tcPr>
          <w:p w14:paraId="52198382" w14:textId="77777777" w:rsidR="003A60F1" w:rsidRPr="003A60F1" w:rsidRDefault="003A60F1" w:rsidP="00AB2E8C">
            <w:pPr>
              <w:jc w:val="right"/>
              <w:rPr>
                <w:rFonts w:ascii="Century Gothic" w:eastAsia="Century Gothic" w:hAnsi="Century Gothic" w:cs="Century Gothic"/>
                <w:color w:val="000000" w:themeColor="text1"/>
              </w:rPr>
            </w:pPr>
            <w:r w:rsidRPr="003A60F1">
              <w:rPr>
                <w:rFonts w:ascii="Century Gothic" w:eastAsia="Century Gothic" w:hAnsi="Century Gothic" w:cs="Century Gothic"/>
                <w:color w:val="000000" w:themeColor="text1"/>
              </w:rPr>
              <w:t>$95.00</w:t>
            </w:r>
          </w:p>
        </w:tc>
      </w:tr>
      <w:tr w:rsidR="003A60F1" w:rsidRPr="00330227" w14:paraId="040CDBF4" w14:textId="77777777" w:rsidTr="00AB2E8C">
        <w:tc>
          <w:tcPr>
            <w:tcW w:w="7237" w:type="dxa"/>
            <w:vAlign w:val="center"/>
          </w:tcPr>
          <w:p w14:paraId="4E7DF391" w14:textId="77777777" w:rsidR="003A60F1" w:rsidRPr="003A60F1" w:rsidRDefault="003A60F1" w:rsidP="00AB2E8C">
            <w:pPr>
              <w:rPr>
                <w:rFonts w:ascii="Century Gothic" w:eastAsia="Century Gothic" w:hAnsi="Century Gothic" w:cs="Century Gothic"/>
                <w:color w:val="000000" w:themeColor="text1"/>
              </w:rPr>
            </w:pPr>
            <w:r w:rsidRPr="003A60F1">
              <w:rPr>
                <w:rFonts w:ascii="Century Gothic" w:eastAsia="Century Gothic" w:hAnsi="Century Gothic" w:cs="Century Gothic"/>
                <w:color w:val="000000" w:themeColor="text1"/>
              </w:rPr>
              <w:t>11.1.3. Vivienda Residencial dentro del territorio Municipal</w:t>
            </w:r>
          </w:p>
        </w:tc>
        <w:tc>
          <w:tcPr>
            <w:tcW w:w="1748" w:type="dxa"/>
            <w:vAlign w:val="center"/>
          </w:tcPr>
          <w:p w14:paraId="50F5E2DB" w14:textId="77777777" w:rsidR="003A60F1" w:rsidRPr="003A60F1" w:rsidRDefault="003A60F1" w:rsidP="00AB2E8C">
            <w:pPr>
              <w:jc w:val="right"/>
              <w:rPr>
                <w:rFonts w:ascii="Century Gothic" w:eastAsia="Century Gothic" w:hAnsi="Century Gothic" w:cs="Century Gothic"/>
                <w:color w:val="000000" w:themeColor="text1"/>
              </w:rPr>
            </w:pPr>
            <w:r w:rsidRPr="003A60F1">
              <w:rPr>
                <w:rFonts w:ascii="Century Gothic" w:eastAsia="Century Gothic" w:hAnsi="Century Gothic" w:cs="Century Gothic"/>
                <w:color w:val="000000" w:themeColor="text1"/>
              </w:rPr>
              <w:t>$175.00</w:t>
            </w:r>
          </w:p>
        </w:tc>
      </w:tr>
      <w:tr w:rsidR="003A60F1" w:rsidRPr="00330227" w14:paraId="407113C6" w14:textId="77777777" w:rsidTr="00AB2E8C">
        <w:tc>
          <w:tcPr>
            <w:tcW w:w="7237" w:type="dxa"/>
            <w:vAlign w:val="center"/>
          </w:tcPr>
          <w:p w14:paraId="7C5EE4CC" w14:textId="77777777" w:rsidR="003A60F1" w:rsidRPr="003A60F1" w:rsidRDefault="003A60F1" w:rsidP="00AB2E8C">
            <w:pPr>
              <w:rPr>
                <w:rFonts w:ascii="Century Gothic" w:eastAsia="Century Gothic" w:hAnsi="Century Gothic" w:cs="Century Gothic"/>
                <w:color w:val="000000" w:themeColor="text1"/>
              </w:rPr>
            </w:pPr>
            <w:r w:rsidRPr="003A60F1">
              <w:rPr>
                <w:rFonts w:ascii="Century Gothic" w:eastAsia="Century Gothic" w:hAnsi="Century Gothic" w:cs="Century Gothic"/>
                <w:color w:val="000000" w:themeColor="text1"/>
              </w:rPr>
              <w:t xml:space="preserve">11.2. Tarifa mensual de locales comerciales </w:t>
            </w:r>
          </w:p>
        </w:tc>
        <w:tc>
          <w:tcPr>
            <w:tcW w:w="1748" w:type="dxa"/>
            <w:vAlign w:val="center"/>
          </w:tcPr>
          <w:p w14:paraId="5F7C590C" w14:textId="77777777" w:rsidR="003A60F1" w:rsidRPr="003A60F1" w:rsidRDefault="003A60F1" w:rsidP="00AB2E8C">
            <w:pPr>
              <w:jc w:val="right"/>
              <w:rPr>
                <w:rFonts w:ascii="Century Gothic" w:eastAsia="Century Gothic" w:hAnsi="Century Gothic" w:cs="Century Gothic"/>
                <w:color w:val="000000" w:themeColor="text1"/>
              </w:rPr>
            </w:pPr>
          </w:p>
        </w:tc>
      </w:tr>
      <w:tr w:rsidR="003A60F1" w:rsidRPr="00330227" w14:paraId="0571BE1C" w14:textId="77777777" w:rsidTr="00AB2E8C">
        <w:tc>
          <w:tcPr>
            <w:tcW w:w="7237" w:type="dxa"/>
            <w:vAlign w:val="center"/>
          </w:tcPr>
          <w:p w14:paraId="4D107AC8" w14:textId="77777777" w:rsidR="003A60F1" w:rsidRPr="003A60F1" w:rsidRDefault="003A60F1" w:rsidP="00AB2E8C">
            <w:pPr>
              <w:rPr>
                <w:rFonts w:ascii="Century Gothic" w:eastAsia="Century Gothic" w:hAnsi="Century Gothic" w:cs="Century Gothic"/>
                <w:color w:val="000000" w:themeColor="text1"/>
              </w:rPr>
            </w:pPr>
            <w:r w:rsidRPr="003A60F1">
              <w:rPr>
                <w:rFonts w:ascii="Century Gothic" w:eastAsia="Century Gothic" w:hAnsi="Century Gothic" w:cs="Century Gothic"/>
                <w:color w:val="000000" w:themeColor="text1"/>
              </w:rPr>
              <w:t>11.2.1. Locales de lavado de automóviles</w:t>
            </w:r>
          </w:p>
        </w:tc>
        <w:tc>
          <w:tcPr>
            <w:tcW w:w="1748" w:type="dxa"/>
            <w:vAlign w:val="center"/>
          </w:tcPr>
          <w:p w14:paraId="0C431B0F" w14:textId="77777777" w:rsidR="003A60F1" w:rsidRPr="003A60F1" w:rsidRDefault="003A60F1" w:rsidP="00AB2E8C">
            <w:pPr>
              <w:jc w:val="right"/>
              <w:rPr>
                <w:rFonts w:ascii="Century Gothic" w:eastAsia="Century Gothic" w:hAnsi="Century Gothic" w:cs="Century Gothic"/>
                <w:color w:val="000000" w:themeColor="text1"/>
              </w:rPr>
            </w:pPr>
            <w:r w:rsidRPr="003A60F1">
              <w:rPr>
                <w:rFonts w:ascii="Century Gothic" w:hAnsi="Century Gothic"/>
                <w:color w:val="000000" w:themeColor="text1"/>
                <w:spacing w:val="-1"/>
              </w:rPr>
              <w:t>$</w:t>
            </w:r>
            <w:r w:rsidRPr="003A60F1">
              <w:rPr>
                <w:rFonts w:ascii="Century Gothic" w:eastAsia="Century Gothic" w:hAnsi="Century Gothic" w:cs="Century Gothic"/>
                <w:color w:val="000000" w:themeColor="text1"/>
              </w:rPr>
              <w:t>500.00</w:t>
            </w:r>
          </w:p>
        </w:tc>
      </w:tr>
      <w:tr w:rsidR="003A60F1" w:rsidRPr="00330227" w14:paraId="1B0A330A" w14:textId="77777777" w:rsidTr="00AB2E8C">
        <w:tc>
          <w:tcPr>
            <w:tcW w:w="7237" w:type="dxa"/>
            <w:vAlign w:val="center"/>
          </w:tcPr>
          <w:p w14:paraId="7796D95D" w14:textId="77777777" w:rsidR="003A60F1" w:rsidRPr="003A60F1" w:rsidRDefault="003A60F1" w:rsidP="00AB2E8C">
            <w:pPr>
              <w:rPr>
                <w:rFonts w:ascii="Century Gothic" w:eastAsia="Century Gothic" w:hAnsi="Century Gothic" w:cs="Century Gothic"/>
                <w:color w:val="000000" w:themeColor="text1"/>
              </w:rPr>
            </w:pPr>
            <w:r w:rsidRPr="003A60F1">
              <w:rPr>
                <w:rFonts w:ascii="Century Gothic" w:eastAsia="Century Gothic" w:hAnsi="Century Gothic" w:cs="Century Gothic"/>
                <w:color w:val="000000" w:themeColor="text1"/>
              </w:rPr>
              <w:t xml:space="preserve">11.2.2. </w:t>
            </w:r>
            <w:proofErr w:type="spellStart"/>
            <w:r w:rsidRPr="003A60F1">
              <w:rPr>
                <w:rFonts w:ascii="Century Gothic" w:eastAsia="Century Gothic" w:hAnsi="Century Gothic" w:cs="Century Gothic"/>
                <w:color w:val="000000" w:themeColor="text1"/>
              </w:rPr>
              <w:t>Blockeras</w:t>
            </w:r>
            <w:proofErr w:type="spellEnd"/>
            <w:r w:rsidRPr="003A60F1">
              <w:rPr>
                <w:rFonts w:ascii="Century Gothic" w:eastAsia="Century Gothic" w:hAnsi="Century Gothic" w:cs="Century Gothic"/>
                <w:color w:val="000000" w:themeColor="text1"/>
              </w:rPr>
              <w:t xml:space="preserve"> y </w:t>
            </w:r>
            <w:proofErr w:type="spellStart"/>
            <w:r w:rsidRPr="003A60F1">
              <w:rPr>
                <w:rFonts w:ascii="Century Gothic" w:eastAsia="Century Gothic" w:hAnsi="Century Gothic" w:cs="Century Gothic"/>
                <w:color w:val="000000" w:themeColor="text1"/>
              </w:rPr>
              <w:t>Termoblockeras</w:t>
            </w:r>
            <w:proofErr w:type="spellEnd"/>
          </w:p>
        </w:tc>
        <w:tc>
          <w:tcPr>
            <w:tcW w:w="1748" w:type="dxa"/>
            <w:vAlign w:val="center"/>
          </w:tcPr>
          <w:p w14:paraId="711DB088" w14:textId="77777777" w:rsidR="003A60F1" w:rsidRPr="003A60F1" w:rsidRDefault="003A60F1" w:rsidP="00AB2E8C">
            <w:pPr>
              <w:jc w:val="right"/>
              <w:rPr>
                <w:rFonts w:ascii="Century Gothic" w:eastAsia="Century Gothic" w:hAnsi="Century Gothic" w:cs="Century Gothic"/>
                <w:color w:val="000000" w:themeColor="text1"/>
              </w:rPr>
            </w:pPr>
            <w:r w:rsidRPr="003A60F1">
              <w:rPr>
                <w:rFonts w:ascii="Century Gothic" w:hAnsi="Century Gothic"/>
                <w:color w:val="000000" w:themeColor="text1"/>
                <w:spacing w:val="-1"/>
              </w:rPr>
              <w:t>$</w:t>
            </w:r>
            <w:r w:rsidRPr="003A60F1">
              <w:rPr>
                <w:rFonts w:ascii="Century Gothic" w:eastAsia="Century Gothic" w:hAnsi="Century Gothic" w:cs="Century Gothic"/>
                <w:color w:val="000000" w:themeColor="text1"/>
              </w:rPr>
              <w:t>300.00</w:t>
            </w:r>
          </w:p>
        </w:tc>
      </w:tr>
      <w:tr w:rsidR="003A60F1" w:rsidRPr="00330227" w14:paraId="2D5D4AF6" w14:textId="77777777" w:rsidTr="00AB2E8C">
        <w:tc>
          <w:tcPr>
            <w:tcW w:w="7237" w:type="dxa"/>
            <w:vAlign w:val="center"/>
          </w:tcPr>
          <w:p w14:paraId="7154D42E" w14:textId="77777777" w:rsidR="003A60F1" w:rsidRPr="003A60F1" w:rsidRDefault="003A60F1" w:rsidP="00AB2E8C">
            <w:pPr>
              <w:rPr>
                <w:rFonts w:ascii="Century Gothic" w:eastAsia="Century Gothic" w:hAnsi="Century Gothic" w:cs="Century Gothic"/>
                <w:color w:val="000000" w:themeColor="text1"/>
              </w:rPr>
            </w:pPr>
            <w:r w:rsidRPr="003A60F1">
              <w:rPr>
                <w:rFonts w:ascii="Century Gothic" w:eastAsia="Century Gothic" w:hAnsi="Century Gothic" w:cs="Century Gothic"/>
                <w:color w:val="000000" w:themeColor="text1"/>
              </w:rPr>
              <w:t>11.2.3. Carnicerías y Tiendas de abarrotes</w:t>
            </w:r>
          </w:p>
        </w:tc>
        <w:tc>
          <w:tcPr>
            <w:tcW w:w="1748" w:type="dxa"/>
            <w:vAlign w:val="center"/>
          </w:tcPr>
          <w:p w14:paraId="5E5CE8D6" w14:textId="77777777" w:rsidR="003A60F1" w:rsidRPr="003A60F1" w:rsidRDefault="003A60F1" w:rsidP="00AB2E8C">
            <w:pPr>
              <w:jc w:val="right"/>
              <w:rPr>
                <w:rFonts w:ascii="Century Gothic" w:eastAsia="Century Gothic" w:hAnsi="Century Gothic" w:cs="Century Gothic"/>
                <w:color w:val="000000" w:themeColor="text1"/>
              </w:rPr>
            </w:pPr>
            <w:r w:rsidRPr="003A60F1">
              <w:rPr>
                <w:rFonts w:ascii="Century Gothic" w:hAnsi="Century Gothic"/>
                <w:color w:val="000000" w:themeColor="text1"/>
                <w:spacing w:val="-1"/>
              </w:rPr>
              <w:t>$300</w:t>
            </w:r>
            <w:r w:rsidRPr="003A60F1">
              <w:rPr>
                <w:rFonts w:ascii="Century Gothic" w:eastAsia="Century Gothic" w:hAnsi="Century Gothic" w:cs="Century Gothic"/>
                <w:color w:val="000000" w:themeColor="text1"/>
              </w:rPr>
              <w:t>.00</w:t>
            </w:r>
          </w:p>
        </w:tc>
      </w:tr>
      <w:tr w:rsidR="003A60F1" w:rsidRPr="00330227" w14:paraId="0E1C64DA" w14:textId="77777777" w:rsidTr="00AB2E8C">
        <w:tc>
          <w:tcPr>
            <w:tcW w:w="7237" w:type="dxa"/>
            <w:vAlign w:val="center"/>
          </w:tcPr>
          <w:p w14:paraId="6F118473" w14:textId="77777777" w:rsidR="003A60F1" w:rsidRPr="003A60F1" w:rsidRDefault="003A60F1" w:rsidP="00AB2E8C">
            <w:pPr>
              <w:rPr>
                <w:rFonts w:ascii="Century Gothic" w:eastAsia="Century Gothic" w:hAnsi="Century Gothic" w:cs="Century Gothic"/>
                <w:color w:val="000000" w:themeColor="text1"/>
              </w:rPr>
            </w:pPr>
            <w:r w:rsidRPr="003A60F1">
              <w:rPr>
                <w:rFonts w:ascii="Century Gothic" w:eastAsia="Century Gothic" w:hAnsi="Century Gothic" w:cs="Century Gothic"/>
                <w:color w:val="000000" w:themeColor="text1"/>
              </w:rPr>
              <w:t>11.2.4. Lavanderías</w:t>
            </w:r>
          </w:p>
        </w:tc>
        <w:tc>
          <w:tcPr>
            <w:tcW w:w="1748" w:type="dxa"/>
            <w:vAlign w:val="center"/>
          </w:tcPr>
          <w:p w14:paraId="0E131BC1" w14:textId="77777777" w:rsidR="003A60F1" w:rsidRPr="003A60F1" w:rsidRDefault="003A60F1" w:rsidP="00AB2E8C">
            <w:pPr>
              <w:jc w:val="right"/>
              <w:rPr>
                <w:rFonts w:ascii="Century Gothic" w:eastAsia="Century Gothic" w:hAnsi="Century Gothic" w:cs="Century Gothic"/>
                <w:color w:val="000000" w:themeColor="text1"/>
              </w:rPr>
            </w:pPr>
            <w:r w:rsidRPr="003A60F1">
              <w:rPr>
                <w:rFonts w:ascii="Century Gothic" w:hAnsi="Century Gothic"/>
                <w:color w:val="000000" w:themeColor="text1"/>
                <w:spacing w:val="-1"/>
              </w:rPr>
              <w:t>$</w:t>
            </w:r>
            <w:r w:rsidRPr="003A60F1">
              <w:rPr>
                <w:rFonts w:ascii="Century Gothic" w:eastAsia="Century Gothic" w:hAnsi="Century Gothic" w:cs="Century Gothic"/>
                <w:color w:val="000000" w:themeColor="text1"/>
              </w:rPr>
              <w:t>350.00</w:t>
            </w:r>
          </w:p>
        </w:tc>
      </w:tr>
      <w:tr w:rsidR="003A60F1" w:rsidRPr="00330227" w14:paraId="60D5A243" w14:textId="77777777" w:rsidTr="00AB2E8C">
        <w:tc>
          <w:tcPr>
            <w:tcW w:w="7237" w:type="dxa"/>
            <w:vAlign w:val="center"/>
          </w:tcPr>
          <w:p w14:paraId="7255B956" w14:textId="77777777" w:rsidR="003A60F1" w:rsidRPr="003A60F1" w:rsidRDefault="003A60F1" w:rsidP="00AB2E8C">
            <w:pPr>
              <w:rPr>
                <w:rFonts w:ascii="Century Gothic" w:eastAsia="Century Gothic" w:hAnsi="Century Gothic" w:cs="Century Gothic"/>
                <w:color w:val="000000" w:themeColor="text1"/>
              </w:rPr>
            </w:pPr>
            <w:r w:rsidRPr="003A60F1">
              <w:rPr>
                <w:rFonts w:ascii="Century Gothic" w:eastAsia="Century Gothic" w:hAnsi="Century Gothic" w:cs="Century Gothic"/>
                <w:color w:val="000000" w:themeColor="text1"/>
              </w:rPr>
              <w:t>11.2.5. Restaurantes</w:t>
            </w:r>
          </w:p>
        </w:tc>
        <w:tc>
          <w:tcPr>
            <w:tcW w:w="1748" w:type="dxa"/>
            <w:vAlign w:val="center"/>
          </w:tcPr>
          <w:p w14:paraId="5DB416A5" w14:textId="77777777" w:rsidR="003A60F1" w:rsidRPr="003A60F1" w:rsidRDefault="003A60F1" w:rsidP="00AB2E8C">
            <w:pPr>
              <w:jc w:val="right"/>
              <w:rPr>
                <w:rFonts w:ascii="Century Gothic" w:eastAsia="Century Gothic" w:hAnsi="Century Gothic" w:cs="Century Gothic"/>
                <w:color w:val="000000" w:themeColor="text1"/>
              </w:rPr>
            </w:pPr>
            <w:r w:rsidRPr="003A60F1">
              <w:rPr>
                <w:rFonts w:ascii="Century Gothic" w:eastAsia="Century Gothic" w:hAnsi="Century Gothic" w:cs="Century Gothic"/>
                <w:color w:val="000000" w:themeColor="text1"/>
              </w:rPr>
              <w:t>$300.00</w:t>
            </w:r>
          </w:p>
        </w:tc>
      </w:tr>
      <w:tr w:rsidR="003A60F1" w:rsidRPr="00330227" w14:paraId="71AA4130" w14:textId="77777777" w:rsidTr="00AB2E8C">
        <w:tc>
          <w:tcPr>
            <w:tcW w:w="7237" w:type="dxa"/>
            <w:vAlign w:val="center"/>
          </w:tcPr>
          <w:p w14:paraId="7EBEDADF" w14:textId="77777777" w:rsidR="003A60F1" w:rsidRPr="003A60F1" w:rsidRDefault="003A60F1" w:rsidP="00AB2E8C">
            <w:pPr>
              <w:rPr>
                <w:rFonts w:ascii="Century Gothic" w:eastAsia="Century Gothic" w:hAnsi="Century Gothic" w:cs="Century Gothic"/>
                <w:color w:val="000000" w:themeColor="text1"/>
              </w:rPr>
            </w:pPr>
            <w:r w:rsidRPr="003A60F1">
              <w:rPr>
                <w:rFonts w:ascii="Century Gothic" w:eastAsia="Century Gothic" w:hAnsi="Century Gothic" w:cs="Century Gothic"/>
                <w:color w:val="000000" w:themeColor="text1"/>
              </w:rPr>
              <w:t>11.2.6. Hoteles y moteles</w:t>
            </w:r>
          </w:p>
        </w:tc>
        <w:tc>
          <w:tcPr>
            <w:tcW w:w="1748" w:type="dxa"/>
            <w:vAlign w:val="center"/>
          </w:tcPr>
          <w:p w14:paraId="7ADFAAD9" w14:textId="77777777" w:rsidR="003A60F1" w:rsidRPr="003A60F1" w:rsidRDefault="003A60F1" w:rsidP="00AB2E8C">
            <w:pPr>
              <w:jc w:val="right"/>
              <w:rPr>
                <w:rFonts w:ascii="Century Gothic" w:eastAsia="Century Gothic" w:hAnsi="Century Gothic" w:cs="Century Gothic"/>
                <w:color w:val="000000" w:themeColor="text1"/>
              </w:rPr>
            </w:pPr>
            <w:r w:rsidRPr="003A60F1">
              <w:rPr>
                <w:rFonts w:ascii="Century Gothic" w:eastAsia="Century Gothic" w:hAnsi="Century Gothic" w:cs="Century Gothic"/>
                <w:color w:val="000000" w:themeColor="text1"/>
              </w:rPr>
              <w:t>$600.00</w:t>
            </w:r>
          </w:p>
        </w:tc>
      </w:tr>
      <w:tr w:rsidR="003A60F1" w:rsidRPr="00C45E6F" w14:paraId="7B7380B8" w14:textId="77777777" w:rsidTr="00AB2E8C">
        <w:tc>
          <w:tcPr>
            <w:tcW w:w="7237" w:type="dxa"/>
            <w:vAlign w:val="center"/>
          </w:tcPr>
          <w:p w14:paraId="2B93C01B" w14:textId="77777777" w:rsidR="003A60F1" w:rsidRPr="003A60F1" w:rsidRDefault="003A60F1" w:rsidP="00AB2E8C">
            <w:pPr>
              <w:rPr>
                <w:rFonts w:ascii="Century Gothic" w:eastAsia="Century Gothic" w:hAnsi="Century Gothic" w:cs="Century Gothic"/>
                <w:color w:val="000000" w:themeColor="text1"/>
              </w:rPr>
            </w:pPr>
            <w:r w:rsidRPr="003A60F1">
              <w:rPr>
                <w:rFonts w:ascii="Century Gothic" w:eastAsia="Century Gothic" w:hAnsi="Century Gothic" w:cs="Century Gothic"/>
                <w:color w:val="000000" w:themeColor="text1"/>
              </w:rPr>
              <w:t>11.2.7. Industrial.</w:t>
            </w:r>
          </w:p>
        </w:tc>
        <w:tc>
          <w:tcPr>
            <w:tcW w:w="1748" w:type="dxa"/>
            <w:vAlign w:val="center"/>
          </w:tcPr>
          <w:p w14:paraId="5E3D946A" w14:textId="77777777" w:rsidR="003A60F1" w:rsidRPr="003A60F1" w:rsidRDefault="003A60F1" w:rsidP="00AB2E8C">
            <w:pPr>
              <w:jc w:val="right"/>
              <w:rPr>
                <w:rFonts w:ascii="Century Gothic" w:eastAsia="Century Gothic" w:hAnsi="Century Gothic" w:cs="Century Gothic"/>
                <w:color w:val="000000" w:themeColor="text1"/>
              </w:rPr>
            </w:pPr>
            <w:r w:rsidRPr="003A60F1">
              <w:rPr>
                <w:rFonts w:ascii="Century Gothic" w:eastAsia="Century Gothic" w:hAnsi="Century Gothic" w:cs="Century Gothic"/>
                <w:color w:val="000000" w:themeColor="text1"/>
              </w:rPr>
              <w:t>$700.00</w:t>
            </w:r>
          </w:p>
        </w:tc>
      </w:tr>
      <w:tr w:rsidR="003A60F1" w:rsidRPr="00250B94" w14:paraId="018FB63A" w14:textId="77777777" w:rsidTr="00AB2E8C">
        <w:tc>
          <w:tcPr>
            <w:tcW w:w="7237" w:type="dxa"/>
            <w:vAlign w:val="center"/>
          </w:tcPr>
          <w:p w14:paraId="191E075C" w14:textId="77777777" w:rsidR="003A60F1" w:rsidRPr="003A60F1" w:rsidRDefault="003A60F1" w:rsidP="00AB2E8C">
            <w:pPr>
              <w:rPr>
                <w:rFonts w:ascii="Century Gothic" w:eastAsia="Century Gothic" w:hAnsi="Century Gothic" w:cs="Century Gothic"/>
                <w:color w:val="000000" w:themeColor="text1"/>
              </w:rPr>
            </w:pPr>
            <w:r w:rsidRPr="003A60F1">
              <w:rPr>
                <w:rFonts w:ascii="Century Gothic" w:eastAsia="Century Gothic" w:hAnsi="Century Gothic" w:cs="Century Gothic"/>
                <w:color w:val="000000" w:themeColor="text1"/>
              </w:rPr>
              <w:t>11.3. Agua potable por m3</w:t>
            </w:r>
          </w:p>
        </w:tc>
        <w:tc>
          <w:tcPr>
            <w:tcW w:w="1748" w:type="dxa"/>
            <w:vAlign w:val="center"/>
          </w:tcPr>
          <w:p w14:paraId="300D1948" w14:textId="77777777" w:rsidR="003A60F1" w:rsidRPr="003A60F1" w:rsidRDefault="003A60F1" w:rsidP="00AB2E8C">
            <w:pPr>
              <w:jc w:val="right"/>
              <w:rPr>
                <w:rFonts w:ascii="Century Gothic" w:eastAsia="Century Gothic" w:hAnsi="Century Gothic" w:cs="Century Gothic"/>
                <w:color w:val="000000" w:themeColor="text1"/>
              </w:rPr>
            </w:pPr>
          </w:p>
        </w:tc>
      </w:tr>
      <w:tr w:rsidR="003A60F1" w:rsidRPr="00250B94" w14:paraId="1AA88494" w14:textId="77777777" w:rsidTr="00AB2E8C">
        <w:tc>
          <w:tcPr>
            <w:tcW w:w="7237" w:type="dxa"/>
            <w:vAlign w:val="center"/>
          </w:tcPr>
          <w:p w14:paraId="014E8519" w14:textId="77777777" w:rsidR="003A60F1" w:rsidRPr="003A60F1" w:rsidRDefault="003A60F1" w:rsidP="00AB2E8C">
            <w:pPr>
              <w:rPr>
                <w:rFonts w:ascii="Century Gothic" w:eastAsia="Century Gothic" w:hAnsi="Century Gothic" w:cs="Century Gothic"/>
                <w:color w:val="000000" w:themeColor="text1"/>
              </w:rPr>
            </w:pPr>
            <w:r w:rsidRPr="003A60F1">
              <w:rPr>
                <w:rFonts w:ascii="Century Gothic" w:eastAsia="Century Gothic" w:hAnsi="Century Gothic" w:cs="Century Gothic"/>
                <w:color w:val="000000" w:themeColor="text1"/>
              </w:rPr>
              <w:t xml:space="preserve">11.3.1. Domestica </w:t>
            </w:r>
          </w:p>
        </w:tc>
        <w:tc>
          <w:tcPr>
            <w:tcW w:w="1748" w:type="dxa"/>
            <w:vAlign w:val="center"/>
          </w:tcPr>
          <w:p w14:paraId="3C54C223" w14:textId="77777777" w:rsidR="003A60F1" w:rsidRPr="003A60F1" w:rsidRDefault="003A60F1" w:rsidP="00AB2E8C">
            <w:pPr>
              <w:jc w:val="right"/>
              <w:rPr>
                <w:rFonts w:ascii="Century Gothic" w:eastAsia="Century Gothic" w:hAnsi="Century Gothic" w:cs="Century Gothic"/>
                <w:color w:val="000000" w:themeColor="text1"/>
              </w:rPr>
            </w:pPr>
            <w:r w:rsidRPr="003A60F1">
              <w:rPr>
                <w:rFonts w:ascii="Century Gothic" w:eastAsia="Century Gothic" w:hAnsi="Century Gothic" w:cs="Century Gothic"/>
                <w:color w:val="000000" w:themeColor="text1"/>
              </w:rPr>
              <w:t>$10.00</w:t>
            </w:r>
          </w:p>
        </w:tc>
      </w:tr>
      <w:tr w:rsidR="003A60F1" w:rsidRPr="00250B94" w14:paraId="529AD312" w14:textId="77777777" w:rsidTr="00AB2E8C">
        <w:tc>
          <w:tcPr>
            <w:tcW w:w="7237" w:type="dxa"/>
            <w:vAlign w:val="center"/>
          </w:tcPr>
          <w:p w14:paraId="4DF2F469" w14:textId="77777777" w:rsidR="003A60F1" w:rsidRPr="003A60F1" w:rsidRDefault="003A60F1" w:rsidP="00AB2E8C">
            <w:pPr>
              <w:rPr>
                <w:rFonts w:ascii="Century Gothic" w:eastAsia="Century Gothic" w:hAnsi="Century Gothic" w:cs="Century Gothic"/>
                <w:color w:val="000000" w:themeColor="text1"/>
              </w:rPr>
            </w:pPr>
            <w:r w:rsidRPr="003A60F1">
              <w:rPr>
                <w:rFonts w:ascii="Century Gothic" w:eastAsia="Century Gothic" w:hAnsi="Century Gothic" w:cs="Century Gothic"/>
                <w:color w:val="000000" w:themeColor="text1"/>
              </w:rPr>
              <w:t xml:space="preserve">11.3.2. Comercial </w:t>
            </w:r>
          </w:p>
        </w:tc>
        <w:tc>
          <w:tcPr>
            <w:tcW w:w="1748" w:type="dxa"/>
            <w:vAlign w:val="center"/>
          </w:tcPr>
          <w:p w14:paraId="7C974764" w14:textId="77777777" w:rsidR="003A60F1" w:rsidRPr="003A60F1" w:rsidRDefault="003A60F1" w:rsidP="00AB2E8C">
            <w:pPr>
              <w:jc w:val="right"/>
              <w:rPr>
                <w:rFonts w:ascii="Century Gothic" w:eastAsia="Century Gothic" w:hAnsi="Century Gothic" w:cs="Century Gothic"/>
                <w:color w:val="000000" w:themeColor="text1"/>
              </w:rPr>
            </w:pPr>
            <w:r w:rsidRPr="003A60F1">
              <w:rPr>
                <w:rFonts w:ascii="Century Gothic" w:eastAsia="Century Gothic" w:hAnsi="Century Gothic" w:cs="Century Gothic"/>
                <w:color w:val="000000" w:themeColor="text1"/>
              </w:rPr>
              <w:t>$18.00</w:t>
            </w:r>
          </w:p>
        </w:tc>
      </w:tr>
      <w:tr w:rsidR="003A60F1" w:rsidRPr="00250B94" w14:paraId="1E5C0A60" w14:textId="77777777" w:rsidTr="00AB2E8C">
        <w:tc>
          <w:tcPr>
            <w:tcW w:w="7237" w:type="dxa"/>
            <w:vAlign w:val="center"/>
          </w:tcPr>
          <w:p w14:paraId="18A02A3D" w14:textId="77777777" w:rsidR="003A60F1" w:rsidRPr="003A60F1" w:rsidRDefault="003A60F1" w:rsidP="00AB2E8C">
            <w:pPr>
              <w:rPr>
                <w:rFonts w:ascii="Century Gothic" w:eastAsia="Century Gothic" w:hAnsi="Century Gothic" w:cs="Century Gothic"/>
                <w:color w:val="000000" w:themeColor="text1"/>
              </w:rPr>
            </w:pPr>
            <w:r w:rsidRPr="003A60F1">
              <w:rPr>
                <w:rFonts w:ascii="Century Gothic" w:eastAsia="Century Gothic" w:hAnsi="Century Gothic" w:cs="Century Gothic"/>
                <w:color w:val="000000" w:themeColor="text1"/>
              </w:rPr>
              <w:t>11.3.3 Mantenimiento de redes de distribución de agua potable y alcantarillado sanitario (cuota fija por mes)</w:t>
            </w:r>
          </w:p>
        </w:tc>
        <w:tc>
          <w:tcPr>
            <w:tcW w:w="1748" w:type="dxa"/>
            <w:vAlign w:val="center"/>
          </w:tcPr>
          <w:p w14:paraId="538131B0" w14:textId="77777777" w:rsidR="003A60F1" w:rsidRPr="003A60F1" w:rsidRDefault="003A60F1" w:rsidP="00AB2E8C">
            <w:pPr>
              <w:jc w:val="right"/>
              <w:rPr>
                <w:rFonts w:ascii="Century Gothic" w:eastAsia="Century Gothic" w:hAnsi="Century Gothic" w:cs="Century Gothic"/>
                <w:color w:val="000000" w:themeColor="text1"/>
              </w:rPr>
            </w:pPr>
            <w:r w:rsidRPr="003A60F1">
              <w:rPr>
                <w:rFonts w:ascii="Century Gothic" w:eastAsia="Century Gothic" w:hAnsi="Century Gothic" w:cs="Century Gothic"/>
                <w:color w:val="000000" w:themeColor="text1"/>
              </w:rPr>
              <w:t>$30.00</w:t>
            </w:r>
          </w:p>
        </w:tc>
      </w:tr>
      <w:tr w:rsidR="003A60F1" w:rsidRPr="00C45E6F" w14:paraId="5B98DF38" w14:textId="77777777" w:rsidTr="00AB2E8C">
        <w:tc>
          <w:tcPr>
            <w:tcW w:w="7237" w:type="dxa"/>
            <w:vAlign w:val="center"/>
          </w:tcPr>
          <w:p w14:paraId="4C06CBC2" w14:textId="77777777" w:rsidR="003A60F1" w:rsidRPr="003A60F1" w:rsidRDefault="003A60F1" w:rsidP="00AB2E8C">
            <w:pPr>
              <w:rPr>
                <w:rFonts w:ascii="Century Gothic" w:eastAsia="Century Gothic" w:hAnsi="Century Gothic" w:cs="Century Gothic"/>
                <w:color w:val="000000" w:themeColor="text1"/>
              </w:rPr>
            </w:pPr>
            <w:r w:rsidRPr="003A60F1">
              <w:rPr>
                <w:rFonts w:ascii="Century Gothic" w:eastAsia="Century Gothic" w:hAnsi="Century Gothic" w:cs="Century Gothic"/>
                <w:color w:val="000000" w:themeColor="text1"/>
              </w:rPr>
              <w:t>11.4. Conexiones y reparaciones</w:t>
            </w:r>
          </w:p>
        </w:tc>
        <w:tc>
          <w:tcPr>
            <w:tcW w:w="1748" w:type="dxa"/>
            <w:vAlign w:val="center"/>
          </w:tcPr>
          <w:p w14:paraId="3BC3A4DF" w14:textId="77777777" w:rsidR="003A60F1" w:rsidRPr="003A60F1" w:rsidRDefault="003A60F1" w:rsidP="00AB2E8C">
            <w:pPr>
              <w:jc w:val="right"/>
              <w:rPr>
                <w:rFonts w:ascii="Century Gothic" w:eastAsia="Century Gothic" w:hAnsi="Century Gothic" w:cs="Century Gothic"/>
                <w:color w:val="000000" w:themeColor="text1"/>
              </w:rPr>
            </w:pPr>
          </w:p>
        </w:tc>
      </w:tr>
      <w:tr w:rsidR="003A60F1" w:rsidRPr="00385F43" w14:paraId="15986919" w14:textId="77777777" w:rsidTr="00AB2E8C">
        <w:tc>
          <w:tcPr>
            <w:tcW w:w="7237" w:type="dxa"/>
            <w:vAlign w:val="center"/>
          </w:tcPr>
          <w:p w14:paraId="12B849E1" w14:textId="77777777" w:rsidR="003A60F1" w:rsidRPr="003A60F1" w:rsidRDefault="003A60F1" w:rsidP="00AB2E8C">
            <w:pPr>
              <w:rPr>
                <w:rFonts w:ascii="Century Gothic" w:eastAsia="Century Gothic" w:hAnsi="Century Gothic" w:cs="Century Gothic"/>
              </w:rPr>
            </w:pPr>
            <w:r w:rsidRPr="003A60F1">
              <w:rPr>
                <w:rFonts w:ascii="Century Gothic" w:eastAsia="Century Gothic" w:hAnsi="Century Gothic" w:cs="Century Gothic"/>
              </w:rPr>
              <w:lastRenderedPageBreak/>
              <w:t xml:space="preserve">11.4.1. Drenajes </w:t>
            </w:r>
          </w:p>
        </w:tc>
        <w:tc>
          <w:tcPr>
            <w:tcW w:w="1748" w:type="dxa"/>
            <w:vAlign w:val="center"/>
          </w:tcPr>
          <w:p w14:paraId="42F6EABF" w14:textId="77777777" w:rsidR="003A60F1" w:rsidRPr="003A60F1" w:rsidRDefault="003A60F1" w:rsidP="00AB2E8C">
            <w:pPr>
              <w:jc w:val="right"/>
              <w:rPr>
                <w:rFonts w:ascii="Century Gothic" w:eastAsia="Century Gothic" w:hAnsi="Century Gothic" w:cs="Century Gothic"/>
              </w:rPr>
            </w:pPr>
            <w:r w:rsidRPr="003A60F1">
              <w:rPr>
                <w:rFonts w:ascii="Century Gothic" w:hAnsi="Century Gothic"/>
                <w:spacing w:val="-1"/>
              </w:rPr>
              <w:t>$1,6</w:t>
            </w:r>
            <w:r w:rsidRPr="003A60F1">
              <w:rPr>
                <w:rFonts w:ascii="Century Gothic" w:eastAsia="Century Gothic" w:hAnsi="Century Gothic" w:cs="Century Gothic"/>
              </w:rPr>
              <w:t>00.00</w:t>
            </w:r>
          </w:p>
        </w:tc>
      </w:tr>
      <w:tr w:rsidR="003A60F1" w:rsidRPr="00385F43" w14:paraId="0D1722AB" w14:textId="77777777" w:rsidTr="00AB2E8C">
        <w:tc>
          <w:tcPr>
            <w:tcW w:w="7237" w:type="dxa"/>
            <w:vAlign w:val="center"/>
          </w:tcPr>
          <w:p w14:paraId="1304910B" w14:textId="77777777" w:rsidR="003A60F1" w:rsidRPr="003A60F1" w:rsidRDefault="003A60F1" w:rsidP="00AB2E8C">
            <w:pPr>
              <w:rPr>
                <w:rFonts w:ascii="Century Gothic" w:eastAsia="Century Gothic" w:hAnsi="Century Gothic" w:cs="Century Gothic"/>
              </w:rPr>
            </w:pPr>
            <w:r w:rsidRPr="003A60F1">
              <w:rPr>
                <w:rFonts w:ascii="Century Gothic" w:eastAsia="Century Gothic" w:hAnsi="Century Gothic" w:cs="Century Gothic"/>
              </w:rPr>
              <w:t>11.4.2. Toma Domiciliaria</w:t>
            </w:r>
          </w:p>
        </w:tc>
        <w:tc>
          <w:tcPr>
            <w:tcW w:w="1748" w:type="dxa"/>
            <w:vAlign w:val="center"/>
          </w:tcPr>
          <w:p w14:paraId="313D05E0" w14:textId="77777777" w:rsidR="003A60F1" w:rsidRPr="003A60F1" w:rsidRDefault="003A60F1" w:rsidP="00AB2E8C">
            <w:pPr>
              <w:jc w:val="right"/>
              <w:rPr>
                <w:rFonts w:ascii="Century Gothic" w:hAnsi="Century Gothic"/>
                <w:spacing w:val="-1"/>
              </w:rPr>
            </w:pPr>
            <w:r w:rsidRPr="003A60F1">
              <w:rPr>
                <w:rFonts w:ascii="Century Gothic" w:hAnsi="Century Gothic"/>
                <w:spacing w:val="-1"/>
              </w:rPr>
              <w:t>$1,500.00</w:t>
            </w:r>
          </w:p>
        </w:tc>
      </w:tr>
      <w:tr w:rsidR="003A60F1" w:rsidRPr="00385F43" w14:paraId="0F5A8B89" w14:textId="77777777" w:rsidTr="00AB2E8C">
        <w:tc>
          <w:tcPr>
            <w:tcW w:w="7237" w:type="dxa"/>
            <w:vAlign w:val="center"/>
          </w:tcPr>
          <w:p w14:paraId="4B99A7C1" w14:textId="77777777" w:rsidR="003A60F1" w:rsidRPr="003A60F1" w:rsidRDefault="003A60F1" w:rsidP="00AB2E8C">
            <w:pPr>
              <w:pStyle w:val="Prrafodelista"/>
              <w:spacing w:line="240" w:lineRule="auto"/>
              <w:ind w:left="0"/>
              <w:jc w:val="both"/>
              <w:rPr>
                <w:rFonts w:ascii="Century Gothic" w:eastAsia="Century Gothic" w:hAnsi="Century Gothic" w:cs="Century Gothic"/>
                <w:b/>
                <w:bCs/>
                <w:sz w:val="24"/>
                <w:szCs w:val="24"/>
              </w:rPr>
            </w:pPr>
            <w:r w:rsidRPr="003A60F1">
              <w:rPr>
                <w:rFonts w:ascii="Century Gothic" w:eastAsia="Century Gothic" w:hAnsi="Century Gothic" w:cs="Century Gothic"/>
                <w:b/>
                <w:bCs/>
                <w:sz w:val="24"/>
                <w:szCs w:val="24"/>
              </w:rPr>
              <w:t>XII. FIJACIÓN DE ANUNCIOS Y PROPAGANDA COMERCIAL</w:t>
            </w:r>
          </w:p>
        </w:tc>
        <w:tc>
          <w:tcPr>
            <w:tcW w:w="1748" w:type="dxa"/>
            <w:vAlign w:val="center"/>
          </w:tcPr>
          <w:p w14:paraId="60C56257" w14:textId="77777777" w:rsidR="003A60F1" w:rsidRPr="003A60F1" w:rsidRDefault="003A60F1" w:rsidP="00AB2E8C">
            <w:pPr>
              <w:jc w:val="right"/>
              <w:rPr>
                <w:rFonts w:ascii="Century Gothic" w:hAnsi="Century Gothic"/>
                <w:spacing w:val="-1"/>
              </w:rPr>
            </w:pPr>
          </w:p>
        </w:tc>
      </w:tr>
      <w:tr w:rsidR="003A60F1" w:rsidRPr="00385F43" w14:paraId="7DF3A4F1" w14:textId="77777777" w:rsidTr="00AB2E8C">
        <w:tc>
          <w:tcPr>
            <w:tcW w:w="7237" w:type="dxa"/>
            <w:vAlign w:val="center"/>
          </w:tcPr>
          <w:p w14:paraId="1FA7B7C6" w14:textId="77777777" w:rsidR="003A60F1" w:rsidRPr="003A60F1" w:rsidRDefault="003A60F1" w:rsidP="00AB2E8C">
            <w:pPr>
              <w:rPr>
                <w:rFonts w:ascii="Century Gothic" w:hAnsi="Century Gothic"/>
                <w:spacing w:val="-1"/>
              </w:rPr>
            </w:pPr>
            <w:r w:rsidRPr="003A60F1">
              <w:rPr>
                <w:rFonts w:ascii="Century Gothic" w:hAnsi="Century Gothic"/>
                <w:spacing w:val="-1"/>
              </w:rPr>
              <w:t>12.1. Anuncios y/o espectaculares (Anual)</w:t>
            </w:r>
          </w:p>
        </w:tc>
        <w:tc>
          <w:tcPr>
            <w:tcW w:w="1748" w:type="dxa"/>
            <w:vAlign w:val="center"/>
          </w:tcPr>
          <w:p w14:paraId="0041F8D5" w14:textId="77777777" w:rsidR="003A60F1" w:rsidRPr="003A60F1" w:rsidRDefault="003A60F1" w:rsidP="00AB2E8C">
            <w:pPr>
              <w:pStyle w:val="TableParagraph"/>
              <w:spacing w:before="5"/>
              <w:jc w:val="right"/>
              <w:rPr>
                <w:rFonts w:ascii="Century Gothic" w:hAnsi="Century Gothic"/>
                <w:spacing w:val="-1"/>
                <w:sz w:val="24"/>
                <w:szCs w:val="24"/>
              </w:rPr>
            </w:pPr>
          </w:p>
        </w:tc>
      </w:tr>
      <w:tr w:rsidR="003A60F1" w:rsidRPr="00385F43" w14:paraId="1B37CC76" w14:textId="77777777" w:rsidTr="00AB2E8C">
        <w:tc>
          <w:tcPr>
            <w:tcW w:w="7237" w:type="dxa"/>
            <w:vAlign w:val="center"/>
          </w:tcPr>
          <w:p w14:paraId="070BC025" w14:textId="77777777" w:rsidR="003A60F1" w:rsidRPr="003A60F1" w:rsidRDefault="003A60F1" w:rsidP="00AB2E8C">
            <w:pPr>
              <w:rPr>
                <w:rFonts w:ascii="Century Gothic" w:hAnsi="Century Gothic"/>
                <w:spacing w:val="-1"/>
              </w:rPr>
            </w:pPr>
            <w:r w:rsidRPr="003A60F1">
              <w:rPr>
                <w:rFonts w:ascii="Century Gothic" w:hAnsi="Century Gothic"/>
                <w:spacing w:val="-1"/>
              </w:rPr>
              <w:t>12.1.1. Pantalla hasta 20 m2</w:t>
            </w:r>
          </w:p>
        </w:tc>
        <w:tc>
          <w:tcPr>
            <w:tcW w:w="1748" w:type="dxa"/>
            <w:vAlign w:val="center"/>
          </w:tcPr>
          <w:p w14:paraId="68D7006A"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780.00</w:t>
            </w:r>
          </w:p>
        </w:tc>
      </w:tr>
      <w:tr w:rsidR="003A60F1" w:rsidRPr="00385F43" w14:paraId="17DBCCF0" w14:textId="77777777" w:rsidTr="00AB2E8C">
        <w:tc>
          <w:tcPr>
            <w:tcW w:w="7237" w:type="dxa"/>
            <w:vAlign w:val="center"/>
          </w:tcPr>
          <w:p w14:paraId="46AB7833" w14:textId="77777777" w:rsidR="003A60F1" w:rsidRPr="003A60F1" w:rsidRDefault="003A60F1" w:rsidP="00AB2E8C">
            <w:pPr>
              <w:rPr>
                <w:rFonts w:ascii="Century Gothic" w:hAnsi="Century Gothic"/>
                <w:spacing w:val="-1"/>
              </w:rPr>
            </w:pPr>
            <w:r w:rsidRPr="003A60F1">
              <w:rPr>
                <w:rFonts w:ascii="Century Gothic" w:hAnsi="Century Gothic"/>
                <w:spacing w:val="-1"/>
              </w:rPr>
              <w:t>12.1.2. Pantalla de 20.1 a 48 m2</w:t>
            </w:r>
          </w:p>
        </w:tc>
        <w:tc>
          <w:tcPr>
            <w:tcW w:w="1748" w:type="dxa"/>
            <w:vAlign w:val="center"/>
          </w:tcPr>
          <w:p w14:paraId="3B2F123F"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$1,000.00</w:t>
            </w:r>
          </w:p>
        </w:tc>
      </w:tr>
      <w:tr w:rsidR="003A60F1" w:rsidRPr="00385F43" w14:paraId="41F71E25" w14:textId="77777777" w:rsidTr="00AB2E8C">
        <w:tc>
          <w:tcPr>
            <w:tcW w:w="7237" w:type="dxa"/>
            <w:vAlign w:val="center"/>
          </w:tcPr>
          <w:p w14:paraId="6651C2B1" w14:textId="77777777" w:rsidR="003A60F1" w:rsidRPr="003A60F1" w:rsidRDefault="003A60F1" w:rsidP="00AB2E8C">
            <w:pPr>
              <w:rPr>
                <w:rFonts w:ascii="Century Gothic" w:hAnsi="Century Gothic"/>
                <w:spacing w:val="-1"/>
              </w:rPr>
            </w:pPr>
            <w:r w:rsidRPr="003A60F1">
              <w:rPr>
                <w:rFonts w:ascii="Century Gothic" w:hAnsi="Century Gothic"/>
                <w:spacing w:val="-1"/>
              </w:rPr>
              <w:t>12.1.3. Cartelera</w:t>
            </w:r>
          </w:p>
        </w:tc>
        <w:tc>
          <w:tcPr>
            <w:tcW w:w="1748" w:type="dxa"/>
            <w:vAlign w:val="center"/>
          </w:tcPr>
          <w:p w14:paraId="69A6E048"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$1,780.00</w:t>
            </w:r>
          </w:p>
        </w:tc>
      </w:tr>
      <w:tr w:rsidR="003A60F1" w:rsidRPr="00385F43" w14:paraId="5955DE58" w14:textId="77777777" w:rsidTr="00AB2E8C">
        <w:tc>
          <w:tcPr>
            <w:tcW w:w="7237" w:type="dxa"/>
            <w:vAlign w:val="center"/>
          </w:tcPr>
          <w:p w14:paraId="404C522D" w14:textId="77777777" w:rsidR="003A60F1" w:rsidRPr="003A60F1" w:rsidRDefault="003A60F1" w:rsidP="00AB2E8C">
            <w:pPr>
              <w:rPr>
                <w:rFonts w:ascii="Century Gothic" w:hAnsi="Century Gothic"/>
                <w:spacing w:val="-1"/>
              </w:rPr>
            </w:pPr>
            <w:r w:rsidRPr="003A60F1">
              <w:rPr>
                <w:rFonts w:ascii="Century Gothic" w:hAnsi="Century Gothic"/>
                <w:spacing w:val="-1"/>
              </w:rPr>
              <w:t>12.1.4. Paleta</w:t>
            </w:r>
          </w:p>
        </w:tc>
        <w:tc>
          <w:tcPr>
            <w:tcW w:w="1748" w:type="dxa"/>
            <w:vAlign w:val="center"/>
          </w:tcPr>
          <w:p w14:paraId="4AF94EEE"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$250.00</w:t>
            </w:r>
          </w:p>
        </w:tc>
      </w:tr>
      <w:tr w:rsidR="003A60F1" w:rsidRPr="00385F43" w14:paraId="62F6920D" w14:textId="77777777" w:rsidTr="00AB2E8C">
        <w:tc>
          <w:tcPr>
            <w:tcW w:w="7237" w:type="dxa"/>
            <w:vAlign w:val="center"/>
          </w:tcPr>
          <w:p w14:paraId="4E3FC6A9" w14:textId="77777777" w:rsidR="003A60F1" w:rsidRPr="003A60F1" w:rsidRDefault="003A60F1" w:rsidP="00AB2E8C">
            <w:pPr>
              <w:rPr>
                <w:rFonts w:ascii="Century Gothic" w:hAnsi="Century Gothic"/>
                <w:spacing w:val="-1"/>
              </w:rPr>
            </w:pPr>
            <w:r w:rsidRPr="003A60F1">
              <w:rPr>
                <w:rFonts w:ascii="Century Gothic" w:hAnsi="Century Gothic"/>
                <w:spacing w:val="-1"/>
              </w:rPr>
              <w:t>12.1.5. Bandera o banderolas</w:t>
            </w:r>
          </w:p>
        </w:tc>
        <w:tc>
          <w:tcPr>
            <w:tcW w:w="1748" w:type="dxa"/>
            <w:vAlign w:val="center"/>
          </w:tcPr>
          <w:p w14:paraId="7FB5226C"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$100.00</w:t>
            </w:r>
          </w:p>
        </w:tc>
      </w:tr>
      <w:tr w:rsidR="003A60F1" w:rsidRPr="00385F43" w14:paraId="3F8245E3" w14:textId="77777777" w:rsidTr="00AB2E8C">
        <w:tc>
          <w:tcPr>
            <w:tcW w:w="7237" w:type="dxa"/>
            <w:vAlign w:val="center"/>
          </w:tcPr>
          <w:p w14:paraId="284DF0A3" w14:textId="77777777" w:rsidR="003A60F1" w:rsidRPr="003A60F1" w:rsidRDefault="003A60F1" w:rsidP="00AB2E8C">
            <w:pPr>
              <w:rPr>
                <w:rFonts w:ascii="Century Gothic" w:eastAsia="Century Gothic" w:hAnsi="Century Gothic" w:cs="Century Gothic"/>
              </w:rPr>
            </w:pPr>
            <w:r w:rsidRPr="003A60F1">
              <w:rPr>
                <w:rFonts w:ascii="Century Gothic" w:eastAsia="Century Gothic" w:hAnsi="Century Gothic" w:cs="Century Gothic"/>
              </w:rPr>
              <w:t>12.1.6. Adosado a la fachada</w:t>
            </w:r>
          </w:p>
        </w:tc>
        <w:tc>
          <w:tcPr>
            <w:tcW w:w="1748" w:type="dxa"/>
            <w:vAlign w:val="center"/>
          </w:tcPr>
          <w:p w14:paraId="511576FA" w14:textId="77777777" w:rsidR="003A60F1" w:rsidRPr="003A60F1" w:rsidRDefault="003A60F1" w:rsidP="00AB2E8C">
            <w:pPr>
              <w:jc w:val="right"/>
              <w:rPr>
                <w:rFonts w:ascii="Century Gothic" w:eastAsia="Century Gothic" w:hAnsi="Century Gothic" w:cs="Century Gothic"/>
              </w:rPr>
            </w:pPr>
            <w:r w:rsidRPr="003A60F1">
              <w:rPr>
                <w:rFonts w:ascii="Century Gothic" w:eastAsia="Century Gothic" w:hAnsi="Century Gothic" w:cs="Century Gothic"/>
              </w:rPr>
              <w:t>$50.00</w:t>
            </w:r>
          </w:p>
        </w:tc>
      </w:tr>
      <w:tr w:rsidR="003A60F1" w:rsidRPr="00385F43" w14:paraId="27E04BC3" w14:textId="77777777" w:rsidTr="00AB2E8C">
        <w:tc>
          <w:tcPr>
            <w:tcW w:w="7237" w:type="dxa"/>
            <w:vAlign w:val="center"/>
          </w:tcPr>
          <w:p w14:paraId="03BFF2FB" w14:textId="77777777" w:rsidR="003A60F1" w:rsidRPr="003A60F1" w:rsidRDefault="003A60F1" w:rsidP="00AB2E8C">
            <w:pPr>
              <w:rPr>
                <w:rFonts w:ascii="Century Gothic" w:eastAsia="Century Gothic" w:hAnsi="Century Gothic" w:cs="Century Gothic"/>
              </w:rPr>
            </w:pPr>
            <w:r w:rsidRPr="003A60F1">
              <w:rPr>
                <w:rFonts w:ascii="Century Gothic" w:eastAsia="Century Gothic" w:hAnsi="Century Gothic" w:cs="Century Gothic"/>
              </w:rPr>
              <w:t>12.1.7. Colgantes</w:t>
            </w:r>
          </w:p>
        </w:tc>
        <w:tc>
          <w:tcPr>
            <w:tcW w:w="1748" w:type="dxa"/>
            <w:vAlign w:val="center"/>
          </w:tcPr>
          <w:p w14:paraId="75D92EAB" w14:textId="77777777" w:rsidR="003A60F1" w:rsidRPr="003A60F1" w:rsidRDefault="003A60F1" w:rsidP="00AB2E8C">
            <w:pPr>
              <w:jc w:val="right"/>
              <w:rPr>
                <w:rFonts w:ascii="Century Gothic" w:eastAsia="Century Gothic" w:hAnsi="Century Gothic" w:cs="Century Gothic"/>
              </w:rPr>
            </w:pPr>
            <w:r w:rsidRPr="003A60F1">
              <w:rPr>
                <w:rFonts w:ascii="Century Gothic" w:eastAsia="Century Gothic" w:hAnsi="Century Gothic" w:cs="Century Gothic"/>
              </w:rPr>
              <w:t>$50.00</w:t>
            </w:r>
          </w:p>
        </w:tc>
      </w:tr>
      <w:tr w:rsidR="003A60F1" w:rsidRPr="00385F43" w14:paraId="76ED6A69" w14:textId="77777777" w:rsidTr="00AB2E8C">
        <w:tc>
          <w:tcPr>
            <w:tcW w:w="7237" w:type="dxa"/>
            <w:vAlign w:val="center"/>
          </w:tcPr>
          <w:p w14:paraId="62C73235" w14:textId="77777777" w:rsidR="003A60F1" w:rsidRPr="003A60F1" w:rsidRDefault="003A60F1" w:rsidP="00AB2E8C">
            <w:pPr>
              <w:jc w:val="both"/>
              <w:rPr>
                <w:rFonts w:ascii="Century Gothic" w:eastAsia="Century Gothic" w:hAnsi="Century Gothic" w:cs="Century Gothic"/>
              </w:rPr>
            </w:pPr>
            <w:r w:rsidRPr="003A60F1">
              <w:rPr>
                <w:rFonts w:ascii="Century Gothic" w:eastAsia="Century Gothic" w:hAnsi="Century Gothic" w:cs="Century Gothic"/>
                <w:b/>
                <w:bCs/>
              </w:rPr>
              <w:t>XIII. LICENCIAS, PERMISOS Y VERIFICACIÓN DE ESTABLECIMIENTOS COMERCIALES, DE SERVICIOS, INDUSTRIALES O DE CUALQUIER OTRO TIPO</w:t>
            </w:r>
          </w:p>
        </w:tc>
        <w:tc>
          <w:tcPr>
            <w:tcW w:w="1748" w:type="dxa"/>
            <w:vAlign w:val="center"/>
          </w:tcPr>
          <w:p w14:paraId="0EDE0834" w14:textId="77777777" w:rsidR="003A60F1" w:rsidRPr="003A60F1" w:rsidRDefault="003A60F1" w:rsidP="00AB2E8C">
            <w:pPr>
              <w:jc w:val="right"/>
              <w:rPr>
                <w:rFonts w:ascii="Century Gothic" w:eastAsia="Century Gothic" w:hAnsi="Century Gothic" w:cs="Century Gothic"/>
              </w:rPr>
            </w:pPr>
          </w:p>
        </w:tc>
      </w:tr>
      <w:tr w:rsidR="003A60F1" w:rsidRPr="00385F43" w14:paraId="1A5C9663" w14:textId="77777777" w:rsidTr="00AB2E8C">
        <w:tc>
          <w:tcPr>
            <w:tcW w:w="7237" w:type="dxa"/>
            <w:vAlign w:val="center"/>
          </w:tcPr>
          <w:p w14:paraId="0D182ED7" w14:textId="77777777" w:rsidR="003A60F1" w:rsidRPr="003A60F1" w:rsidRDefault="003A60F1" w:rsidP="00AB2E8C">
            <w:pPr>
              <w:ind w:left="637" w:hanging="637"/>
              <w:rPr>
                <w:rFonts w:ascii="Century Gothic" w:hAnsi="Century Gothic"/>
                <w:spacing w:val="-1"/>
              </w:rPr>
            </w:pPr>
            <w:r w:rsidRPr="003A60F1">
              <w:rPr>
                <w:rFonts w:ascii="Century Gothic" w:hAnsi="Century Gothic"/>
                <w:spacing w:val="-1"/>
              </w:rPr>
              <w:t>13.1. Licencia de funcionamiento de establecimientos comerciales</w:t>
            </w:r>
          </w:p>
        </w:tc>
        <w:tc>
          <w:tcPr>
            <w:tcW w:w="1748" w:type="dxa"/>
            <w:vAlign w:val="center"/>
          </w:tcPr>
          <w:p w14:paraId="73C9A8C6" w14:textId="77777777" w:rsidR="003A60F1" w:rsidRPr="003A60F1" w:rsidRDefault="003A60F1" w:rsidP="00AB2E8C">
            <w:pPr>
              <w:pStyle w:val="TableParagraph"/>
              <w:spacing w:before="5"/>
              <w:jc w:val="right"/>
              <w:rPr>
                <w:rFonts w:ascii="Century Gothic" w:hAnsi="Century Gothic"/>
                <w:spacing w:val="-1"/>
                <w:sz w:val="24"/>
                <w:szCs w:val="24"/>
              </w:rPr>
            </w:pPr>
          </w:p>
        </w:tc>
      </w:tr>
      <w:tr w:rsidR="003A60F1" w:rsidRPr="00385F43" w14:paraId="15F1C3B3" w14:textId="77777777" w:rsidTr="00AB2E8C">
        <w:tc>
          <w:tcPr>
            <w:tcW w:w="7237" w:type="dxa"/>
            <w:vAlign w:val="center"/>
          </w:tcPr>
          <w:p w14:paraId="6D022183" w14:textId="77777777" w:rsidR="003A60F1" w:rsidRPr="003A60F1" w:rsidRDefault="003A60F1" w:rsidP="00AB2E8C">
            <w:pPr>
              <w:rPr>
                <w:rFonts w:ascii="Century Gothic" w:hAnsi="Century Gothic"/>
                <w:spacing w:val="-1"/>
              </w:rPr>
            </w:pPr>
            <w:r w:rsidRPr="003A60F1">
              <w:rPr>
                <w:rFonts w:ascii="Century Gothic" w:hAnsi="Century Gothic"/>
                <w:spacing w:val="-1"/>
              </w:rPr>
              <w:t>13.1.1. Sin venta de alcohol</w:t>
            </w:r>
          </w:p>
        </w:tc>
        <w:tc>
          <w:tcPr>
            <w:tcW w:w="1748" w:type="dxa"/>
            <w:vAlign w:val="center"/>
          </w:tcPr>
          <w:p w14:paraId="05CC9EB9"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$1,000.00</w:t>
            </w:r>
          </w:p>
        </w:tc>
      </w:tr>
      <w:tr w:rsidR="003A60F1" w:rsidRPr="00385F43" w14:paraId="771D6889" w14:textId="77777777" w:rsidTr="00AB2E8C">
        <w:tc>
          <w:tcPr>
            <w:tcW w:w="7237" w:type="dxa"/>
            <w:vAlign w:val="center"/>
          </w:tcPr>
          <w:p w14:paraId="76ED6F1C" w14:textId="77777777" w:rsidR="003A60F1" w:rsidRPr="003A60F1" w:rsidRDefault="003A60F1" w:rsidP="00AB2E8C">
            <w:pPr>
              <w:rPr>
                <w:rFonts w:ascii="Century Gothic" w:hAnsi="Century Gothic"/>
                <w:spacing w:val="-1"/>
              </w:rPr>
            </w:pPr>
            <w:r w:rsidRPr="003A60F1">
              <w:rPr>
                <w:rFonts w:ascii="Century Gothic" w:hAnsi="Century Gothic"/>
                <w:spacing w:val="-1"/>
              </w:rPr>
              <w:t>13.1.2. Con venta de alcohol</w:t>
            </w:r>
          </w:p>
        </w:tc>
        <w:tc>
          <w:tcPr>
            <w:tcW w:w="1748" w:type="dxa"/>
            <w:vAlign w:val="center"/>
          </w:tcPr>
          <w:p w14:paraId="0DCC7126"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$5,000.00</w:t>
            </w:r>
          </w:p>
        </w:tc>
      </w:tr>
      <w:tr w:rsidR="003A60F1" w:rsidRPr="00385F43" w14:paraId="0F9FFCA6" w14:textId="77777777" w:rsidTr="00AB2E8C">
        <w:tc>
          <w:tcPr>
            <w:tcW w:w="7237" w:type="dxa"/>
            <w:vAlign w:val="center"/>
          </w:tcPr>
          <w:p w14:paraId="3E4056A4" w14:textId="77777777" w:rsidR="003A60F1" w:rsidRPr="003A60F1" w:rsidRDefault="003A60F1" w:rsidP="00AB2E8C">
            <w:pPr>
              <w:ind w:left="637" w:hanging="637"/>
              <w:rPr>
                <w:rFonts w:ascii="Century Gothic" w:hAnsi="Century Gothic"/>
                <w:spacing w:val="-1"/>
              </w:rPr>
            </w:pPr>
            <w:r w:rsidRPr="003A60F1">
              <w:rPr>
                <w:rFonts w:ascii="Century Gothic" w:hAnsi="Century Gothic"/>
                <w:spacing w:val="-1"/>
              </w:rPr>
              <w:t>13.2. Licencia de funcionamiento parques y empresas generadoras de energías verdes</w:t>
            </w:r>
          </w:p>
        </w:tc>
        <w:tc>
          <w:tcPr>
            <w:tcW w:w="1748" w:type="dxa"/>
            <w:vAlign w:val="center"/>
          </w:tcPr>
          <w:p w14:paraId="4548A99E"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$150,000.00</w:t>
            </w:r>
          </w:p>
        </w:tc>
      </w:tr>
      <w:tr w:rsidR="003A60F1" w:rsidRPr="00385F43" w14:paraId="796C1D32" w14:textId="77777777" w:rsidTr="00AB2E8C">
        <w:tc>
          <w:tcPr>
            <w:tcW w:w="7237" w:type="dxa"/>
            <w:vAlign w:val="center"/>
          </w:tcPr>
          <w:p w14:paraId="07AC3583" w14:textId="77777777" w:rsidR="003A60F1" w:rsidRPr="003A60F1" w:rsidRDefault="003A60F1" w:rsidP="00AB2E8C">
            <w:pPr>
              <w:rPr>
                <w:rFonts w:ascii="Century Gothic" w:hAnsi="Century Gothic"/>
                <w:spacing w:val="-1"/>
              </w:rPr>
            </w:pPr>
            <w:r w:rsidRPr="003A60F1">
              <w:rPr>
                <w:rFonts w:ascii="Century Gothic" w:hAnsi="Century Gothic"/>
                <w:spacing w:val="-1"/>
              </w:rPr>
              <w:t>13.3. Licencia de operación (Anual)</w:t>
            </w:r>
          </w:p>
        </w:tc>
        <w:tc>
          <w:tcPr>
            <w:tcW w:w="1748" w:type="dxa"/>
            <w:vAlign w:val="center"/>
          </w:tcPr>
          <w:p w14:paraId="748DA7D2" w14:textId="77777777" w:rsidR="003A60F1" w:rsidRPr="003A60F1" w:rsidRDefault="003A60F1" w:rsidP="00AB2E8C">
            <w:pPr>
              <w:pStyle w:val="TableParagraph"/>
              <w:spacing w:before="5"/>
              <w:jc w:val="right"/>
              <w:rPr>
                <w:rFonts w:ascii="Century Gothic" w:hAnsi="Century Gothic"/>
                <w:spacing w:val="-1"/>
                <w:sz w:val="24"/>
                <w:szCs w:val="24"/>
              </w:rPr>
            </w:pPr>
          </w:p>
        </w:tc>
      </w:tr>
      <w:tr w:rsidR="003A60F1" w:rsidRPr="00385F43" w14:paraId="331D55CB" w14:textId="77777777" w:rsidTr="00AB2E8C">
        <w:tc>
          <w:tcPr>
            <w:tcW w:w="7237" w:type="dxa"/>
            <w:vAlign w:val="center"/>
          </w:tcPr>
          <w:p w14:paraId="43A8F562" w14:textId="77777777" w:rsidR="003A60F1" w:rsidRPr="003A60F1" w:rsidRDefault="003A60F1" w:rsidP="00AB2E8C">
            <w:pPr>
              <w:rPr>
                <w:rFonts w:ascii="Century Gothic" w:hAnsi="Century Gothic"/>
                <w:spacing w:val="-1"/>
              </w:rPr>
            </w:pPr>
            <w:r w:rsidRPr="003A60F1">
              <w:rPr>
                <w:rFonts w:ascii="Century Gothic" w:hAnsi="Century Gothic"/>
                <w:spacing w:val="-1"/>
              </w:rPr>
              <w:t>13.3.1. Ferreterías y/o Refaccionarias</w:t>
            </w:r>
          </w:p>
        </w:tc>
        <w:tc>
          <w:tcPr>
            <w:tcW w:w="1748" w:type="dxa"/>
            <w:vAlign w:val="center"/>
          </w:tcPr>
          <w:p w14:paraId="43DA91EF"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$2,000.00</w:t>
            </w:r>
          </w:p>
        </w:tc>
      </w:tr>
      <w:tr w:rsidR="003A60F1" w:rsidRPr="00385F43" w14:paraId="28E6ECDA" w14:textId="77777777" w:rsidTr="00AB2E8C">
        <w:tc>
          <w:tcPr>
            <w:tcW w:w="7237" w:type="dxa"/>
            <w:vAlign w:val="center"/>
          </w:tcPr>
          <w:p w14:paraId="077109AB" w14:textId="77777777" w:rsidR="003A60F1" w:rsidRPr="003A60F1" w:rsidRDefault="003A60F1" w:rsidP="00AB2E8C">
            <w:pPr>
              <w:rPr>
                <w:rFonts w:ascii="Century Gothic" w:hAnsi="Century Gothic"/>
                <w:spacing w:val="-1"/>
              </w:rPr>
            </w:pPr>
            <w:r w:rsidRPr="003A60F1">
              <w:rPr>
                <w:rFonts w:ascii="Century Gothic" w:hAnsi="Century Gothic"/>
                <w:spacing w:val="-1"/>
              </w:rPr>
              <w:t>13.3.2. Descascaradoras y/o procesadoras</w:t>
            </w:r>
          </w:p>
        </w:tc>
        <w:tc>
          <w:tcPr>
            <w:tcW w:w="1748" w:type="dxa"/>
            <w:vAlign w:val="center"/>
          </w:tcPr>
          <w:p w14:paraId="168C8C16"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$5,000.00</w:t>
            </w:r>
          </w:p>
        </w:tc>
      </w:tr>
      <w:tr w:rsidR="003A60F1" w:rsidRPr="00385F43" w14:paraId="7F35F3FB" w14:textId="77777777" w:rsidTr="00AB2E8C">
        <w:tc>
          <w:tcPr>
            <w:tcW w:w="7237" w:type="dxa"/>
            <w:vAlign w:val="center"/>
          </w:tcPr>
          <w:p w14:paraId="3E193E43" w14:textId="77777777" w:rsidR="003A60F1" w:rsidRPr="003A60F1" w:rsidRDefault="003A60F1" w:rsidP="00AB2E8C">
            <w:pPr>
              <w:rPr>
                <w:rFonts w:ascii="Century Gothic" w:hAnsi="Century Gothic"/>
                <w:spacing w:val="-1"/>
              </w:rPr>
            </w:pPr>
            <w:r w:rsidRPr="003A60F1">
              <w:rPr>
                <w:rFonts w:ascii="Century Gothic" w:hAnsi="Century Gothic"/>
                <w:spacing w:val="-1"/>
              </w:rPr>
              <w:t>13.3.3. Para operación de estación de gasolina y gas</w:t>
            </w:r>
          </w:p>
        </w:tc>
        <w:tc>
          <w:tcPr>
            <w:tcW w:w="1748" w:type="dxa"/>
            <w:vAlign w:val="center"/>
          </w:tcPr>
          <w:p w14:paraId="69766CB9"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spacing w:val="-1"/>
                <w:sz w:val="24"/>
                <w:szCs w:val="24"/>
              </w:rPr>
              <w:t>$4,000.00</w:t>
            </w:r>
          </w:p>
        </w:tc>
      </w:tr>
      <w:tr w:rsidR="003A60F1" w:rsidRPr="00385F43" w14:paraId="6CD8FAAB" w14:textId="77777777" w:rsidTr="00AB2E8C">
        <w:tc>
          <w:tcPr>
            <w:tcW w:w="7237" w:type="dxa"/>
            <w:vAlign w:val="center"/>
          </w:tcPr>
          <w:p w14:paraId="53DDF146" w14:textId="77777777" w:rsidR="003A60F1" w:rsidRPr="003A60F1" w:rsidRDefault="003A60F1" w:rsidP="00AB2E8C">
            <w:pPr>
              <w:jc w:val="both"/>
              <w:rPr>
                <w:rFonts w:ascii="Century Gothic" w:hAnsi="Century Gothic"/>
                <w:spacing w:val="-1"/>
              </w:rPr>
            </w:pPr>
            <w:r w:rsidRPr="003A60F1">
              <w:rPr>
                <w:rFonts w:ascii="Century Gothic" w:hAnsi="Century Gothic"/>
                <w:b/>
                <w:bCs/>
                <w:spacing w:val="-1"/>
              </w:rPr>
              <w:t xml:space="preserve">XIV. </w:t>
            </w:r>
            <w:r w:rsidRPr="003A60F1">
              <w:rPr>
                <w:rFonts w:ascii="Century Gothic" w:eastAsia="Century Gothic" w:hAnsi="Century Gothic" w:cs="Century Gothic"/>
                <w:b/>
                <w:bCs/>
              </w:rPr>
              <w:t>PRODUCTOS Y SERVICIOS CARTOGRÁFICOS</w:t>
            </w:r>
          </w:p>
        </w:tc>
        <w:tc>
          <w:tcPr>
            <w:tcW w:w="1748" w:type="dxa"/>
            <w:vAlign w:val="center"/>
          </w:tcPr>
          <w:p w14:paraId="047DE579" w14:textId="77777777" w:rsidR="003A60F1" w:rsidRPr="003A60F1" w:rsidRDefault="003A60F1" w:rsidP="00AB2E8C">
            <w:pPr>
              <w:pStyle w:val="TableParagraph"/>
              <w:spacing w:before="5"/>
              <w:jc w:val="right"/>
              <w:rPr>
                <w:rFonts w:ascii="Century Gothic" w:hAnsi="Century Gothic"/>
                <w:spacing w:val="-1"/>
                <w:sz w:val="24"/>
                <w:szCs w:val="24"/>
              </w:rPr>
            </w:pPr>
          </w:p>
        </w:tc>
      </w:tr>
      <w:tr w:rsidR="003A60F1" w:rsidRPr="00385F43" w14:paraId="7F23C3CD" w14:textId="77777777" w:rsidTr="00AB2E8C">
        <w:tc>
          <w:tcPr>
            <w:tcW w:w="7237" w:type="dxa"/>
            <w:vAlign w:val="center"/>
          </w:tcPr>
          <w:p w14:paraId="5B15564D" w14:textId="77777777" w:rsidR="003A60F1" w:rsidRPr="003A60F1" w:rsidRDefault="003A60F1" w:rsidP="00AB2E8C">
            <w:pPr>
              <w:rPr>
                <w:rFonts w:ascii="Century Gothic" w:hAnsi="Century Gothic"/>
                <w:spacing w:val="-1"/>
              </w:rPr>
            </w:pPr>
            <w:r w:rsidRPr="003A60F1">
              <w:rPr>
                <w:rFonts w:ascii="Century Gothic" w:hAnsi="Century Gothic"/>
                <w:bCs/>
                <w:spacing w:val="-1"/>
              </w:rPr>
              <w:t xml:space="preserve">14.1. Por la expedición de coordenadas geodésicas (X, Y </w:t>
            </w:r>
            <w:proofErr w:type="spellStart"/>
            <w:r w:rsidRPr="003A60F1">
              <w:rPr>
                <w:rFonts w:ascii="Century Gothic" w:hAnsi="Century Gothic"/>
                <w:bCs/>
                <w:spacing w:val="-1"/>
              </w:rPr>
              <w:t>y</w:t>
            </w:r>
            <w:proofErr w:type="spellEnd"/>
            <w:r w:rsidRPr="003A60F1">
              <w:rPr>
                <w:rFonts w:ascii="Century Gothic" w:hAnsi="Century Gothic"/>
                <w:bCs/>
                <w:spacing w:val="-1"/>
              </w:rPr>
              <w:t xml:space="preserve"> Z) de un vértice geodésico (punto de control)</w:t>
            </w:r>
          </w:p>
        </w:tc>
        <w:tc>
          <w:tcPr>
            <w:tcW w:w="1748" w:type="dxa"/>
            <w:vAlign w:val="center"/>
          </w:tcPr>
          <w:p w14:paraId="5C9C9C44"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bCs/>
                <w:spacing w:val="-1"/>
                <w:sz w:val="24"/>
                <w:szCs w:val="24"/>
              </w:rPr>
              <w:t>$2,406.00</w:t>
            </w:r>
          </w:p>
        </w:tc>
      </w:tr>
      <w:tr w:rsidR="003A60F1" w:rsidRPr="00385F43" w14:paraId="78D3B812" w14:textId="77777777" w:rsidTr="00AB2E8C">
        <w:tc>
          <w:tcPr>
            <w:tcW w:w="7237" w:type="dxa"/>
            <w:vAlign w:val="center"/>
          </w:tcPr>
          <w:p w14:paraId="1A1B8D48" w14:textId="77777777" w:rsidR="003A60F1" w:rsidRPr="003A60F1" w:rsidRDefault="003A60F1" w:rsidP="00AB2E8C">
            <w:pPr>
              <w:rPr>
                <w:rFonts w:ascii="Century Gothic" w:hAnsi="Century Gothic"/>
                <w:spacing w:val="-1"/>
              </w:rPr>
            </w:pPr>
            <w:r w:rsidRPr="003A60F1">
              <w:rPr>
                <w:rFonts w:ascii="Century Gothic" w:hAnsi="Century Gothic"/>
                <w:bCs/>
                <w:spacing w:val="-1"/>
              </w:rPr>
              <w:t>14.2. Imágenes digitales aerofotográficas de alta resolución tomadas con avión y de archivo (productos terminados: imagen digital tomada con avión).</w:t>
            </w:r>
          </w:p>
        </w:tc>
        <w:tc>
          <w:tcPr>
            <w:tcW w:w="1748" w:type="dxa"/>
            <w:vAlign w:val="center"/>
          </w:tcPr>
          <w:p w14:paraId="2E07B5BC" w14:textId="77777777" w:rsidR="003A60F1" w:rsidRPr="003A60F1" w:rsidRDefault="003A60F1" w:rsidP="00AB2E8C">
            <w:pPr>
              <w:pStyle w:val="TableParagraph"/>
              <w:spacing w:before="5"/>
              <w:jc w:val="right"/>
              <w:rPr>
                <w:rFonts w:ascii="Century Gothic" w:hAnsi="Century Gothic"/>
                <w:spacing w:val="-1"/>
                <w:sz w:val="24"/>
                <w:szCs w:val="24"/>
              </w:rPr>
            </w:pPr>
          </w:p>
        </w:tc>
      </w:tr>
      <w:tr w:rsidR="003A60F1" w:rsidRPr="00385F43" w14:paraId="54D45E79" w14:textId="77777777" w:rsidTr="00AB2E8C">
        <w:tc>
          <w:tcPr>
            <w:tcW w:w="7237" w:type="dxa"/>
            <w:vAlign w:val="center"/>
          </w:tcPr>
          <w:p w14:paraId="6D499561"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14.2.1. Localidad, por hectárea</w:t>
            </w:r>
          </w:p>
        </w:tc>
        <w:tc>
          <w:tcPr>
            <w:tcW w:w="1748" w:type="dxa"/>
            <w:vAlign w:val="center"/>
          </w:tcPr>
          <w:p w14:paraId="3AF49A68"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$1,058.00</w:t>
            </w:r>
          </w:p>
        </w:tc>
      </w:tr>
      <w:tr w:rsidR="003A60F1" w:rsidRPr="00385F43" w14:paraId="4A1F3344" w14:textId="77777777" w:rsidTr="00AB2E8C">
        <w:tc>
          <w:tcPr>
            <w:tcW w:w="7237" w:type="dxa"/>
            <w:vAlign w:val="center"/>
          </w:tcPr>
          <w:p w14:paraId="723927DD" w14:textId="77777777" w:rsidR="003A60F1" w:rsidRPr="003A60F1" w:rsidRDefault="003A60F1" w:rsidP="00AB2E8C">
            <w:pPr>
              <w:rPr>
                <w:rFonts w:ascii="Century Gothic" w:hAnsi="Century Gothic"/>
                <w:spacing w:val="-1"/>
              </w:rPr>
            </w:pPr>
            <w:r w:rsidRPr="003A60F1">
              <w:rPr>
                <w:rFonts w:ascii="Century Gothic" w:hAnsi="Century Gothic"/>
                <w:bCs/>
                <w:spacing w:val="-1"/>
              </w:rPr>
              <w:lastRenderedPageBreak/>
              <w:t>14.2.2. Colonia, por hectárea</w:t>
            </w:r>
          </w:p>
        </w:tc>
        <w:tc>
          <w:tcPr>
            <w:tcW w:w="1748" w:type="dxa"/>
            <w:vAlign w:val="center"/>
          </w:tcPr>
          <w:p w14:paraId="15BB364F"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bCs/>
                <w:spacing w:val="-1"/>
                <w:sz w:val="24"/>
                <w:szCs w:val="24"/>
              </w:rPr>
              <w:t>$1,058.00</w:t>
            </w:r>
          </w:p>
        </w:tc>
      </w:tr>
      <w:tr w:rsidR="003A60F1" w:rsidRPr="00385F43" w14:paraId="41618A7D" w14:textId="77777777" w:rsidTr="00AB2E8C">
        <w:tc>
          <w:tcPr>
            <w:tcW w:w="7237" w:type="dxa"/>
            <w:vAlign w:val="center"/>
          </w:tcPr>
          <w:p w14:paraId="29FE84E2"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14.2.3. Manzana</w:t>
            </w:r>
          </w:p>
        </w:tc>
        <w:tc>
          <w:tcPr>
            <w:tcW w:w="1748" w:type="dxa"/>
            <w:vAlign w:val="center"/>
          </w:tcPr>
          <w:p w14:paraId="243C8907"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$289.00</w:t>
            </w:r>
          </w:p>
        </w:tc>
      </w:tr>
      <w:tr w:rsidR="003A60F1" w:rsidRPr="00385F43" w14:paraId="1CE29B81" w14:textId="77777777" w:rsidTr="00AB2E8C">
        <w:tc>
          <w:tcPr>
            <w:tcW w:w="7237" w:type="dxa"/>
            <w:vAlign w:val="center"/>
          </w:tcPr>
          <w:p w14:paraId="560AB90C"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14.2.4. Predio</w:t>
            </w:r>
          </w:p>
        </w:tc>
        <w:tc>
          <w:tcPr>
            <w:tcW w:w="1748" w:type="dxa"/>
            <w:vAlign w:val="center"/>
          </w:tcPr>
          <w:p w14:paraId="7469E0D1"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$192.00</w:t>
            </w:r>
          </w:p>
        </w:tc>
      </w:tr>
      <w:tr w:rsidR="003A60F1" w:rsidRPr="00385F43" w14:paraId="69374AE6" w14:textId="77777777" w:rsidTr="00AB2E8C">
        <w:tc>
          <w:tcPr>
            <w:tcW w:w="7237" w:type="dxa"/>
            <w:vAlign w:val="center"/>
          </w:tcPr>
          <w:p w14:paraId="3C7454CB"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 xml:space="preserve">14.3. Imágenes digitales aerofotográficas de alta resolución tomadas con </w:t>
            </w:r>
            <w:proofErr w:type="spellStart"/>
            <w:r w:rsidRPr="003A60F1">
              <w:rPr>
                <w:rFonts w:ascii="Century Gothic" w:hAnsi="Century Gothic"/>
                <w:bCs/>
                <w:spacing w:val="-1"/>
              </w:rPr>
              <w:t>drón</w:t>
            </w:r>
            <w:proofErr w:type="spellEnd"/>
            <w:r w:rsidRPr="003A60F1">
              <w:rPr>
                <w:rFonts w:ascii="Century Gothic" w:hAnsi="Century Gothic"/>
                <w:bCs/>
                <w:spacing w:val="-1"/>
              </w:rPr>
              <w:t xml:space="preserve"> y de archivo (productos terminados: imagen digital tomada con </w:t>
            </w:r>
            <w:proofErr w:type="spellStart"/>
            <w:r w:rsidRPr="003A60F1">
              <w:rPr>
                <w:rFonts w:ascii="Century Gothic" w:hAnsi="Century Gothic"/>
                <w:bCs/>
                <w:spacing w:val="-1"/>
              </w:rPr>
              <w:t>drón</w:t>
            </w:r>
            <w:proofErr w:type="spellEnd"/>
            <w:r w:rsidRPr="003A60F1">
              <w:rPr>
                <w:rFonts w:ascii="Century Gothic" w:hAnsi="Century Gothic"/>
                <w:bCs/>
                <w:spacing w:val="-1"/>
              </w:rPr>
              <w:t>)</w:t>
            </w:r>
          </w:p>
        </w:tc>
        <w:tc>
          <w:tcPr>
            <w:tcW w:w="1748" w:type="dxa"/>
            <w:vAlign w:val="center"/>
          </w:tcPr>
          <w:p w14:paraId="55E5BAAC" w14:textId="77777777" w:rsidR="003A60F1" w:rsidRPr="003A60F1" w:rsidRDefault="003A60F1" w:rsidP="00AB2E8C">
            <w:pPr>
              <w:pStyle w:val="TableParagraph"/>
              <w:spacing w:before="5"/>
              <w:jc w:val="right"/>
              <w:rPr>
                <w:rFonts w:ascii="Century Gothic" w:hAnsi="Century Gothic"/>
                <w:bCs/>
                <w:spacing w:val="-1"/>
                <w:sz w:val="24"/>
                <w:szCs w:val="24"/>
              </w:rPr>
            </w:pPr>
          </w:p>
        </w:tc>
      </w:tr>
      <w:tr w:rsidR="003A60F1" w:rsidRPr="00385F43" w14:paraId="1BC1D1BB" w14:textId="77777777" w:rsidTr="00AB2E8C">
        <w:tc>
          <w:tcPr>
            <w:tcW w:w="7237" w:type="dxa"/>
            <w:vAlign w:val="center"/>
          </w:tcPr>
          <w:p w14:paraId="09414169" w14:textId="77777777" w:rsidR="003A60F1" w:rsidRPr="003A60F1" w:rsidRDefault="003A60F1" w:rsidP="00AB2E8C">
            <w:pPr>
              <w:rPr>
                <w:rFonts w:ascii="Century Gothic" w:hAnsi="Century Gothic"/>
                <w:spacing w:val="-1"/>
              </w:rPr>
            </w:pPr>
            <w:r w:rsidRPr="003A60F1">
              <w:rPr>
                <w:rFonts w:ascii="Century Gothic" w:hAnsi="Century Gothic"/>
                <w:bCs/>
                <w:spacing w:val="-1"/>
              </w:rPr>
              <w:t>14.3.1. Localidad, por hectárea</w:t>
            </w:r>
          </w:p>
        </w:tc>
        <w:tc>
          <w:tcPr>
            <w:tcW w:w="1748" w:type="dxa"/>
            <w:vAlign w:val="center"/>
          </w:tcPr>
          <w:p w14:paraId="2777032E"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bCs/>
                <w:spacing w:val="-1"/>
                <w:sz w:val="24"/>
                <w:szCs w:val="24"/>
              </w:rPr>
              <w:t>$1,155.00</w:t>
            </w:r>
          </w:p>
        </w:tc>
      </w:tr>
      <w:tr w:rsidR="003A60F1" w:rsidRPr="00385F43" w14:paraId="46CF952A" w14:textId="77777777" w:rsidTr="00AB2E8C">
        <w:tc>
          <w:tcPr>
            <w:tcW w:w="7237" w:type="dxa"/>
            <w:vAlign w:val="center"/>
          </w:tcPr>
          <w:p w14:paraId="7597BA7D" w14:textId="77777777" w:rsidR="003A60F1" w:rsidRPr="003A60F1" w:rsidRDefault="003A60F1" w:rsidP="00AB2E8C">
            <w:pPr>
              <w:rPr>
                <w:rFonts w:ascii="Century Gothic" w:hAnsi="Century Gothic"/>
                <w:spacing w:val="-1"/>
              </w:rPr>
            </w:pPr>
            <w:r w:rsidRPr="003A60F1">
              <w:rPr>
                <w:rFonts w:ascii="Century Gothic" w:hAnsi="Century Gothic"/>
                <w:bCs/>
                <w:spacing w:val="-1"/>
              </w:rPr>
              <w:t>14.3.2. Colonia, por hectárea</w:t>
            </w:r>
          </w:p>
        </w:tc>
        <w:tc>
          <w:tcPr>
            <w:tcW w:w="1748" w:type="dxa"/>
            <w:vAlign w:val="center"/>
          </w:tcPr>
          <w:p w14:paraId="58DA3928"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bCs/>
                <w:spacing w:val="-1"/>
                <w:sz w:val="24"/>
                <w:szCs w:val="24"/>
              </w:rPr>
              <w:t>$1,155.00</w:t>
            </w:r>
          </w:p>
        </w:tc>
      </w:tr>
      <w:tr w:rsidR="003A60F1" w:rsidRPr="00385F43" w14:paraId="2EFACB8B" w14:textId="77777777" w:rsidTr="00AB2E8C">
        <w:tc>
          <w:tcPr>
            <w:tcW w:w="7237" w:type="dxa"/>
            <w:vAlign w:val="center"/>
          </w:tcPr>
          <w:p w14:paraId="249A39BC"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14.3.3. Manzana</w:t>
            </w:r>
          </w:p>
        </w:tc>
        <w:tc>
          <w:tcPr>
            <w:tcW w:w="1748" w:type="dxa"/>
            <w:vAlign w:val="center"/>
          </w:tcPr>
          <w:p w14:paraId="4BA5B418"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$289.00</w:t>
            </w:r>
          </w:p>
        </w:tc>
      </w:tr>
      <w:tr w:rsidR="003A60F1" w:rsidRPr="00385F43" w14:paraId="5FBE1696" w14:textId="77777777" w:rsidTr="00AB2E8C">
        <w:tc>
          <w:tcPr>
            <w:tcW w:w="7237" w:type="dxa"/>
            <w:vAlign w:val="center"/>
          </w:tcPr>
          <w:p w14:paraId="665F70A1" w14:textId="77777777" w:rsidR="003A60F1" w:rsidRPr="003A60F1" w:rsidRDefault="003A60F1" w:rsidP="00AB2E8C">
            <w:pPr>
              <w:rPr>
                <w:rFonts w:ascii="Century Gothic" w:hAnsi="Century Gothic"/>
                <w:spacing w:val="-1"/>
              </w:rPr>
            </w:pPr>
            <w:r w:rsidRPr="003A60F1">
              <w:rPr>
                <w:rFonts w:ascii="Century Gothic" w:hAnsi="Century Gothic"/>
                <w:bCs/>
                <w:spacing w:val="-1"/>
              </w:rPr>
              <w:t>14.3.4. Predio</w:t>
            </w:r>
          </w:p>
        </w:tc>
        <w:tc>
          <w:tcPr>
            <w:tcW w:w="1748" w:type="dxa"/>
            <w:vAlign w:val="center"/>
          </w:tcPr>
          <w:p w14:paraId="7670C838"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bCs/>
                <w:spacing w:val="-1"/>
                <w:sz w:val="24"/>
                <w:szCs w:val="24"/>
              </w:rPr>
              <w:t>$192.00</w:t>
            </w:r>
          </w:p>
        </w:tc>
      </w:tr>
      <w:tr w:rsidR="003A60F1" w:rsidRPr="00385F43" w14:paraId="3E4D3F65" w14:textId="77777777" w:rsidTr="00AB2E8C">
        <w:tc>
          <w:tcPr>
            <w:tcW w:w="7237" w:type="dxa"/>
            <w:vAlign w:val="center"/>
          </w:tcPr>
          <w:p w14:paraId="1A755747"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 xml:space="preserve">14.4. Cartografía catastral digital urbana básica (capas básicas manzana, predio, construcción y nomenclatura, si la hay) de archivo (productos terminados: cartografía digital, cada </w:t>
            </w:r>
            <w:proofErr w:type="spellStart"/>
            <w:r w:rsidRPr="003A60F1">
              <w:rPr>
                <w:rFonts w:ascii="Century Gothic" w:hAnsi="Century Gothic"/>
                <w:bCs/>
                <w:spacing w:val="-1"/>
              </w:rPr>
              <w:t>layer</w:t>
            </w:r>
            <w:proofErr w:type="spellEnd"/>
            <w:r w:rsidRPr="003A60F1">
              <w:rPr>
                <w:rFonts w:ascii="Century Gothic" w:hAnsi="Century Gothic"/>
                <w:bCs/>
                <w:spacing w:val="-1"/>
              </w:rPr>
              <w:t xml:space="preserve"> de cartografía digital adicional tendrá el costo de $96.00)</w:t>
            </w:r>
          </w:p>
        </w:tc>
        <w:tc>
          <w:tcPr>
            <w:tcW w:w="1748" w:type="dxa"/>
            <w:vAlign w:val="center"/>
          </w:tcPr>
          <w:p w14:paraId="22A21004" w14:textId="77777777" w:rsidR="003A60F1" w:rsidRPr="003A60F1" w:rsidRDefault="003A60F1" w:rsidP="00AB2E8C">
            <w:pPr>
              <w:pStyle w:val="TableParagraph"/>
              <w:spacing w:before="5"/>
              <w:jc w:val="right"/>
              <w:rPr>
                <w:rFonts w:ascii="Century Gothic" w:hAnsi="Century Gothic"/>
                <w:bCs/>
                <w:spacing w:val="-1"/>
                <w:sz w:val="24"/>
                <w:szCs w:val="24"/>
              </w:rPr>
            </w:pPr>
          </w:p>
        </w:tc>
      </w:tr>
      <w:tr w:rsidR="003A60F1" w:rsidRPr="00385F43" w14:paraId="3992D986" w14:textId="77777777" w:rsidTr="00AB2E8C">
        <w:tc>
          <w:tcPr>
            <w:tcW w:w="7237" w:type="dxa"/>
            <w:vAlign w:val="center"/>
          </w:tcPr>
          <w:p w14:paraId="3485ECA5"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14.4.1. Localidad, por hectárea</w:t>
            </w:r>
          </w:p>
        </w:tc>
        <w:tc>
          <w:tcPr>
            <w:tcW w:w="1748" w:type="dxa"/>
            <w:vAlign w:val="center"/>
          </w:tcPr>
          <w:p w14:paraId="10D43F73"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$481.00</w:t>
            </w:r>
          </w:p>
        </w:tc>
      </w:tr>
      <w:tr w:rsidR="003A60F1" w:rsidRPr="00385F43" w14:paraId="41CB828A" w14:textId="77777777" w:rsidTr="00AB2E8C">
        <w:tc>
          <w:tcPr>
            <w:tcW w:w="7237" w:type="dxa"/>
            <w:vAlign w:val="center"/>
          </w:tcPr>
          <w:p w14:paraId="51AFACBD" w14:textId="77777777" w:rsidR="003A60F1" w:rsidRPr="003A60F1" w:rsidRDefault="003A60F1" w:rsidP="00AB2E8C">
            <w:pPr>
              <w:rPr>
                <w:rFonts w:ascii="Century Gothic" w:hAnsi="Century Gothic"/>
                <w:bCs/>
              </w:rPr>
            </w:pPr>
            <w:r w:rsidRPr="003A60F1">
              <w:rPr>
                <w:rFonts w:ascii="Century Gothic" w:hAnsi="Century Gothic"/>
                <w:bCs/>
                <w:spacing w:val="-1"/>
              </w:rPr>
              <w:t>14.4.2. Colonia, por hectárea</w:t>
            </w:r>
          </w:p>
        </w:tc>
        <w:tc>
          <w:tcPr>
            <w:tcW w:w="1748" w:type="dxa"/>
            <w:vAlign w:val="center"/>
          </w:tcPr>
          <w:p w14:paraId="5B82BE4D" w14:textId="77777777" w:rsidR="003A60F1" w:rsidRPr="003A60F1" w:rsidRDefault="003A60F1" w:rsidP="00AB2E8C">
            <w:pPr>
              <w:pStyle w:val="TableParagraph"/>
              <w:spacing w:before="5"/>
              <w:jc w:val="right"/>
              <w:rPr>
                <w:rFonts w:ascii="Century Gothic" w:hAnsi="Century Gothic"/>
                <w:bCs/>
                <w:sz w:val="24"/>
                <w:szCs w:val="24"/>
              </w:rPr>
            </w:pPr>
            <w:r w:rsidRPr="003A60F1">
              <w:rPr>
                <w:rFonts w:ascii="Century Gothic" w:hAnsi="Century Gothic"/>
                <w:bCs/>
                <w:spacing w:val="-1"/>
                <w:sz w:val="24"/>
                <w:szCs w:val="24"/>
              </w:rPr>
              <w:t>$481.00</w:t>
            </w:r>
          </w:p>
        </w:tc>
      </w:tr>
      <w:tr w:rsidR="003A60F1" w:rsidRPr="00385F43" w14:paraId="40A02F93" w14:textId="77777777" w:rsidTr="00AB2E8C">
        <w:tc>
          <w:tcPr>
            <w:tcW w:w="7237" w:type="dxa"/>
            <w:vAlign w:val="center"/>
          </w:tcPr>
          <w:p w14:paraId="375BB78F" w14:textId="77777777" w:rsidR="003A60F1" w:rsidRPr="003A60F1" w:rsidRDefault="003A60F1" w:rsidP="00AB2E8C">
            <w:pPr>
              <w:rPr>
                <w:rFonts w:ascii="Century Gothic" w:hAnsi="Century Gothic"/>
                <w:spacing w:val="-1"/>
              </w:rPr>
            </w:pPr>
            <w:r w:rsidRPr="003A60F1">
              <w:rPr>
                <w:rFonts w:ascii="Century Gothic" w:hAnsi="Century Gothic"/>
                <w:bCs/>
                <w:spacing w:val="-1"/>
              </w:rPr>
              <w:t>14.4.3. Manzana</w:t>
            </w:r>
          </w:p>
        </w:tc>
        <w:tc>
          <w:tcPr>
            <w:tcW w:w="1748" w:type="dxa"/>
            <w:vAlign w:val="center"/>
          </w:tcPr>
          <w:p w14:paraId="549DB11B"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bCs/>
                <w:spacing w:val="-1"/>
                <w:sz w:val="24"/>
                <w:szCs w:val="24"/>
              </w:rPr>
              <w:t>$289.00</w:t>
            </w:r>
          </w:p>
        </w:tc>
      </w:tr>
      <w:tr w:rsidR="003A60F1" w:rsidRPr="00385F43" w14:paraId="40791087" w14:textId="77777777" w:rsidTr="00AB2E8C">
        <w:tc>
          <w:tcPr>
            <w:tcW w:w="7237" w:type="dxa"/>
            <w:vAlign w:val="center"/>
          </w:tcPr>
          <w:p w14:paraId="5C4E0147" w14:textId="77777777" w:rsidR="003A60F1" w:rsidRPr="003A60F1" w:rsidRDefault="003A60F1" w:rsidP="00AB2E8C">
            <w:pPr>
              <w:rPr>
                <w:rFonts w:ascii="Century Gothic" w:hAnsi="Century Gothic"/>
                <w:spacing w:val="-1"/>
              </w:rPr>
            </w:pPr>
            <w:r w:rsidRPr="003A60F1">
              <w:rPr>
                <w:rFonts w:ascii="Century Gothic" w:hAnsi="Century Gothic"/>
                <w:bCs/>
                <w:spacing w:val="-1"/>
              </w:rPr>
              <w:t>14.4.4. Predio</w:t>
            </w:r>
          </w:p>
        </w:tc>
        <w:tc>
          <w:tcPr>
            <w:tcW w:w="1748" w:type="dxa"/>
            <w:vAlign w:val="center"/>
          </w:tcPr>
          <w:p w14:paraId="3793E9B2" w14:textId="77777777" w:rsidR="003A60F1" w:rsidRPr="003A60F1" w:rsidRDefault="003A60F1" w:rsidP="00AB2E8C">
            <w:pPr>
              <w:pStyle w:val="TableParagraph"/>
              <w:spacing w:before="5"/>
              <w:jc w:val="right"/>
              <w:rPr>
                <w:rFonts w:ascii="Century Gothic" w:hAnsi="Century Gothic"/>
                <w:spacing w:val="-1"/>
                <w:sz w:val="24"/>
                <w:szCs w:val="24"/>
              </w:rPr>
            </w:pPr>
            <w:r w:rsidRPr="003A60F1">
              <w:rPr>
                <w:rFonts w:ascii="Century Gothic" w:hAnsi="Century Gothic"/>
                <w:bCs/>
                <w:spacing w:val="-1"/>
                <w:sz w:val="24"/>
                <w:szCs w:val="24"/>
              </w:rPr>
              <w:t>$192.00</w:t>
            </w:r>
          </w:p>
        </w:tc>
      </w:tr>
      <w:tr w:rsidR="003A60F1" w:rsidRPr="00385F43" w14:paraId="068A1434" w14:textId="77777777" w:rsidTr="00AB2E8C">
        <w:tc>
          <w:tcPr>
            <w:tcW w:w="7237" w:type="dxa"/>
            <w:vAlign w:val="center"/>
          </w:tcPr>
          <w:p w14:paraId="7F7BF417"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14.5. Cartografía catastral digital rústica de archivo (productos terminados: imagen digital rústica), por hectárea</w:t>
            </w:r>
          </w:p>
        </w:tc>
        <w:tc>
          <w:tcPr>
            <w:tcW w:w="1748" w:type="dxa"/>
            <w:vAlign w:val="center"/>
          </w:tcPr>
          <w:p w14:paraId="51500985"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$385.00</w:t>
            </w:r>
          </w:p>
        </w:tc>
      </w:tr>
      <w:tr w:rsidR="003A60F1" w:rsidRPr="00385F43" w14:paraId="3F243084" w14:textId="77777777" w:rsidTr="00AB2E8C">
        <w:tc>
          <w:tcPr>
            <w:tcW w:w="7237" w:type="dxa"/>
            <w:vAlign w:val="center"/>
          </w:tcPr>
          <w:p w14:paraId="7A35BD0B"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14.6. Impresiones de imágenes digitales de alta resolución con la cartografía digital urbana y suburbana, de archivo, en papel bond tamaño doble carta.</w:t>
            </w:r>
          </w:p>
        </w:tc>
        <w:tc>
          <w:tcPr>
            <w:tcW w:w="1748" w:type="dxa"/>
            <w:vAlign w:val="center"/>
          </w:tcPr>
          <w:p w14:paraId="7AA24B00" w14:textId="77777777" w:rsidR="003A60F1" w:rsidRPr="003A60F1" w:rsidRDefault="003A60F1" w:rsidP="00AB2E8C">
            <w:pPr>
              <w:pStyle w:val="TableParagraph"/>
              <w:spacing w:before="5"/>
              <w:jc w:val="right"/>
              <w:rPr>
                <w:rFonts w:ascii="Century Gothic" w:hAnsi="Century Gothic"/>
                <w:bCs/>
                <w:spacing w:val="-1"/>
                <w:sz w:val="24"/>
                <w:szCs w:val="24"/>
              </w:rPr>
            </w:pPr>
          </w:p>
        </w:tc>
      </w:tr>
      <w:tr w:rsidR="003A60F1" w:rsidRPr="00385F43" w14:paraId="52F819C3" w14:textId="77777777" w:rsidTr="00AB2E8C">
        <w:tc>
          <w:tcPr>
            <w:tcW w:w="7237" w:type="dxa"/>
            <w:vAlign w:val="center"/>
          </w:tcPr>
          <w:p w14:paraId="6A6618FC"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14.6.1 Blanco y Negro</w:t>
            </w:r>
          </w:p>
        </w:tc>
        <w:tc>
          <w:tcPr>
            <w:tcW w:w="1748" w:type="dxa"/>
            <w:vAlign w:val="center"/>
          </w:tcPr>
          <w:p w14:paraId="69D95E00" w14:textId="77777777" w:rsidR="003A60F1" w:rsidRPr="003A60F1" w:rsidRDefault="003A60F1" w:rsidP="00AB2E8C">
            <w:pPr>
              <w:pStyle w:val="TableParagraph"/>
              <w:spacing w:before="5"/>
              <w:jc w:val="right"/>
              <w:rPr>
                <w:rFonts w:ascii="Century Gothic" w:hAnsi="Century Gothic"/>
                <w:bCs/>
                <w:spacing w:val="-1"/>
                <w:sz w:val="24"/>
                <w:szCs w:val="24"/>
              </w:rPr>
            </w:pPr>
          </w:p>
        </w:tc>
      </w:tr>
      <w:tr w:rsidR="003A60F1" w:rsidRPr="00385F43" w14:paraId="1C3E98F6" w14:textId="77777777" w:rsidTr="00AB2E8C">
        <w:tc>
          <w:tcPr>
            <w:tcW w:w="7237" w:type="dxa"/>
            <w:vAlign w:val="center"/>
          </w:tcPr>
          <w:p w14:paraId="13014009"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14.6.1.1. Localidad</w:t>
            </w:r>
          </w:p>
        </w:tc>
        <w:tc>
          <w:tcPr>
            <w:tcW w:w="1748" w:type="dxa"/>
            <w:vAlign w:val="center"/>
          </w:tcPr>
          <w:p w14:paraId="320245DA"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$144.00</w:t>
            </w:r>
          </w:p>
        </w:tc>
      </w:tr>
      <w:tr w:rsidR="003A60F1" w:rsidRPr="00385F43" w14:paraId="5EA869AF" w14:textId="77777777" w:rsidTr="00AB2E8C">
        <w:tc>
          <w:tcPr>
            <w:tcW w:w="7237" w:type="dxa"/>
            <w:vAlign w:val="center"/>
          </w:tcPr>
          <w:p w14:paraId="287EC3E6"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14.6.1.2. Colonia</w:t>
            </w:r>
          </w:p>
        </w:tc>
        <w:tc>
          <w:tcPr>
            <w:tcW w:w="1748" w:type="dxa"/>
            <w:vAlign w:val="center"/>
          </w:tcPr>
          <w:p w14:paraId="222E20AE"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$96.00</w:t>
            </w:r>
          </w:p>
        </w:tc>
      </w:tr>
      <w:tr w:rsidR="003A60F1" w:rsidRPr="00385F43" w14:paraId="26AD453A" w14:textId="77777777" w:rsidTr="00AB2E8C">
        <w:tc>
          <w:tcPr>
            <w:tcW w:w="7237" w:type="dxa"/>
            <w:vAlign w:val="center"/>
          </w:tcPr>
          <w:p w14:paraId="7DEB3A6F"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14.6.1.3. Manzana</w:t>
            </w:r>
          </w:p>
        </w:tc>
        <w:tc>
          <w:tcPr>
            <w:tcW w:w="1748" w:type="dxa"/>
            <w:vAlign w:val="center"/>
          </w:tcPr>
          <w:p w14:paraId="442DA8B0"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$67.00</w:t>
            </w:r>
          </w:p>
        </w:tc>
      </w:tr>
      <w:tr w:rsidR="003A60F1" w:rsidRPr="00385F43" w14:paraId="15AE65D1" w14:textId="77777777" w:rsidTr="00AB2E8C">
        <w:tc>
          <w:tcPr>
            <w:tcW w:w="7237" w:type="dxa"/>
            <w:vAlign w:val="center"/>
          </w:tcPr>
          <w:p w14:paraId="60457B04"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14.6.1.4. Predio</w:t>
            </w:r>
          </w:p>
        </w:tc>
        <w:tc>
          <w:tcPr>
            <w:tcW w:w="1748" w:type="dxa"/>
            <w:vAlign w:val="center"/>
          </w:tcPr>
          <w:p w14:paraId="648D2417"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$48.00</w:t>
            </w:r>
          </w:p>
        </w:tc>
      </w:tr>
      <w:tr w:rsidR="003A60F1" w:rsidRPr="00385F43" w14:paraId="164DABC9" w14:textId="77777777" w:rsidTr="00AB2E8C">
        <w:tc>
          <w:tcPr>
            <w:tcW w:w="7237" w:type="dxa"/>
            <w:vAlign w:val="center"/>
          </w:tcPr>
          <w:p w14:paraId="5E84C623"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14.6.2 A Color</w:t>
            </w:r>
          </w:p>
        </w:tc>
        <w:tc>
          <w:tcPr>
            <w:tcW w:w="1748" w:type="dxa"/>
            <w:vAlign w:val="center"/>
          </w:tcPr>
          <w:p w14:paraId="26B203EF" w14:textId="77777777" w:rsidR="003A60F1" w:rsidRPr="003A60F1" w:rsidRDefault="003A60F1" w:rsidP="00AB2E8C">
            <w:pPr>
              <w:pStyle w:val="TableParagraph"/>
              <w:spacing w:before="5"/>
              <w:jc w:val="right"/>
              <w:rPr>
                <w:rFonts w:ascii="Century Gothic" w:hAnsi="Century Gothic"/>
                <w:bCs/>
                <w:spacing w:val="-1"/>
                <w:sz w:val="24"/>
                <w:szCs w:val="24"/>
              </w:rPr>
            </w:pPr>
          </w:p>
        </w:tc>
      </w:tr>
      <w:tr w:rsidR="003A60F1" w:rsidRPr="00385F43" w14:paraId="591158B6" w14:textId="77777777" w:rsidTr="00AB2E8C">
        <w:tc>
          <w:tcPr>
            <w:tcW w:w="7237" w:type="dxa"/>
            <w:vAlign w:val="center"/>
          </w:tcPr>
          <w:p w14:paraId="3CC40E31"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14.6.2.1. Localidad</w:t>
            </w:r>
          </w:p>
        </w:tc>
        <w:tc>
          <w:tcPr>
            <w:tcW w:w="1748" w:type="dxa"/>
            <w:vAlign w:val="center"/>
          </w:tcPr>
          <w:p w14:paraId="48615547"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$192.00</w:t>
            </w:r>
          </w:p>
        </w:tc>
      </w:tr>
      <w:tr w:rsidR="003A60F1" w:rsidRPr="00385F43" w14:paraId="386BE4BF" w14:textId="77777777" w:rsidTr="00AB2E8C">
        <w:tc>
          <w:tcPr>
            <w:tcW w:w="7237" w:type="dxa"/>
            <w:vAlign w:val="center"/>
          </w:tcPr>
          <w:p w14:paraId="098528BE"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14.6.2.2. Colonia</w:t>
            </w:r>
          </w:p>
        </w:tc>
        <w:tc>
          <w:tcPr>
            <w:tcW w:w="1748" w:type="dxa"/>
            <w:vAlign w:val="center"/>
          </w:tcPr>
          <w:p w14:paraId="5478C6B5"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$144.00</w:t>
            </w:r>
          </w:p>
        </w:tc>
      </w:tr>
      <w:tr w:rsidR="003A60F1" w:rsidRPr="00385F43" w14:paraId="422B99DD" w14:textId="77777777" w:rsidTr="00AB2E8C">
        <w:tc>
          <w:tcPr>
            <w:tcW w:w="7237" w:type="dxa"/>
            <w:vAlign w:val="center"/>
          </w:tcPr>
          <w:p w14:paraId="1E3348CF" w14:textId="77777777" w:rsidR="003A60F1" w:rsidRPr="003A60F1" w:rsidRDefault="003A60F1" w:rsidP="00AB2E8C">
            <w:pPr>
              <w:rPr>
                <w:rFonts w:ascii="Century Gothic" w:hAnsi="Century Gothic"/>
                <w:bCs/>
                <w:spacing w:val="-1"/>
              </w:rPr>
            </w:pPr>
            <w:r w:rsidRPr="003A60F1">
              <w:rPr>
                <w:rFonts w:ascii="Century Gothic" w:hAnsi="Century Gothic"/>
                <w:bCs/>
                <w:spacing w:val="-1"/>
              </w:rPr>
              <w:lastRenderedPageBreak/>
              <w:t>14.6.2.3. Manzana</w:t>
            </w:r>
          </w:p>
        </w:tc>
        <w:tc>
          <w:tcPr>
            <w:tcW w:w="1748" w:type="dxa"/>
            <w:vAlign w:val="center"/>
          </w:tcPr>
          <w:p w14:paraId="307CE360"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$96.00</w:t>
            </w:r>
          </w:p>
        </w:tc>
      </w:tr>
      <w:tr w:rsidR="003A60F1" w:rsidRPr="00385F43" w14:paraId="076BA039" w14:textId="77777777" w:rsidTr="00AB2E8C">
        <w:tc>
          <w:tcPr>
            <w:tcW w:w="7237" w:type="dxa"/>
            <w:vAlign w:val="center"/>
          </w:tcPr>
          <w:p w14:paraId="1DBA91C6"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14.6.2.4. Predio</w:t>
            </w:r>
          </w:p>
        </w:tc>
        <w:tc>
          <w:tcPr>
            <w:tcW w:w="1748" w:type="dxa"/>
            <w:vAlign w:val="center"/>
          </w:tcPr>
          <w:p w14:paraId="19770E48"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$72.00</w:t>
            </w:r>
          </w:p>
        </w:tc>
      </w:tr>
      <w:tr w:rsidR="003A60F1" w:rsidRPr="00385F43" w14:paraId="77384FD3" w14:textId="77777777" w:rsidTr="00AB2E8C">
        <w:tc>
          <w:tcPr>
            <w:tcW w:w="7237" w:type="dxa"/>
            <w:vAlign w:val="center"/>
          </w:tcPr>
          <w:p w14:paraId="46EE69CC"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 xml:space="preserve">14.7. Impresiones de imágenes digitales de alta resolución con cartografía básica (capas básicas manzana, predio, construcción y nomenclatura, si la hay) en papel bond en plotter, a color o blanco y negro. Cada </w:t>
            </w:r>
            <w:proofErr w:type="spellStart"/>
            <w:r w:rsidRPr="003A60F1">
              <w:rPr>
                <w:rFonts w:ascii="Century Gothic" w:hAnsi="Century Gothic"/>
                <w:bCs/>
                <w:spacing w:val="-1"/>
              </w:rPr>
              <w:t>layer</w:t>
            </w:r>
            <w:proofErr w:type="spellEnd"/>
            <w:r w:rsidRPr="003A60F1">
              <w:rPr>
                <w:rFonts w:ascii="Century Gothic" w:hAnsi="Century Gothic"/>
                <w:bCs/>
                <w:spacing w:val="-1"/>
              </w:rPr>
              <w:t xml:space="preserve"> de cartografía digital adicional tendrá el costo de $96.00</w:t>
            </w:r>
          </w:p>
        </w:tc>
        <w:tc>
          <w:tcPr>
            <w:tcW w:w="1748" w:type="dxa"/>
            <w:vAlign w:val="center"/>
          </w:tcPr>
          <w:p w14:paraId="435D8EB3" w14:textId="77777777" w:rsidR="003A60F1" w:rsidRPr="003A60F1" w:rsidRDefault="003A60F1" w:rsidP="00AB2E8C">
            <w:pPr>
              <w:pStyle w:val="TableParagraph"/>
              <w:spacing w:before="5"/>
              <w:jc w:val="right"/>
              <w:rPr>
                <w:rFonts w:ascii="Century Gothic" w:hAnsi="Century Gothic"/>
                <w:bCs/>
                <w:spacing w:val="-1"/>
                <w:sz w:val="24"/>
                <w:szCs w:val="24"/>
              </w:rPr>
            </w:pPr>
          </w:p>
        </w:tc>
      </w:tr>
      <w:tr w:rsidR="003A60F1" w:rsidRPr="00385F43" w14:paraId="5E130CE2" w14:textId="77777777" w:rsidTr="00AB2E8C">
        <w:tc>
          <w:tcPr>
            <w:tcW w:w="7237" w:type="dxa"/>
            <w:vAlign w:val="center"/>
          </w:tcPr>
          <w:p w14:paraId="465B59F2"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14.7.1. Formato 2M X 2M</w:t>
            </w:r>
          </w:p>
        </w:tc>
        <w:tc>
          <w:tcPr>
            <w:tcW w:w="1748" w:type="dxa"/>
            <w:vAlign w:val="center"/>
          </w:tcPr>
          <w:p w14:paraId="39968257" w14:textId="77777777" w:rsidR="003A60F1" w:rsidRPr="003A60F1" w:rsidRDefault="003A60F1" w:rsidP="00AB2E8C">
            <w:pPr>
              <w:pStyle w:val="TableParagraph"/>
              <w:spacing w:before="5"/>
              <w:jc w:val="right"/>
              <w:rPr>
                <w:rFonts w:ascii="Century Gothic" w:hAnsi="Century Gothic"/>
                <w:bCs/>
                <w:spacing w:val="-1"/>
                <w:sz w:val="24"/>
                <w:szCs w:val="24"/>
              </w:rPr>
            </w:pPr>
          </w:p>
        </w:tc>
      </w:tr>
      <w:tr w:rsidR="003A60F1" w:rsidRPr="00385F43" w14:paraId="5FA2A204" w14:textId="77777777" w:rsidTr="00AB2E8C">
        <w:tc>
          <w:tcPr>
            <w:tcW w:w="7237" w:type="dxa"/>
            <w:vAlign w:val="center"/>
          </w:tcPr>
          <w:p w14:paraId="1BE22CAB"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14.7.1.1. Localidad</w:t>
            </w:r>
          </w:p>
        </w:tc>
        <w:tc>
          <w:tcPr>
            <w:tcW w:w="1748" w:type="dxa"/>
            <w:vAlign w:val="center"/>
          </w:tcPr>
          <w:p w14:paraId="4ED86B8B"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$770.00</w:t>
            </w:r>
          </w:p>
        </w:tc>
      </w:tr>
      <w:tr w:rsidR="003A60F1" w:rsidRPr="00385F43" w14:paraId="46EDA651" w14:textId="77777777" w:rsidTr="00AB2E8C">
        <w:tc>
          <w:tcPr>
            <w:tcW w:w="7237" w:type="dxa"/>
            <w:vAlign w:val="center"/>
          </w:tcPr>
          <w:p w14:paraId="7D2E4A37"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14.7.1.2. Colonia</w:t>
            </w:r>
          </w:p>
        </w:tc>
        <w:tc>
          <w:tcPr>
            <w:tcW w:w="1748" w:type="dxa"/>
            <w:vAlign w:val="center"/>
          </w:tcPr>
          <w:p w14:paraId="73E22D38"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$770.00</w:t>
            </w:r>
          </w:p>
        </w:tc>
      </w:tr>
      <w:tr w:rsidR="003A60F1" w:rsidRPr="00385F43" w14:paraId="2F289A5E" w14:textId="77777777" w:rsidTr="00AB2E8C">
        <w:tc>
          <w:tcPr>
            <w:tcW w:w="7237" w:type="dxa"/>
            <w:vAlign w:val="center"/>
          </w:tcPr>
          <w:p w14:paraId="26125DB3"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14.7.2. Formato 0.6M X 0.6M</w:t>
            </w:r>
          </w:p>
        </w:tc>
        <w:tc>
          <w:tcPr>
            <w:tcW w:w="1748" w:type="dxa"/>
            <w:vAlign w:val="center"/>
          </w:tcPr>
          <w:p w14:paraId="29A16190" w14:textId="77777777" w:rsidR="003A60F1" w:rsidRPr="003A60F1" w:rsidRDefault="003A60F1" w:rsidP="00AB2E8C">
            <w:pPr>
              <w:pStyle w:val="TableParagraph"/>
              <w:spacing w:before="5"/>
              <w:jc w:val="right"/>
              <w:rPr>
                <w:rFonts w:ascii="Century Gothic" w:hAnsi="Century Gothic"/>
                <w:bCs/>
                <w:spacing w:val="-1"/>
                <w:sz w:val="24"/>
                <w:szCs w:val="24"/>
              </w:rPr>
            </w:pPr>
          </w:p>
        </w:tc>
      </w:tr>
      <w:tr w:rsidR="003A60F1" w:rsidRPr="00385F43" w14:paraId="0A0DDDF2" w14:textId="77777777" w:rsidTr="00AB2E8C">
        <w:tc>
          <w:tcPr>
            <w:tcW w:w="7237" w:type="dxa"/>
            <w:vAlign w:val="center"/>
          </w:tcPr>
          <w:p w14:paraId="43B6E5CF"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14.7.2.1. Localidad</w:t>
            </w:r>
          </w:p>
        </w:tc>
        <w:tc>
          <w:tcPr>
            <w:tcW w:w="1748" w:type="dxa"/>
            <w:vAlign w:val="center"/>
          </w:tcPr>
          <w:p w14:paraId="5A9B11FC"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$577.00</w:t>
            </w:r>
          </w:p>
        </w:tc>
      </w:tr>
      <w:tr w:rsidR="003A60F1" w:rsidRPr="00385F43" w14:paraId="1EF64C75" w14:textId="77777777" w:rsidTr="00AB2E8C">
        <w:tc>
          <w:tcPr>
            <w:tcW w:w="7237" w:type="dxa"/>
            <w:vAlign w:val="center"/>
          </w:tcPr>
          <w:p w14:paraId="510847E2"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14.7.2.2. Colonia</w:t>
            </w:r>
          </w:p>
        </w:tc>
        <w:tc>
          <w:tcPr>
            <w:tcW w:w="1748" w:type="dxa"/>
            <w:vAlign w:val="center"/>
          </w:tcPr>
          <w:p w14:paraId="45BA8111"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$577.00</w:t>
            </w:r>
          </w:p>
        </w:tc>
      </w:tr>
      <w:tr w:rsidR="003A60F1" w:rsidRPr="00385F43" w14:paraId="6133243A" w14:textId="77777777" w:rsidTr="00AB2E8C">
        <w:tc>
          <w:tcPr>
            <w:tcW w:w="7237" w:type="dxa"/>
            <w:vAlign w:val="center"/>
          </w:tcPr>
          <w:p w14:paraId="69DFF1D4"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14.7.2.3. Manzana</w:t>
            </w:r>
          </w:p>
        </w:tc>
        <w:tc>
          <w:tcPr>
            <w:tcW w:w="1748" w:type="dxa"/>
            <w:vAlign w:val="center"/>
          </w:tcPr>
          <w:p w14:paraId="4F4D3D3D"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$385.00</w:t>
            </w:r>
          </w:p>
        </w:tc>
      </w:tr>
      <w:tr w:rsidR="003A60F1" w:rsidRPr="00385F43" w14:paraId="5D9D6719" w14:textId="77777777" w:rsidTr="00AB2E8C">
        <w:tc>
          <w:tcPr>
            <w:tcW w:w="7237" w:type="dxa"/>
            <w:vAlign w:val="center"/>
          </w:tcPr>
          <w:p w14:paraId="0201A176"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14.7.3. Formato 1M X 1M</w:t>
            </w:r>
          </w:p>
        </w:tc>
        <w:tc>
          <w:tcPr>
            <w:tcW w:w="1748" w:type="dxa"/>
            <w:vAlign w:val="center"/>
          </w:tcPr>
          <w:p w14:paraId="139BDDEC" w14:textId="77777777" w:rsidR="003A60F1" w:rsidRPr="003A60F1" w:rsidRDefault="003A60F1" w:rsidP="00AB2E8C">
            <w:pPr>
              <w:pStyle w:val="TableParagraph"/>
              <w:spacing w:before="5"/>
              <w:jc w:val="right"/>
              <w:rPr>
                <w:rFonts w:ascii="Century Gothic" w:hAnsi="Century Gothic"/>
                <w:bCs/>
                <w:spacing w:val="-1"/>
                <w:sz w:val="24"/>
                <w:szCs w:val="24"/>
              </w:rPr>
            </w:pPr>
          </w:p>
        </w:tc>
      </w:tr>
      <w:tr w:rsidR="003A60F1" w:rsidRPr="00385F43" w14:paraId="70F30DF6" w14:textId="77777777" w:rsidTr="00AB2E8C">
        <w:tc>
          <w:tcPr>
            <w:tcW w:w="7237" w:type="dxa"/>
            <w:vAlign w:val="center"/>
          </w:tcPr>
          <w:p w14:paraId="7A891C0B"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14.7.3.1. Localidad</w:t>
            </w:r>
          </w:p>
        </w:tc>
        <w:tc>
          <w:tcPr>
            <w:tcW w:w="1748" w:type="dxa"/>
            <w:vAlign w:val="center"/>
          </w:tcPr>
          <w:p w14:paraId="7905DCC3"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$289.00</w:t>
            </w:r>
          </w:p>
        </w:tc>
      </w:tr>
      <w:tr w:rsidR="003A60F1" w:rsidRPr="00385F43" w14:paraId="02675821" w14:textId="77777777" w:rsidTr="00AB2E8C">
        <w:tc>
          <w:tcPr>
            <w:tcW w:w="7237" w:type="dxa"/>
            <w:vAlign w:val="center"/>
          </w:tcPr>
          <w:p w14:paraId="376B9093"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14.7.3.2. Colonia</w:t>
            </w:r>
          </w:p>
        </w:tc>
        <w:tc>
          <w:tcPr>
            <w:tcW w:w="1748" w:type="dxa"/>
            <w:vAlign w:val="center"/>
          </w:tcPr>
          <w:p w14:paraId="34963B22"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$289.00</w:t>
            </w:r>
          </w:p>
        </w:tc>
      </w:tr>
      <w:tr w:rsidR="003A60F1" w:rsidRPr="00385F43" w14:paraId="7E719806" w14:textId="77777777" w:rsidTr="00AB2E8C">
        <w:tc>
          <w:tcPr>
            <w:tcW w:w="7237" w:type="dxa"/>
            <w:vAlign w:val="center"/>
          </w:tcPr>
          <w:p w14:paraId="51AC961F"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14.7.3.3. Manzana</w:t>
            </w:r>
          </w:p>
        </w:tc>
        <w:tc>
          <w:tcPr>
            <w:tcW w:w="1748" w:type="dxa"/>
            <w:vAlign w:val="center"/>
          </w:tcPr>
          <w:p w14:paraId="6507FC94"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$192.00</w:t>
            </w:r>
          </w:p>
        </w:tc>
      </w:tr>
      <w:tr w:rsidR="003A60F1" w:rsidRPr="00385F43" w14:paraId="39109176" w14:textId="77777777" w:rsidTr="00AB2E8C">
        <w:tc>
          <w:tcPr>
            <w:tcW w:w="7237" w:type="dxa"/>
            <w:vAlign w:val="center"/>
          </w:tcPr>
          <w:p w14:paraId="66E20B59"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14.7.3.4. Predio</w:t>
            </w:r>
          </w:p>
        </w:tc>
        <w:tc>
          <w:tcPr>
            <w:tcW w:w="1748" w:type="dxa"/>
            <w:vAlign w:val="center"/>
          </w:tcPr>
          <w:p w14:paraId="08DA4833"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$192.00</w:t>
            </w:r>
          </w:p>
        </w:tc>
      </w:tr>
      <w:tr w:rsidR="003A60F1" w:rsidRPr="00385F43" w14:paraId="64C882DD" w14:textId="77777777" w:rsidTr="00AB2E8C">
        <w:tc>
          <w:tcPr>
            <w:tcW w:w="7237" w:type="dxa"/>
            <w:vAlign w:val="center"/>
          </w:tcPr>
          <w:p w14:paraId="4BA939E7"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 xml:space="preserve">14.8. Impresiones de cartografía digital, en papel bond en plotter, a color o blanco y negro. Las </w:t>
            </w:r>
            <w:proofErr w:type="spellStart"/>
            <w:r w:rsidRPr="003A60F1">
              <w:rPr>
                <w:rFonts w:ascii="Century Gothic" w:hAnsi="Century Gothic"/>
                <w:bCs/>
                <w:spacing w:val="-1"/>
              </w:rPr>
              <w:t>layers</w:t>
            </w:r>
            <w:proofErr w:type="spellEnd"/>
            <w:r w:rsidRPr="003A60F1">
              <w:rPr>
                <w:rFonts w:ascii="Century Gothic" w:hAnsi="Century Gothic"/>
                <w:bCs/>
                <w:spacing w:val="-1"/>
              </w:rPr>
              <w:t xml:space="preserve"> sin costo son manzanas, predios construcciones y nomenclatura. Cada </w:t>
            </w:r>
            <w:proofErr w:type="spellStart"/>
            <w:r w:rsidRPr="003A60F1">
              <w:rPr>
                <w:rFonts w:ascii="Century Gothic" w:hAnsi="Century Gothic"/>
                <w:bCs/>
                <w:spacing w:val="-1"/>
              </w:rPr>
              <w:t>layer</w:t>
            </w:r>
            <w:proofErr w:type="spellEnd"/>
            <w:r w:rsidRPr="003A60F1">
              <w:rPr>
                <w:rFonts w:ascii="Century Gothic" w:hAnsi="Century Gothic"/>
                <w:bCs/>
                <w:spacing w:val="-1"/>
              </w:rPr>
              <w:t xml:space="preserve"> de cartografía digital adicional, tendrá el costo de $96.00</w:t>
            </w:r>
          </w:p>
        </w:tc>
        <w:tc>
          <w:tcPr>
            <w:tcW w:w="1748" w:type="dxa"/>
            <w:vAlign w:val="center"/>
          </w:tcPr>
          <w:p w14:paraId="361F2B2F" w14:textId="77777777" w:rsidR="003A60F1" w:rsidRPr="003A60F1" w:rsidRDefault="003A60F1" w:rsidP="00AB2E8C">
            <w:pPr>
              <w:pStyle w:val="TableParagraph"/>
              <w:spacing w:before="5"/>
              <w:jc w:val="right"/>
              <w:rPr>
                <w:rFonts w:ascii="Century Gothic" w:hAnsi="Century Gothic"/>
                <w:bCs/>
                <w:spacing w:val="-1"/>
                <w:sz w:val="24"/>
                <w:szCs w:val="24"/>
              </w:rPr>
            </w:pPr>
          </w:p>
        </w:tc>
      </w:tr>
      <w:tr w:rsidR="003A60F1" w:rsidRPr="00385F43" w14:paraId="78D83C67" w14:textId="77777777" w:rsidTr="00AB2E8C">
        <w:tc>
          <w:tcPr>
            <w:tcW w:w="7237" w:type="dxa"/>
            <w:vAlign w:val="center"/>
          </w:tcPr>
          <w:p w14:paraId="7B513B7D"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14.8.1. Blanco y Negro</w:t>
            </w:r>
          </w:p>
        </w:tc>
        <w:tc>
          <w:tcPr>
            <w:tcW w:w="1748" w:type="dxa"/>
            <w:vAlign w:val="center"/>
          </w:tcPr>
          <w:p w14:paraId="76641721" w14:textId="77777777" w:rsidR="003A60F1" w:rsidRPr="003A60F1" w:rsidRDefault="003A60F1" w:rsidP="00AB2E8C">
            <w:pPr>
              <w:pStyle w:val="TableParagraph"/>
              <w:spacing w:before="5"/>
              <w:jc w:val="right"/>
              <w:rPr>
                <w:rFonts w:ascii="Century Gothic" w:hAnsi="Century Gothic"/>
                <w:bCs/>
                <w:spacing w:val="-1"/>
                <w:sz w:val="24"/>
                <w:szCs w:val="24"/>
              </w:rPr>
            </w:pPr>
          </w:p>
        </w:tc>
      </w:tr>
      <w:tr w:rsidR="003A60F1" w:rsidRPr="00385F43" w14:paraId="259B21E7" w14:textId="77777777" w:rsidTr="00AB2E8C">
        <w:tc>
          <w:tcPr>
            <w:tcW w:w="7237" w:type="dxa"/>
            <w:vAlign w:val="center"/>
          </w:tcPr>
          <w:p w14:paraId="1A923F85"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14.8.1.1. Formato 2M X 2M</w:t>
            </w:r>
          </w:p>
        </w:tc>
        <w:tc>
          <w:tcPr>
            <w:tcW w:w="1748" w:type="dxa"/>
            <w:vAlign w:val="center"/>
          </w:tcPr>
          <w:p w14:paraId="779B8DC8" w14:textId="77777777" w:rsidR="003A60F1" w:rsidRPr="003A60F1" w:rsidRDefault="003A60F1" w:rsidP="00AB2E8C">
            <w:pPr>
              <w:pStyle w:val="TableParagraph"/>
              <w:spacing w:before="5"/>
              <w:jc w:val="right"/>
              <w:rPr>
                <w:rFonts w:ascii="Century Gothic" w:hAnsi="Century Gothic"/>
                <w:bCs/>
                <w:spacing w:val="-1"/>
                <w:sz w:val="24"/>
                <w:szCs w:val="24"/>
              </w:rPr>
            </w:pPr>
          </w:p>
        </w:tc>
      </w:tr>
      <w:tr w:rsidR="003A60F1" w:rsidRPr="00385F43" w14:paraId="578B2D7D" w14:textId="77777777" w:rsidTr="00AB2E8C">
        <w:tc>
          <w:tcPr>
            <w:tcW w:w="7237" w:type="dxa"/>
            <w:vAlign w:val="center"/>
          </w:tcPr>
          <w:p w14:paraId="4B70524A"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14.8.1.1.1. Localidad</w:t>
            </w:r>
          </w:p>
        </w:tc>
        <w:tc>
          <w:tcPr>
            <w:tcW w:w="1748" w:type="dxa"/>
            <w:vAlign w:val="center"/>
          </w:tcPr>
          <w:p w14:paraId="2F11C3A4"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$770.00</w:t>
            </w:r>
          </w:p>
        </w:tc>
      </w:tr>
      <w:tr w:rsidR="003A60F1" w:rsidRPr="00385F43" w14:paraId="50524BA5" w14:textId="77777777" w:rsidTr="00AB2E8C">
        <w:tc>
          <w:tcPr>
            <w:tcW w:w="7237" w:type="dxa"/>
            <w:vAlign w:val="center"/>
          </w:tcPr>
          <w:p w14:paraId="115CF61F"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14.8.1.1.2. Colonia</w:t>
            </w:r>
          </w:p>
        </w:tc>
        <w:tc>
          <w:tcPr>
            <w:tcW w:w="1748" w:type="dxa"/>
            <w:vAlign w:val="center"/>
          </w:tcPr>
          <w:p w14:paraId="365AB158"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$770.00</w:t>
            </w:r>
          </w:p>
        </w:tc>
      </w:tr>
      <w:tr w:rsidR="003A60F1" w:rsidRPr="00385F43" w14:paraId="10CCF770" w14:textId="77777777" w:rsidTr="00AB2E8C">
        <w:tc>
          <w:tcPr>
            <w:tcW w:w="7237" w:type="dxa"/>
            <w:vAlign w:val="center"/>
          </w:tcPr>
          <w:p w14:paraId="002CC825"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14.8.1.2. Formato 1M X 1M</w:t>
            </w:r>
          </w:p>
        </w:tc>
        <w:tc>
          <w:tcPr>
            <w:tcW w:w="1748" w:type="dxa"/>
            <w:vAlign w:val="center"/>
          </w:tcPr>
          <w:p w14:paraId="5106E6B1" w14:textId="77777777" w:rsidR="003A60F1" w:rsidRPr="003A60F1" w:rsidRDefault="003A60F1" w:rsidP="00AB2E8C">
            <w:pPr>
              <w:pStyle w:val="TableParagraph"/>
              <w:spacing w:before="5"/>
              <w:jc w:val="right"/>
              <w:rPr>
                <w:rFonts w:ascii="Century Gothic" w:hAnsi="Century Gothic"/>
                <w:bCs/>
                <w:spacing w:val="-1"/>
                <w:sz w:val="24"/>
                <w:szCs w:val="24"/>
              </w:rPr>
            </w:pPr>
          </w:p>
        </w:tc>
      </w:tr>
      <w:tr w:rsidR="003A60F1" w:rsidRPr="00385F43" w14:paraId="09AC4675" w14:textId="77777777" w:rsidTr="00AB2E8C">
        <w:tc>
          <w:tcPr>
            <w:tcW w:w="7237" w:type="dxa"/>
            <w:vAlign w:val="center"/>
          </w:tcPr>
          <w:p w14:paraId="223D2B1A"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14.8.1.2.1. Localidad</w:t>
            </w:r>
          </w:p>
        </w:tc>
        <w:tc>
          <w:tcPr>
            <w:tcW w:w="1748" w:type="dxa"/>
            <w:vAlign w:val="center"/>
          </w:tcPr>
          <w:p w14:paraId="1FAB4CC1"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$577.00</w:t>
            </w:r>
          </w:p>
        </w:tc>
      </w:tr>
      <w:tr w:rsidR="003A60F1" w:rsidRPr="00385F43" w14:paraId="24C6CAF4" w14:textId="77777777" w:rsidTr="00AB2E8C">
        <w:tc>
          <w:tcPr>
            <w:tcW w:w="7237" w:type="dxa"/>
            <w:vAlign w:val="center"/>
          </w:tcPr>
          <w:p w14:paraId="3117AEC7"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14.8.1.2.2. Colonia</w:t>
            </w:r>
          </w:p>
        </w:tc>
        <w:tc>
          <w:tcPr>
            <w:tcW w:w="1748" w:type="dxa"/>
            <w:vAlign w:val="center"/>
          </w:tcPr>
          <w:p w14:paraId="7498CB93"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$577.00</w:t>
            </w:r>
          </w:p>
        </w:tc>
      </w:tr>
      <w:tr w:rsidR="003A60F1" w:rsidRPr="00385F43" w14:paraId="7C89CA46" w14:textId="77777777" w:rsidTr="00AB2E8C">
        <w:tc>
          <w:tcPr>
            <w:tcW w:w="7237" w:type="dxa"/>
            <w:vAlign w:val="center"/>
          </w:tcPr>
          <w:p w14:paraId="7964B28D" w14:textId="77777777" w:rsidR="003A60F1" w:rsidRPr="003A60F1" w:rsidRDefault="003A60F1" w:rsidP="00AB2E8C">
            <w:pPr>
              <w:rPr>
                <w:rFonts w:ascii="Century Gothic" w:hAnsi="Century Gothic"/>
                <w:bCs/>
                <w:spacing w:val="-1"/>
              </w:rPr>
            </w:pPr>
            <w:r w:rsidRPr="003A60F1">
              <w:rPr>
                <w:rFonts w:ascii="Century Gothic" w:hAnsi="Century Gothic"/>
                <w:bCs/>
                <w:spacing w:val="-1"/>
              </w:rPr>
              <w:lastRenderedPageBreak/>
              <w:t>14.8.1.2.3. Manzana</w:t>
            </w:r>
          </w:p>
        </w:tc>
        <w:tc>
          <w:tcPr>
            <w:tcW w:w="1748" w:type="dxa"/>
            <w:vAlign w:val="center"/>
          </w:tcPr>
          <w:p w14:paraId="2722C91B"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$385.00</w:t>
            </w:r>
          </w:p>
        </w:tc>
      </w:tr>
      <w:tr w:rsidR="003A60F1" w:rsidRPr="00385F43" w14:paraId="2240E8FE" w14:textId="77777777" w:rsidTr="00AB2E8C">
        <w:tc>
          <w:tcPr>
            <w:tcW w:w="7237" w:type="dxa"/>
            <w:vAlign w:val="center"/>
          </w:tcPr>
          <w:p w14:paraId="4D21EBD8"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14.8.1.3. Formato 0.6M X 0.6M</w:t>
            </w:r>
          </w:p>
        </w:tc>
        <w:tc>
          <w:tcPr>
            <w:tcW w:w="1748" w:type="dxa"/>
            <w:vAlign w:val="center"/>
          </w:tcPr>
          <w:p w14:paraId="2961A698" w14:textId="77777777" w:rsidR="003A60F1" w:rsidRPr="003A60F1" w:rsidRDefault="003A60F1" w:rsidP="00AB2E8C">
            <w:pPr>
              <w:pStyle w:val="TableParagraph"/>
              <w:spacing w:before="5"/>
              <w:jc w:val="right"/>
              <w:rPr>
                <w:rFonts w:ascii="Century Gothic" w:hAnsi="Century Gothic"/>
                <w:bCs/>
                <w:spacing w:val="-1"/>
                <w:sz w:val="24"/>
                <w:szCs w:val="24"/>
              </w:rPr>
            </w:pPr>
          </w:p>
        </w:tc>
      </w:tr>
      <w:tr w:rsidR="003A60F1" w:rsidRPr="00385F43" w14:paraId="6E6D3E77" w14:textId="77777777" w:rsidTr="00AB2E8C">
        <w:tc>
          <w:tcPr>
            <w:tcW w:w="7237" w:type="dxa"/>
            <w:vAlign w:val="center"/>
          </w:tcPr>
          <w:p w14:paraId="2F370E99"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14.8.1.3.1. Localidad</w:t>
            </w:r>
          </w:p>
        </w:tc>
        <w:tc>
          <w:tcPr>
            <w:tcW w:w="1748" w:type="dxa"/>
            <w:vAlign w:val="center"/>
          </w:tcPr>
          <w:p w14:paraId="6E37D181"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$289.00</w:t>
            </w:r>
          </w:p>
        </w:tc>
      </w:tr>
      <w:tr w:rsidR="003A60F1" w:rsidRPr="00385F43" w14:paraId="69EA0E09" w14:textId="77777777" w:rsidTr="00AB2E8C">
        <w:tc>
          <w:tcPr>
            <w:tcW w:w="7237" w:type="dxa"/>
            <w:vAlign w:val="center"/>
          </w:tcPr>
          <w:p w14:paraId="70025E21"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14.8.1.3.2. Colonia</w:t>
            </w:r>
          </w:p>
        </w:tc>
        <w:tc>
          <w:tcPr>
            <w:tcW w:w="1748" w:type="dxa"/>
            <w:vAlign w:val="center"/>
          </w:tcPr>
          <w:p w14:paraId="25E1FE6B"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$289.00</w:t>
            </w:r>
          </w:p>
        </w:tc>
      </w:tr>
      <w:tr w:rsidR="003A60F1" w:rsidRPr="00385F43" w14:paraId="5770AEF8" w14:textId="77777777" w:rsidTr="00AB2E8C">
        <w:tc>
          <w:tcPr>
            <w:tcW w:w="7237" w:type="dxa"/>
            <w:vAlign w:val="center"/>
          </w:tcPr>
          <w:p w14:paraId="53294DD4"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14.8.1.3.3. Manzana</w:t>
            </w:r>
          </w:p>
        </w:tc>
        <w:tc>
          <w:tcPr>
            <w:tcW w:w="1748" w:type="dxa"/>
            <w:vAlign w:val="center"/>
          </w:tcPr>
          <w:p w14:paraId="729BA0B2"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$192.00</w:t>
            </w:r>
          </w:p>
        </w:tc>
      </w:tr>
      <w:tr w:rsidR="003A60F1" w:rsidRPr="00385F43" w14:paraId="4A77AB08" w14:textId="77777777" w:rsidTr="00AB2E8C">
        <w:tc>
          <w:tcPr>
            <w:tcW w:w="7237" w:type="dxa"/>
            <w:vAlign w:val="center"/>
          </w:tcPr>
          <w:p w14:paraId="18F545ED"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14.8.1.3.4. Predio</w:t>
            </w:r>
          </w:p>
        </w:tc>
        <w:tc>
          <w:tcPr>
            <w:tcW w:w="1748" w:type="dxa"/>
            <w:vAlign w:val="center"/>
          </w:tcPr>
          <w:p w14:paraId="148842CF"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$192.00</w:t>
            </w:r>
          </w:p>
        </w:tc>
      </w:tr>
      <w:tr w:rsidR="003A60F1" w:rsidRPr="00385F43" w14:paraId="5E49EC5F" w14:textId="77777777" w:rsidTr="00AB2E8C">
        <w:tc>
          <w:tcPr>
            <w:tcW w:w="7237" w:type="dxa"/>
            <w:vAlign w:val="center"/>
          </w:tcPr>
          <w:p w14:paraId="6BE935B5"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14.8.2. A Color</w:t>
            </w:r>
          </w:p>
        </w:tc>
        <w:tc>
          <w:tcPr>
            <w:tcW w:w="1748" w:type="dxa"/>
            <w:vAlign w:val="center"/>
          </w:tcPr>
          <w:p w14:paraId="6CBE5EDB" w14:textId="77777777" w:rsidR="003A60F1" w:rsidRPr="003A60F1" w:rsidRDefault="003A60F1" w:rsidP="00AB2E8C">
            <w:pPr>
              <w:pStyle w:val="TableParagraph"/>
              <w:spacing w:before="5"/>
              <w:jc w:val="right"/>
              <w:rPr>
                <w:rFonts w:ascii="Century Gothic" w:hAnsi="Century Gothic"/>
                <w:bCs/>
                <w:spacing w:val="-1"/>
                <w:sz w:val="24"/>
                <w:szCs w:val="24"/>
              </w:rPr>
            </w:pPr>
          </w:p>
        </w:tc>
      </w:tr>
      <w:tr w:rsidR="003A60F1" w:rsidRPr="00385F43" w14:paraId="49DF357B" w14:textId="77777777" w:rsidTr="00AB2E8C">
        <w:tc>
          <w:tcPr>
            <w:tcW w:w="7237" w:type="dxa"/>
            <w:vAlign w:val="center"/>
          </w:tcPr>
          <w:p w14:paraId="54FDD93E"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14.8.2.1. Formato 2M X 2M</w:t>
            </w:r>
          </w:p>
        </w:tc>
        <w:tc>
          <w:tcPr>
            <w:tcW w:w="1748" w:type="dxa"/>
            <w:vAlign w:val="center"/>
          </w:tcPr>
          <w:p w14:paraId="29840C79" w14:textId="77777777" w:rsidR="003A60F1" w:rsidRPr="003A60F1" w:rsidRDefault="003A60F1" w:rsidP="00AB2E8C">
            <w:pPr>
              <w:pStyle w:val="TableParagraph"/>
              <w:spacing w:before="5"/>
              <w:jc w:val="right"/>
              <w:rPr>
                <w:rFonts w:ascii="Century Gothic" w:hAnsi="Century Gothic"/>
                <w:bCs/>
                <w:spacing w:val="-1"/>
                <w:sz w:val="24"/>
                <w:szCs w:val="24"/>
              </w:rPr>
            </w:pPr>
          </w:p>
        </w:tc>
      </w:tr>
      <w:tr w:rsidR="003A60F1" w:rsidRPr="00385F43" w14:paraId="4ABDD5B8" w14:textId="77777777" w:rsidTr="00AB2E8C">
        <w:tc>
          <w:tcPr>
            <w:tcW w:w="7237" w:type="dxa"/>
            <w:vAlign w:val="center"/>
          </w:tcPr>
          <w:p w14:paraId="13137A04"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14.8.2.1.1. Localidad</w:t>
            </w:r>
          </w:p>
        </w:tc>
        <w:tc>
          <w:tcPr>
            <w:tcW w:w="1748" w:type="dxa"/>
            <w:vAlign w:val="center"/>
          </w:tcPr>
          <w:p w14:paraId="6D3CA61F"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$962.00</w:t>
            </w:r>
          </w:p>
        </w:tc>
      </w:tr>
      <w:tr w:rsidR="003A60F1" w:rsidRPr="00385F43" w14:paraId="3061685C" w14:textId="77777777" w:rsidTr="00AB2E8C">
        <w:tc>
          <w:tcPr>
            <w:tcW w:w="7237" w:type="dxa"/>
            <w:vAlign w:val="center"/>
          </w:tcPr>
          <w:p w14:paraId="6FBCC164"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14.8.2.1.2. Colonia</w:t>
            </w:r>
          </w:p>
        </w:tc>
        <w:tc>
          <w:tcPr>
            <w:tcW w:w="1748" w:type="dxa"/>
            <w:vAlign w:val="center"/>
          </w:tcPr>
          <w:p w14:paraId="37541975"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$962.00</w:t>
            </w:r>
          </w:p>
        </w:tc>
      </w:tr>
      <w:tr w:rsidR="003A60F1" w:rsidRPr="00385F43" w14:paraId="573AA7C4" w14:textId="77777777" w:rsidTr="00AB2E8C">
        <w:tc>
          <w:tcPr>
            <w:tcW w:w="7237" w:type="dxa"/>
            <w:vAlign w:val="center"/>
          </w:tcPr>
          <w:p w14:paraId="23ED5682"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14.8.2.2. Formato 1M X 1M</w:t>
            </w:r>
          </w:p>
        </w:tc>
        <w:tc>
          <w:tcPr>
            <w:tcW w:w="1748" w:type="dxa"/>
            <w:vAlign w:val="center"/>
          </w:tcPr>
          <w:p w14:paraId="631C7ED5" w14:textId="77777777" w:rsidR="003A60F1" w:rsidRPr="003A60F1" w:rsidRDefault="003A60F1" w:rsidP="00AB2E8C">
            <w:pPr>
              <w:pStyle w:val="TableParagraph"/>
              <w:spacing w:before="5"/>
              <w:jc w:val="right"/>
              <w:rPr>
                <w:rFonts w:ascii="Century Gothic" w:hAnsi="Century Gothic"/>
                <w:bCs/>
                <w:spacing w:val="-1"/>
                <w:sz w:val="24"/>
                <w:szCs w:val="24"/>
              </w:rPr>
            </w:pPr>
          </w:p>
        </w:tc>
      </w:tr>
      <w:tr w:rsidR="003A60F1" w:rsidRPr="00385F43" w14:paraId="0ED110F4" w14:textId="77777777" w:rsidTr="00AB2E8C">
        <w:tc>
          <w:tcPr>
            <w:tcW w:w="7237" w:type="dxa"/>
            <w:vAlign w:val="center"/>
          </w:tcPr>
          <w:p w14:paraId="0042E3BF"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14.8.2.2.1. Localidad</w:t>
            </w:r>
          </w:p>
        </w:tc>
        <w:tc>
          <w:tcPr>
            <w:tcW w:w="1748" w:type="dxa"/>
            <w:vAlign w:val="center"/>
          </w:tcPr>
          <w:p w14:paraId="2127CC30"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$770.00</w:t>
            </w:r>
          </w:p>
        </w:tc>
      </w:tr>
      <w:tr w:rsidR="003A60F1" w:rsidRPr="00385F43" w14:paraId="18718693" w14:textId="77777777" w:rsidTr="00AB2E8C">
        <w:tc>
          <w:tcPr>
            <w:tcW w:w="7237" w:type="dxa"/>
            <w:vAlign w:val="center"/>
          </w:tcPr>
          <w:p w14:paraId="05841565"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14.8.2.2.2. Colonia</w:t>
            </w:r>
          </w:p>
        </w:tc>
        <w:tc>
          <w:tcPr>
            <w:tcW w:w="1748" w:type="dxa"/>
            <w:vAlign w:val="center"/>
          </w:tcPr>
          <w:p w14:paraId="3735725F"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$770.00</w:t>
            </w:r>
          </w:p>
        </w:tc>
      </w:tr>
      <w:tr w:rsidR="003A60F1" w:rsidRPr="00385F43" w14:paraId="10970E31" w14:textId="77777777" w:rsidTr="00AB2E8C">
        <w:tc>
          <w:tcPr>
            <w:tcW w:w="7237" w:type="dxa"/>
            <w:vAlign w:val="center"/>
          </w:tcPr>
          <w:p w14:paraId="564463A2"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14.8.2.2.3. Manzana</w:t>
            </w:r>
          </w:p>
        </w:tc>
        <w:tc>
          <w:tcPr>
            <w:tcW w:w="1748" w:type="dxa"/>
            <w:vAlign w:val="center"/>
          </w:tcPr>
          <w:p w14:paraId="18AF1A77"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$577.00</w:t>
            </w:r>
          </w:p>
        </w:tc>
      </w:tr>
      <w:tr w:rsidR="003A60F1" w:rsidRPr="00385F43" w14:paraId="15ADFDDC" w14:textId="77777777" w:rsidTr="00AB2E8C">
        <w:tc>
          <w:tcPr>
            <w:tcW w:w="7237" w:type="dxa"/>
            <w:vAlign w:val="center"/>
          </w:tcPr>
          <w:p w14:paraId="0E0821CE"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14.8.2.3. Formato 0.6M X 0.6M</w:t>
            </w:r>
          </w:p>
        </w:tc>
        <w:tc>
          <w:tcPr>
            <w:tcW w:w="1748" w:type="dxa"/>
            <w:vAlign w:val="center"/>
          </w:tcPr>
          <w:p w14:paraId="6905918F" w14:textId="77777777" w:rsidR="003A60F1" w:rsidRPr="003A60F1" w:rsidRDefault="003A60F1" w:rsidP="00AB2E8C">
            <w:pPr>
              <w:pStyle w:val="TableParagraph"/>
              <w:spacing w:before="5"/>
              <w:jc w:val="right"/>
              <w:rPr>
                <w:rFonts w:ascii="Century Gothic" w:hAnsi="Century Gothic"/>
                <w:bCs/>
                <w:spacing w:val="-1"/>
                <w:sz w:val="24"/>
                <w:szCs w:val="24"/>
              </w:rPr>
            </w:pPr>
          </w:p>
        </w:tc>
      </w:tr>
      <w:tr w:rsidR="003A60F1" w:rsidRPr="00385F43" w14:paraId="7360BC14" w14:textId="77777777" w:rsidTr="00AB2E8C">
        <w:tc>
          <w:tcPr>
            <w:tcW w:w="7237" w:type="dxa"/>
            <w:vAlign w:val="center"/>
          </w:tcPr>
          <w:p w14:paraId="4EF08B68"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14.8.2.3.1. Localidad</w:t>
            </w:r>
          </w:p>
        </w:tc>
        <w:tc>
          <w:tcPr>
            <w:tcW w:w="1748" w:type="dxa"/>
            <w:vAlign w:val="center"/>
          </w:tcPr>
          <w:p w14:paraId="7D20EE3E"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$481.00</w:t>
            </w:r>
          </w:p>
        </w:tc>
      </w:tr>
      <w:tr w:rsidR="003A60F1" w:rsidRPr="00385F43" w14:paraId="60BE2C6C" w14:textId="77777777" w:rsidTr="00AB2E8C">
        <w:tc>
          <w:tcPr>
            <w:tcW w:w="7237" w:type="dxa"/>
            <w:vAlign w:val="center"/>
          </w:tcPr>
          <w:p w14:paraId="611C3955"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14.8.2.3.2. Colonia</w:t>
            </w:r>
          </w:p>
        </w:tc>
        <w:tc>
          <w:tcPr>
            <w:tcW w:w="1748" w:type="dxa"/>
            <w:vAlign w:val="center"/>
          </w:tcPr>
          <w:p w14:paraId="12D06BA4"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$481.00</w:t>
            </w:r>
          </w:p>
        </w:tc>
      </w:tr>
      <w:tr w:rsidR="003A60F1" w:rsidRPr="00385F43" w14:paraId="657F8B42" w14:textId="77777777" w:rsidTr="00AB2E8C">
        <w:tc>
          <w:tcPr>
            <w:tcW w:w="7237" w:type="dxa"/>
            <w:vAlign w:val="center"/>
          </w:tcPr>
          <w:p w14:paraId="7ABB0DC3"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14.8.2.3.3. Manzana</w:t>
            </w:r>
          </w:p>
        </w:tc>
        <w:tc>
          <w:tcPr>
            <w:tcW w:w="1748" w:type="dxa"/>
            <w:vAlign w:val="center"/>
          </w:tcPr>
          <w:p w14:paraId="750BEC92"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$385.00</w:t>
            </w:r>
          </w:p>
        </w:tc>
      </w:tr>
      <w:tr w:rsidR="003A60F1" w:rsidRPr="00385F43" w14:paraId="5D58F709" w14:textId="77777777" w:rsidTr="00AB2E8C">
        <w:tc>
          <w:tcPr>
            <w:tcW w:w="7237" w:type="dxa"/>
            <w:vAlign w:val="center"/>
          </w:tcPr>
          <w:p w14:paraId="690E444E"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14.8.2.3.4. Predio</w:t>
            </w:r>
          </w:p>
        </w:tc>
        <w:tc>
          <w:tcPr>
            <w:tcW w:w="1748" w:type="dxa"/>
            <w:vAlign w:val="center"/>
          </w:tcPr>
          <w:p w14:paraId="635F62AA"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$385.00</w:t>
            </w:r>
          </w:p>
        </w:tc>
      </w:tr>
      <w:tr w:rsidR="003A60F1" w:rsidRPr="00385F43" w14:paraId="4333E123" w14:textId="77777777" w:rsidTr="00AB2E8C">
        <w:tc>
          <w:tcPr>
            <w:tcW w:w="7237" w:type="dxa"/>
            <w:vAlign w:val="center"/>
          </w:tcPr>
          <w:p w14:paraId="390A07F6"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14.9. Sistema Único de Administración Catastral (SUAC)</w:t>
            </w:r>
          </w:p>
        </w:tc>
        <w:tc>
          <w:tcPr>
            <w:tcW w:w="1748" w:type="dxa"/>
            <w:vAlign w:val="center"/>
          </w:tcPr>
          <w:p w14:paraId="50E02D3A"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$9,622,000.00</w:t>
            </w:r>
          </w:p>
        </w:tc>
      </w:tr>
      <w:tr w:rsidR="003A60F1" w:rsidRPr="00385F43" w14:paraId="7B421FA5" w14:textId="77777777" w:rsidTr="00AB2E8C">
        <w:tc>
          <w:tcPr>
            <w:tcW w:w="7237" w:type="dxa"/>
            <w:vAlign w:val="center"/>
          </w:tcPr>
          <w:p w14:paraId="3850D81A"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14.10. Certificación de información de predios urbanos, suburbanos, rústicos y fundos mineros, del Estado de Chihuahua, de archivos físicos y digitales</w:t>
            </w:r>
          </w:p>
        </w:tc>
        <w:tc>
          <w:tcPr>
            <w:tcW w:w="1748" w:type="dxa"/>
            <w:vAlign w:val="center"/>
          </w:tcPr>
          <w:p w14:paraId="107F35DD"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$577.00</w:t>
            </w:r>
          </w:p>
        </w:tc>
      </w:tr>
      <w:tr w:rsidR="003A60F1" w:rsidRPr="00385F43" w14:paraId="2F249407" w14:textId="77777777" w:rsidTr="00AB2E8C">
        <w:tc>
          <w:tcPr>
            <w:tcW w:w="7237" w:type="dxa"/>
            <w:vAlign w:val="center"/>
          </w:tcPr>
          <w:p w14:paraId="32C4FE45" w14:textId="77777777" w:rsidR="003A60F1" w:rsidRPr="003A60F1" w:rsidRDefault="003A60F1" w:rsidP="00AB2E8C">
            <w:pPr>
              <w:rPr>
                <w:rFonts w:ascii="Century Gothic" w:hAnsi="Century Gothic"/>
                <w:bCs/>
                <w:spacing w:val="-1"/>
              </w:rPr>
            </w:pPr>
            <w:r w:rsidRPr="003A60F1">
              <w:rPr>
                <w:rFonts w:ascii="Century Gothic" w:hAnsi="Century Gothic"/>
                <w:bCs/>
                <w:spacing w:val="-1"/>
              </w:rPr>
              <w:t>14.11. Capacitación para la actualización y mejoramiento del catastro (sobre temas de Catastro, Impuesto predial, Impuesto Sobre Traslación de Dominio, Cartografía Digital y sobre el Uso y Explotación de las imágenes aerofotográficas digitales) por medio de talleres y asesorías. Por persona y por tema</w:t>
            </w:r>
          </w:p>
        </w:tc>
        <w:tc>
          <w:tcPr>
            <w:tcW w:w="1748" w:type="dxa"/>
            <w:vAlign w:val="center"/>
          </w:tcPr>
          <w:p w14:paraId="4A5B6453"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$962.00</w:t>
            </w:r>
          </w:p>
        </w:tc>
      </w:tr>
      <w:tr w:rsidR="003A60F1" w:rsidRPr="00385F43" w14:paraId="47071698" w14:textId="77777777" w:rsidTr="00AB2E8C">
        <w:tc>
          <w:tcPr>
            <w:tcW w:w="7237" w:type="dxa"/>
            <w:vAlign w:val="center"/>
          </w:tcPr>
          <w:p w14:paraId="294F9C26" w14:textId="77777777" w:rsidR="003A60F1" w:rsidRPr="003A60F1" w:rsidRDefault="003A60F1" w:rsidP="00AB2E8C">
            <w:pPr>
              <w:rPr>
                <w:rFonts w:ascii="Century Gothic" w:hAnsi="Century Gothic"/>
                <w:bCs/>
                <w:spacing w:val="-1"/>
              </w:rPr>
            </w:pPr>
            <w:r w:rsidRPr="003A60F1">
              <w:rPr>
                <w:rFonts w:ascii="Century Gothic" w:hAnsi="Century Gothic"/>
                <w:spacing w:val="-1"/>
              </w:rPr>
              <w:t>14.12. Por la inscripción y refrendo de peritos valuadores y catastrales, se pagarán los derechos conforme a las siguientes cuotas:</w:t>
            </w:r>
          </w:p>
        </w:tc>
        <w:tc>
          <w:tcPr>
            <w:tcW w:w="1748" w:type="dxa"/>
            <w:vAlign w:val="center"/>
          </w:tcPr>
          <w:p w14:paraId="6E261BD8" w14:textId="77777777" w:rsidR="003A60F1" w:rsidRPr="003A60F1" w:rsidRDefault="003A60F1" w:rsidP="00AB2E8C">
            <w:pPr>
              <w:pStyle w:val="TableParagraph"/>
              <w:spacing w:before="5"/>
              <w:jc w:val="right"/>
              <w:rPr>
                <w:rFonts w:ascii="Century Gothic" w:hAnsi="Century Gothic"/>
                <w:bCs/>
                <w:spacing w:val="-1"/>
                <w:sz w:val="24"/>
                <w:szCs w:val="24"/>
              </w:rPr>
            </w:pPr>
          </w:p>
        </w:tc>
      </w:tr>
      <w:tr w:rsidR="003A60F1" w:rsidRPr="00385F43" w14:paraId="00396B8D" w14:textId="77777777" w:rsidTr="00AB2E8C">
        <w:tc>
          <w:tcPr>
            <w:tcW w:w="7237" w:type="dxa"/>
            <w:vAlign w:val="center"/>
          </w:tcPr>
          <w:p w14:paraId="75FA990F" w14:textId="77777777" w:rsidR="003A60F1" w:rsidRPr="003A60F1" w:rsidRDefault="003A60F1" w:rsidP="00AB2E8C">
            <w:pPr>
              <w:rPr>
                <w:rFonts w:ascii="Century Gothic" w:hAnsi="Century Gothic"/>
                <w:spacing w:val="-1"/>
              </w:rPr>
            </w:pPr>
            <w:r w:rsidRPr="003A60F1">
              <w:rPr>
                <w:rFonts w:ascii="Century Gothic" w:hAnsi="Century Gothic"/>
                <w:spacing w:val="-1"/>
              </w:rPr>
              <w:lastRenderedPageBreak/>
              <w:t>14.12.1. Por la inscripción en el padrón de peritos valuadores y catastrales a cargo de la subdirección de catastro. La constancia de Inscripción estará vigente durante el ejercicio fiscal en el que fue expedida.</w:t>
            </w:r>
          </w:p>
        </w:tc>
        <w:tc>
          <w:tcPr>
            <w:tcW w:w="1748" w:type="dxa"/>
            <w:vAlign w:val="center"/>
          </w:tcPr>
          <w:p w14:paraId="29CEDE78"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$1,443.00</w:t>
            </w:r>
          </w:p>
        </w:tc>
      </w:tr>
      <w:tr w:rsidR="003A60F1" w:rsidRPr="00385F43" w14:paraId="7506002A" w14:textId="77777777" w:rsidTr="00AB2E8C">
        <w:tc>
          <w:tcPr>
            <w:tcW w:w="7237" w:type="dxa"/>
            <w:vAlign w:val="center"/>
          </w:tcPr>
          <w:p w14:paraId="35DFBE6A" w14:textId="77777777" w:rsidR="003A60F1" w:rsidRPr="003A60F1" w:rsidRDefault="003A60F1" w:rsidP="00AB2E8C">
            <w:pPr>
              <w:rPr>
                <w:rFonts w:ascii="Century Gothic" w:hAnsi="Century Gothic"/>
                <w:spacing w:val="-1"/>
              </w:rPr>
            </w:pPr>
            <w:r w:rsidRPr="003A60F1">
              <w:rPr>
                <w:rFonts w:ascii="Century Gothic" w:hAnsi="Century Gothic"/>
                <w:spacing w:val="-1"/>
              </w:rPr>
              <w:t>14.12.2. Por el refrendo anual en el padrón de peritos valuadores y catastrales a cargo de la subdirección de catastro.</w:t>
            </w:r>
          </w:p>
        </w:tc>
        <w:tc>
          <w:tcPr>
            <w:tcW w:w="1748" w:type="dxa"/>
            <w:vAlign w:val="center"/>
          </w:tcPr>
          <w:p w14:paraId="6398B935"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$770.00</w:t>
            </w:r>
          </w:p>
        </w:tc>
      </w:tr>
      <w:tr w:rsidR="003A60F1" w:rsidRPr="00385F43" w14:paraId="06752C26" w14:textId="77777777" w:rsidTr="00AB2E8C">
        <w:tc>
          <w:tcPr>
            <w:tcW w:w="7237" w:type="dxa"/>
            <w:vAlign w:val="center"/>
          </w:tcPr>
          <w:p w14:paraId="02414A44" w14:textId="77777777" w:rsidR="003A60F1" w:rsidRPr="003A60F1" w:rsidRDefault="003A60F1" w:rsidP="00AB2E8C">
            <w:pPr>
              <w:rPr>
                <w:rFonts w:ascii="Century Gothic" w:hAnsi="Century Gothic"/>
                <w:spacing w:val="-1"/>
              </w:rPr>
            </w:pPr>
            <w:r w:rsidRPr="003A60F1">
              <w:rPr>
                <w:rFonts w:ascii="Century Gothic" w:hAnsi="Century Gothic"/>
                <w:spacing w:val="-1"/>
              </w:rPr>
              <w:t>14.12.3. Por la constancia de inscripción de peritos valuadores y catastrales.</w:t>
            </w:r>
          </w:p>
        </w:tc>
        <w:tc>
          <w:tcPr>
            <w:tcW w:w="1748" w:type="dxa"/>
            <w:vAlign w:val="center"/>
          </w:tcPr>
          <w:p w14:paraId="1DCAC1B0"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$577.00</w:t>
            </w:r>
          </w:p>
        </w:tc>
      </w:tr>
      <w:tr w:rsidR="003A60F1" w:rsidRPr="00385F43" w14:paraId="661B1E8B" w14:textId="77777777" w:rsidTr="00AB2E8C">
        <w:tc>
          <w:tcPr>
            <w:tcW w:w="7237" w:type="dxa"/>
            <w:vAlign w:val="center"/>
          </w:tcPr>
          <w:p w14:paraId="582B628E" w14:textId="77777777" w:rsidR="003A60F1" w:rsidRPr="003A60F1" w:rsidRDefault="003A60F1" w:rsidP="00AB2E8C">
            <w:pPr>
              <w:rPr>
                <w:rFonts w:ascii="Century Gothic" w:hAnsi="Century Gothic"/>
                <w:spacing w:val="-1"/>
              </w:rPr>
            </w:pPr>
            <w:r w:rsidRPr="003A60F1">
              <w:rPr>
                <w:rFonts w:ascii="Century Gothic" w:hAnsi="Century Gothic"/>
                <w:spacing w:val="-1"/>
              </w:rPr>
              <w:t>14.13. Por</w:t>
            </w:r>
            <w:r w:rsidRPr="003A60F1">
              <w:rPr>
                <w:rFonts w:ascii="Century Gothic" w:hAnsi="Century Gothic"/>
                <w:spacing w:val="25"/>
              </w:rPr>
              <w:t xml:space="preserve"> </w:t>
            </w:r>
            <w:r w:rsidRPr="003A60F1">
              <w:rPr>
                <w:rFonts w:ascii="Century Gothic" w:hAnsi="Century Gothic"/>
                <w:spacing w:val="2"/>
              </w:rPr>
              <w:t>la</w:t>
            </w:r>
            <w:r w:rsidRPr="003A60F1">
              <w:rPr>
                <w:rFonts w:ascii="Century Gothic" w:hAnsi="Century Gothic"/>
                <w:spacing w:val="24"/>
              </w:rPr>
              <w:t xml:space="preserve"> </w:t>
            </w:r>
            <w:r w:rsidRPr="003A60F1">
              <w:rPr>
                <w:rFonts w:ascii="Century Gothic" w:hAnsi="Century Gothic"/>
                <w:spacing w:val="-1"/>
              </w:rPr>
              <w:t>elaboración</w:t>
            </w:r>
            <w:r w:rsidRPr="003A60F1">
              <w:rPr>
                <w:rFonts w:ascii="Century Gothic" w:hAnsi="Century Gothic"/>
                <w:spacing w:val="26"/>
              </w:rPr>
              <w:t xml:space="preserve"> </w:t>
            </w:r>
            <w:r w:rsidRPr="003A60F1">
              <w:rPr>
                <w:rFonts w:ascii="Century Gothic" w:hAnsi="Century Gothic"/>
              </w:rPr>
              <w:t>de</w:t>
            </w:r>
            <w:r w:rsidRPr="003A60F1">
              <w:rPr>
                <w:rFonts w:ascii="Century Gothic" w:hAnsi="Century Gothic"/>
                <w:spacing w:val="25"/>
              </w:rPr>
              <w:t xml:space="preserve"> </w:t>
            </w:r>
            <w:r w:rsidRPr="003A60F1">
              <w:rPr>
                <w:rFonts w:ascii="Century Gothic" w:hAnsi="Century Gothic"/>
                <w:spacing w:val="-1"/>
              </w:rPr>
              <w:t>avalúos</w:t>
            </w:r>
            <w:r w:rsidRPr="003A60F1">
              <w:rPr>
                <w:rFonts w:ascii="Century Gothic" w:hAnsi="Century Gothic"/>
                <w:spacing w:val="25"/>
              </w:rPr>
              <w:t xml:space="preserve"> </w:t>
            </w:r>
            <w:r w:rsidRPr="003A60F1">
              <w:rPr>
                <w:rFonts w:ascii="Century Gothic" w:hAnsi="Century Gothic"/>
                <w:spacing w:val="-1"/>
              </w:rPr>
              <w:t>catastrales</w:t>
            </w:r>
            <w:r w:rsidRPr="003A60F1">
              <w:rPr>
                <w:rFonts w:ascii="Century Gothic" w:hAnsi="Century Gothic"/>
                <w:spacing w:val="25"/>
              </w:rPr>
              <w:t xml:space="preserve"> </w:t>
            </w:r>
            <w:r w:rsidRPr="003A60F1">
              <w:rPr>
                <w:rFonts w:ascii="Century Gothic" w:hAnsi="Century Gothic"/>
                <w:spacing w:val="-1"/>
              </w:rPr>
              <w:t>para</w:t>
            </w:r>
            <w:r w:rsidRPr="003A60F1">
              <w:rPr>
                <w:rFonts w:ascii="Century Gothic" w:hAnsi="Century Gothic"/>
                <w:spacing w:val="28"/>
              </w:rPr>
              <w:t xml:space="preserve"> </w:t>
            </w:r>
            <w:r w:rsidRPr="003A60F1">
              <w:rPr>
                <w:rFonts w:ascii="Century Gothic" w:hAnsi="Century Gothic"/>
                <w:spacing w:val="-1"/>
              </w:rPr>
              <w:t>traslación</w:t>
            </w:r>
            <w:r w:rsidRPr="003A60F1">
              <w:rPr>
                <w:rFonts w:ascii="Century Gothic" w:hAnsi="Century Gothic"/>
                <w:spacing w:val="35"/>
                <w:w w:val="99"/>
              </w:rPr>
              <w:t xml:space="preserve"> </w:t>
            </w:r>
            <w:r w:rsidRPr="003A60F1">
              <w:rPr>
                <w:rFonts w:ascii="Century Gothic" w:hAnsi="Century Gothic"/>
              </w:rPr>
              <w:t>de</w:t>
            </w:r>
            <w:r w:rsidRPr="003A60F1">
              <w:rPr>
                <w:rFonts w:ascii="Century Gothic" w:hAnsi="Century Gothic"/>
                <w:spacing w:val="-6"/>
              </w:rPr>
              <w:t xml:space="preserve"> </w:t>
            </w:r>
            <w:r w:rsidRPr="003A60F1">
              <w:rPr>
                <w:rFonts w:ascii="Century Gothic" w:hAnsi="Century Gothic"/>
                <w:spacing w:val="-1"/>
              </w:rPr>
              <w:t>dominio. (al millar del valor del inmueble)</w:t>
            </w:r>
          </w:p>
        </w:tc>
        <w:tc>
          <w:tcPr>
            <w:tcW w:w="1748" w:type="dxa"/>
            <w:vAlign w:val="center"/>
          </w:tcPr>
          <w:p w14:paraId="1370B6A2"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1.0</w:t>
            </w:r>
          </w:p>
        </w:tc>
      </w:tr>
      <w:tr w:rsidR="003A60F1" w:rsidRPr="00385F43" w14:paraId="0EB05613" w14:textId="77777777" w:rsidTr="00AB2E8C">
        <w:tc>
          <w:tcPr>
            <w:tcW w:w="7237" w:type="dxa"/>
            <w:vAlign w:val="center"/>
          </w:tcPr>
          <w:p w14:paraId="396FB574" w14:textId="77777777" w:rsidR="003A60F1" w:rsidRPr="003A60F1" w:rsidRDefault="003A60F1" w:rsidP="00AB2E8C">
            <w:pPr>
              <w:rPr>
                <w:rFonts w:ascii="Century Gothic" w:hAnsi="Century Gothic"/>
                <w:spacing w:val="-1"/>
              </w:rPr>
            </w:pPr>
            <w:r w:rsidRPr="003A60F1">
              <w:rPr>
                <w:rFonts w:ascii="Century Gothic" w:hAnsi="Century Gothic"/>
                <w:spacing w:val="-1"/>
              </w:rPr>
              <w:t>14.14. Certificación de avalúos o dictámenes de valor elaborados por valuadores externos al municipio. (al millar del valor del inmueble)</w:t>
            </w:r>
          </w:p>
        </w:tc>
        <w:tc>
          <w:tcPr>
            <w:tcW w:w="1748" w:type="dxa"/>
            <w:vAlign w:val="center"/>
          </w:tcPr>
          <w:p w14:paraId="0D90FFC1"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0.3</w:t>
            </w:r>
          </w:p>
        </w:tc>
      </w:tr>
      <w:tr w:rsidR="003A60F1" w:rsidRPr="00385F43" w14:paraId="239AF545" w14:textId="77777777" w:rsidTr="00AB2E8C">
        <w:tc>
          <w:tcPr>
            <w:tcW w:w="7237" w:type="dxa"/>
            <w:vAlign w:val="center"/>
          </w:tcPr>
          <w:p w14:paraId="1DE2CAE8" w14:textId="77777777" w:rsidR="003A60F1" w:rsidRPr="003A60F1" w:rsidRDefault="003A60F1" w:rsidP="00AB2E8C">
            <w:pPr>
              <w:rPr>
                <w:rFonts w:ascii="Century Gothic" w:hAnsi="Century Gothic"/>
                <w:spacing w:val="-1"/>
              </w:rPr>
            </w:pPr>
            <w:r w:rsidRPr="003A60F1">
              <w:rPr>
                <w:rFonts w:ascii="Century Gothic" w:hAnsi="Century Gothic"/>
                <w:spacing w:val="-1"/>
              </w:rPr>
              <w:t>14.15. Por expedición de cédula catastral</w:t>
            </w:r>
          </w:p>
        </w:tc>
        <w:tc>
          <w:tcPr>
            <w:tcW w:w="1748" w:type="dxa"/>
            <w:vAlign w:val="center"/>
          </w:tcPr>
          <w:p w14:paraId="208EDC02" w14:textId="77777777" w:rsidR="003A60F1" w:rsidRPr="003A60F1" w:rsidRDefault="003A60F1" w:rsidP="00AB2E8C">
            <w:pPr>
              <w:pStyle w:val="TableParagraph"/>
              <w:spacing w:before="5"/>
              <w:jc w:val="right"/>
              <w:rPr>
                <w:rFonts w:ascii="Century Gothic" w:hAnsi="Century Gothic"/>
                <w:bCs/>
                <w:spacing w:val="-1"/>
                <w:sz w:val="24"/>
                <w:szCs w:val="24"/>
              </w:rPr>
            </w:pPr>
          </w:p>
        </w:tc>
      </w:tr>
      <w:tr w:rsidR="003A60F1" w:rsidRPr="00385F43" w14:paraId="3EAA6127" w14:textId="77777777" w:rsidTr="00AB2E8C">
        <w:tc>
          <w:tcPr>
            <w:tcW w:w="7237" w:type="dxa"/>
            <w:vAlign w:val="center"/>
          </w:tcPr>
          <w:p w14:paraId="0AC028EB" w14:textId="77777777" w:rsidR="003A60F1" w:rsidRPr="003A60F1" w:rsidRDefault="003A60F1" w:rsidP="00AB2E8C">
            <w:pPr>
              <w:rPr>
                <w:rFonts w:ascii="Century Gothic" w:hAnsi="Century Gothic"/>
                <w:spacing w:val="-1"/>
              </w:rPr>
            </w:pPr>
            <w:r w:rsidRPr="003A60F1">
              <w:rPr>
                <w:rFonts w:ascii="Century Gothic" w:hAnsi="Century Gothic"/>
                <w:spacing w:val="-1"/>
              </w:rPr>
              <w:t>14.15.1. Constancia de no inscripción</w:t>
            </w:r>
          </w:p>
        </w:tc>
        <w:tc>
          <w:tcPr>
            <w:tcW w:w="1748" w:type="dxa"/>
            <w:vAlign w:val="center"/>
          </w:tcPr>
          <w:p w14:paraId="08EE727A"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$192.00</w:t>
            </w:r>
          </w:p>
        </w:tc>
      </w:tr>
      <w:tr w:rsidR="003A60F1" w:rsidRPr="00385F43" w14:paraId="59B12C03" w14:textId="77777777" w:rsidTr="00AB2E8C">
        <w:tc>
          <w:tcPr>
            <w:tcW w:w="7237" w:type="dxa"/>
            <w:vAlign w:val="center"/>
          </w:tcPr>
          <w:p w14:paraId="295DDCCD" w14:textId="77777777" w:rsidR="003A60F1" w:rsidRPr="003A60F1" w:rsidRDefault="003A60F1" w:rsidP="00AB2E8C">
            <w:pPr>
              <w:rPr>
                <w:rFonts w:ascii="Century Gothic" w:hAnsi="Century Gothic"/>
                <w:spacing w:val="-1"/>
              </w:rPr>
            </w:pPr>
            <w:r w:rsidRPr="003A60F1">
              <w:rPr>
                <w:rFonts w:ascii="Century Gothic" w:hAnsi="Century Gothic"/>
                <w:spacing w:val="-1"/>
              </w:rPr>
              <w:t>14.15.2. Cédula Catastral, por predio/clave catastral</w:t>
            </w:r>
          </w:p>
        </w:tc>
        <w:tc>
          <w:tcPr>
            <w:tcW w:w="1748" w:type="dxa"/>
            <w:vAlign w:val="center"/>
          </w:tcPr>
          <w:p w14:paraId="10EC70D4"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$192.00</w:t>
            </w:r>
          </w:p>
        </w:tc>
      </w:tr>
      <w:tr w:rsidR="003A60F1" w:rsidRPr="00385F43" w14:paraId="61222F97" w14:textId="77777777" w:rsidTr="00AB2E8C">
        <w:tc>
          <w:tcPr>
            <w:tcW w:w="7237" w:type="dxa"/>
            <w:vAlign w:val="center"/>
          </w:tcPr>
          <w:p w14:paraId="7CF2555D" w14:textId="77777777" w:rsidR="003A60F1" w:rsidRPr="003A60F1" w:rsidRDefault="003A60F1" w:rsidP="00AB2E8C">
            <w:pPr>
              <w:rPr>
                <w:rFonts w:ascii="Century Gothic" w:hAnsi="Century Gothic"/>
                <w:spacing w:val="-1"/>
              </w:rPr>
            </w:pPr>
            <w:r w:rsidRPr="003A60F1">
              <w:rPr>
                <w:rFonts w:ascii="Century Gothic" w:hAnsi="Century Gothic"/>
                <w:spacing w:val="-1"/>
              </w:rPr>
              <w:t>14.15.3. Constancia de no adeudo de impuesto predial</w:t>
            </w:r>
          </w:p>
        </w:tc>
        <w:tc>
          <w:tcPr>
            <w:tcW w:w="1748" w:type="dxa"/>
            <w:vAlign w:val="center"/>
          </w:tcPr>
          <w:p w14:paraId="77C1CEA9"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$144.00</w:t>
            </w:r>
          </w:p>
        </w:tc>
      </w:tr>
      <w:tr w:rsidR="003A60F1" w:rsidRPr="00385F43" w14:paraId="57920DD9" w14:textId="77777777" w:rsidTr="00AB2E8C">
        <w:tc>
          <w:tcPr>
            <w:tcW w:w="7237" w:type="dxa"/>
            <w:vAlign w:val="center"/>
          </w:tcPr>
          <w:p w14:paraId="778899FB" w14:textId="77777777" w:rsidR="003A60F1" w:rsidRPr="003A60F1" w:rsidRDefault="003A60F1" w:rsidP="00AB2E8C">
            <w:pPr>
              <w:rPr>
                <w:rFonts w:ascii="Century Gothic" w:hAnsi="Century Gothic"/>
                <w:spacing w:val="-1"/>
              </w:rPr>
            </w:pPr>
            <w:r w:rsidRPr="003A60F1">
              <w:rPr>
                <w:rFonts w:ascii="Century Gothic" w:hAnsi="Century Gothic"/>
                <w:spacing w:val="-1"/>
              </w:rPr>
              <w:t>14.16. Por la expedición de duplicados o copia simple de documentos que obran en el archivo físico de la Subdirección de Catastro y que forman parte del expediente del predio</w:t>
            </w:r>
          </w:p>
        </w:tc>
        <w:tc>
          <w:tcPr>
            <w:tcW w:w="1748" w:type="dxa"/>
            <w:vAlign w:val="center"/>
          </w:tcPr>
          <w:p w14:paraId="4E882220" w14:textId="77777777" w:rsidR="003A60F1" w:rsidRPr="003A60F1" w:rsidRDefault="003A60F1" w:rsidP="00AB2E8C">
            <w:pPr>
              <w:pStyle w:val="TableParagraph"/>
              <w:spacing w:before="5"/>
              <w:jc w:val="right"/>
              <w:rPr>
                <w:rFonts w:ascii="Century Gothic" w:hAnsi="Century Gothic"/>
                <w:bCs/>
                <w:spacing w:val="-1"/>
                <w:sz w:val="24"/>
                <w:szCs w:val="24"/>
              </w:rPr>
            </w:pPr>
          </w:p>
        </w:tc>
      </w:tr>
      <w:tr w:rsidR="003A60F1" w:rsidRPr="00385F43" w14:paraId="37ED57DB" w14:textId="77777777" w:rsidTr="00AB2E8C">
        <w:tc>
          <w:tcPr>
            <w:tcW w:w="7237" w:type="dxa"/>
            <w:vAlign w:val="center"/>
          </w:tcPr>
          <w:p w14:paraId="192A3113" w14:textId="77777777" w:rsidR="003A60F1" w:rsidRPr="003A60F1" w:rsidRDefault="003A60F1" w:rsidP="00AB2E8C">
            <w:pPr>
              <w:rPr>
                <w:rFonts w:ascii="Century Gothic" w:hAnsi="Century Gothic"/>
                <w:spacing w:val="-1"/>
              </w:rPr>
            </w:pPr>
            <w:r w:rsidRPr="003A60F1">
              <w:rPr>
                <w:rFonts w:ascii="Century Gothic" w:hAnsi="Century Gothic"/>
                <w:spacing w:val="-1"/>
              </w:rPr>
              <w:t>14.16.1. Duplicado o copia simple del comprobante de pago del impuesto predial</w:t>
            </w:r>
          </w:p>
        </w:tc>
        <w:tc>
          <w:tcPr>
            <w:tcW w:w="1748" w:type="dxa"/>
            <w:vAlign w:val="center"/>
          </w:tcPr>
          <w:p w14:paraId="02A96752"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$48.00</w:t>
            </w:r>
          </w:p>
        </w:tc>
      </w:tr>
      <w:tr w:rsidR="003A60F1" w:rsidRPr="00385F43" w14:paraId="387B40D2" w14:textId="77777777" w:rsidTr="00AB2E8C">
        <w:tc>
          <w:tcPr>
            <w:tcW w:w="7237" w:type="dxa"/>
            <w:vAlign w:val="center"/>
          </w:tcPr>
          <w:p w14:paraId="275046B4" w14:textId="77777777" w:rsidR="003A60F1" w:rsidRPr="003A60F1" w:rsidRDefault="003A60F1" w:rsidP="00AB2E8C">
            <w:pPr>
              <w:rPr>
                <w:rFonts w:ascii="Century Gothic" w:hAnsi="Century Gothic"/>
                <w:spacing w:val="-1"/>
              </w:rPr>
            </w:pPr>
            <w:r w:rsidRPr="003A60F1">
              <w:rPr>
                <w:rFonts w:ascii="Century Gothic" w:hAnsi="Century Gothic"/>
                <w:spacing w:val="-1"/>
              </w:rPr>
              <w:t>14.16.2. Duplicado o copia simple de la constancia de declaración del impuesto sobre traslación de dominio</w:t>
            </w:r>
          </w:p>
        </w:tc>
        <w:tc>
          <w:tcPr>
            <w:tcW w:w="1748" w:type="dxa"/>
            <w:vAlign w:val="center"/>
          </w:tcPr>
          <w:p w14:paraId="4DB51F36"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$48.00</w:t>
            </w:r>
          </w:p>
        </w:tc>
      </w:tr>
      <w:tr w:rsidR="003A60F1" w:rsidRPr="00385F43" w14:paraId="0A2F5B7F" w14:textId="77777777" w:rsidTr="00AB2E8C">
        <w:tc>
          <w:tcPr>
            <w:tcW w:w="7237" w:type="dxa"/>
            <w:vAlign w:val="center"/>
          </w:tcPr>
          <w:p w14:paraId="6B7288D6" w14:textId="77777777" w:rsidR="003A60F1" w:rsidRPr="003A60F1" w:rsidRDefault="003A60F1" w:rsidP="00AB2E8C">
            <w:pPr>
              <w:rPr>
                <w:rFonts w:ascii="Century Gothic" w:hAnsi="Century Gothic"/>
                <w:spacing w:val="-1"/>
              </w:rPr>
            </w:pPr>
            <w:r w:rsidRPr="003A60F1">
              <w:rPr>
                <w:rFonts w:ascii="Century Gothic" w:hAnsi="Century Gothic"/>
                <w:spacing w:val="-1"/>
              </w:rPr>
              <w:t>14.16.3. Duplicado o copia simple de plano catastral en tamaño carta, oficio o doble carta.</w:t>
            </w:r>
          </w:p>
        </w:tc>
        <w:tc>
          <w:tcPr>
            <w:tcW w:w="1748" w:type="dxa"/>
            <w:vAlign w:val="center"/>
          </w:tcPr>
          <w:p w14:paraId="23F85DB3"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$144.00</w:t>
            </w:r>
          </w:p>
        </w:tc>
      </w:tr>
      <w:tr w:rsidR="003A60F1" w:rsidRPr="00385F43" w14:paraId="223BB190" w14:textId="77777777" w:rsidTr="00AB2E8C">
        <w:tc>
          <w:tcPr>
            <w:tcW w:w="7237" w:type="dxa"/>
            <w:vAlign w:val="center"/>
          </w:tcPr>
          <w:p w14:paraId="55D5C4D8" w14:textId="77777777" w:rsidR="003A60F1" w:rsidRPr="003A60F1" w:rsidRDefault="003A60F1" w:rsidP="00AB2E8C">
            <w:pPr>
              <w:rPr>
                <w:rFonts w:ascii="Century Gothic" w:hAnsi="Century Gothic"/>
                <w:spacing w:val="-1"/>
              </w:rPr>
            </w:pPr>
            <w:r w:rsidRPr="003A60F1">
              <w:rPr>
                <w:rFonts w:ascii="Century Gothic" w:hAnsi="Century Gothic"/>
                <w:spacing w:val="-1"/>
              </w:rPr>
              <w:t>14.16.4. Copia certificada de los documentos enlistados en anteriormente, se adicionará</w:t>
            </w:r>
          </w:p>
        </w:tc>
        <w:tc>
          <w:tcPr>
            <w:tcW w:w="1748" w:type="dxa"/>
            <w:vAlign w:val="center"/>
          </w:tcPr>
          <w:p w14:paraId="04ED64AB" w14:textId="77777777" w:rsidR="003A60F1" w:rsidRPr="003A60F1" w:rsidRDefault="003A60F1" w:rsidP="00AB2E8C">
            <w:pPr>
              <w:pStyle w:val="TableParagraph"/>
              <w:spacing w:before="5"/>
              <w:jc w:val="right"/>
              <w:rPr>
                <w:rFonts w:ascii="Century Gothic" w:hAnsi="Century Gothic"/>
                <w:bCs/>
                <w:spacing w:val="-1"/>
                <w:sz w:val="24"/>
                <w:szCs w:val="24"/>
              </w:rPr>
            </w:pPr>
            <w:r w:rsidRPr="003A60F1">
              <w:rPr>
                <w:rFonts w:ascii="Century Gothic" w:hAnsi="Century Gothic"/>
                <w:bCs/>
                <w:spacing w:val="-1"/>
                <w:sz w:val="24"/>
                <w:szCs w:val="24"/>
              </w:rPr>
              <w:t>$96.00</w:t>
            </w:r>
          </w:p>
        </w:tc>
      </w:tr>
      <w:tr w:rsidR="003A60F1" w:rsidRPr="00385F43" w14:paraId="14231C77" w14:textId="77777777" w:rsidTr="00AB2E8C">
        <w:tc>
          <w:tcPr>
            <w:tcW w:w="8985" w:type="dxa"/>
            <w:gridSpan w:val="2"/>
            <w:vAlign w:val="center"/>
          </w:tcPr>
          <w:p w14:paraId="6717B90D" w14:textId="77777777" w:rsidR="003A60F1" w:rsidRPr="003A60F1" w:rsidRDefault="003A60F1" w:rsidP="00AB2E8C">
            <w:pPr>
              <w:jc w:val="both"/>
              <w:rPr>
                <w:rFonts w:ascii="Century Gothic" w:eastAsia="Century Gothic" w:hAnsi="Century Gothic" w:cs="Century Gothic"/>
              </w:rPr>
            </w:pPr>
            <w:r w:rsidRPr="003A60F1">
              <w:rPr>
                <w:rFonts w:ascii="Century Gothic" w:eastAsia="Century Gothic" w:hAnsi="Century Gothic" w:cs="Century Gothic"/>
              </w:rPr>
              <w:t xml:space="preserve">A los propietarios y poseedores de predios que incurran en las infracciones previstas en la Ley de Catastro del Estado de Chihuahua, se les aplicara una </w:t>
            </w:r>
            <w:r w:rsidRPr="003A60F1">
              <w:rPr>
                <w:rFonts w:ascii="Century Gothic" w:eastAsia="Century Gothic" w:hAnsi="Century Gothic" w:cs="Century Gothic"/>
              </w:rPr>
              <w:lastRenderedPageBreak/>
              <w:t>multa de acuerdo con la tasa de rango que les corresponda para el cálculo del Impuesto Predial, conforme lo siguiente:</w:t>
            </w:r>
          </w:p>
        </w:tc>
      </w:tr>
      <w:tr w:rsidR="003A60F1" w:rsidRPr="00385F43" w14:paraId="3DC93C35" w14:textId="77777777" w:rsidTr="00AB2E8C">
        <w:tblPrEx>
          <w:jc w:val="center"/>
        </w:tblPrEx>
        <w:trPr>
          <w:jc w:val="center"/>
        </w:trPr>
        <w:tc>
          <w:tcPr>
            <w:tcW w:w="7237" w:type="dxa"/>
            <w:vAlign w:val="center"/>
          </w:tcPr>
          <w:p w14:paraId="2207B48F" w14:textId="77777777" w:rsidR="003A60F1" w:rsidRPr="003A60F1" w:rsidRDefault="003A60F1" w:rsidP="00AB2E8C">
            <w:pPr>
              <w:jc w:val="center"/>
              <w:rPr>
                <w:rFonts w:ascii="Century Gothic" w:eastAsia="Century Gothic" w:hAnsi="Century Gothic" w:cs="Century Gothic"/>
              </w:rPr>
            </w:pPr>
            <w:r w:rsidRPr="003A60F1">
              <w:rPr>
                <w:rFonts w:ascii="Century Gothic" w:eastAsia="Century Gothic" w:hAnsi="Century Gothic" w:cs="Century Gothic"/>
              </w:rPr>
              <w:lastRenderedPageBreak/>
              <w:t xml:space="preserve"> Respecto a:</w:t>
            </w:r>
          </w:p>
        </w:tc>
        <w:tc>
          <w:tcPr>
            <w:tcW w:w="1748" w:type="dxa"/>
            <w:vAlign w:val="center"/>
          </w:tcPr>
          <w:p w14:paraId="1CA695B0" w14:textId="77777777" w:rsidR="003A60F1" w:rsidRPr="003A60F1" w:rsidRDefault="003A60F1" w:rsidP="00AB2E8C">
            <w:pPr>
              <w:jc w:val="center"/>
              <w:rPr>
                <w:rFonts w:ascii="Century Gothic" w:eastAsia="Century Gothic" w:hAnsi="Century Gothic" w:cs="Century Gothic"/>
              </w:rPr>
            </w:pPr>
            <w:r w:rsidRPr="003A60F1">
              <w:rPr>
                <w:rFonts w:ascii="Century Gothic" w:eastAsia="Century Gothic" w:hAnsi="Century Gothic" w:cs="Century Gothic"/>
              </w:rPr>
              <w:t xml:space="preserve">Numero de </w:t>
            </w:r>
            <w:proofErr w:type="spellStart"/>
            <w:r w:rsidRPr="003A60F1">
              <w:rPr>
                <w:rFonts w:ascii="Century Gothic" w:eastAsia="Century Gothic" w:hAnsi="Century Gothic" w:cs="Century Gothic"/>
              </w:rPr>
              <w:t>UMA´s</w:t>
            </w:r>
            <w:proofErr w:type="spellEnd"/>
          </w:p>
        </w:tc>
      </w:tr>
      <w:tr w:rsidR="003A60F1" w:rsidRPr="00385F43" w14:paraId="3E6CA6D5" w14:textId="77777777" w:rsidTr="00AB2E8C">
        <w:tblPrEx>
          <w:jc w:val="center"/>
        </w:tblPrEx>
        <w:trPr>
          <w:jc w:val="center"/>
        </w:trPr>
        <w:tc>
          <w:tcPr>
            <w:tcW w:w="7237" w:type="dxa"/>
            <w:vAlign w:val="center"/>
          </w:tcPr>
          <w:p w14:paraId="6C178ABA" w14:textId="77777777" w:rsidR="003A60F1" w:rsidRPr="003A60F1" w:rsidRDefault="003A60F1" w:rsidP="00AB2E8C">
            <w:pPr>
              <w:jc w:val="both"/>
              <w:rPr>
                <w:rFonts w:ascii="Century Gothic" w:eastAsia="Century Gothic" w:hAnsi="Century Gothic" w:cs="Century Gothic"/>
              </w:rPr>
            </w:pPr>
            <w:r w:rsidRPr="003A60F1">
              <w:rPr>
                <w:rFonts w:ascii="Century Gothic" w:eastAsia="Century Gothic" w:hAnsi="Century Gothic" w:cs="Century Gothic"/>
              </w:rPr>
              <w:t>I. Predios Urbanos:</w:t>
            </w:r>
          </w:p>
        </w:tc>
        <w:tc>
          <w:tcPr>
            <w:tcW w:w="1748" w:type="dxa"/>
            <w:vAlign w:val="center"/>
          </w:tcPr>
          <w:p w14:paraId="5E31FABA" w14:textId="77777777" w:rsidR="003A60F1" w:rsidRPr="003A60F1" w:rsidRDefault="003A60F1" w:rsidP="00AB2E8C">
            <w:pPr>
              <w:jc w:val="center"/>
              <w:rPr>
                <w:rFonts w:ascii="Century Gothic" w:eastAsia="Century Gothic" w:hAnsi="Century Gothic" w:cs="Century Gothic"/>
              </w:rPr>
            </w:pPr>
          </w:p>
        </w:tc>
      </w:tr>
      <w:tr w:rsidR="003A60F1" w:rsidRPr="00385F43" w14:paraId="65DBA6DD" w14:textId="77777777" w:rsidTr="00AB2E8C">
        <w:tblPrEx>
          <w:jc w:val="center"/>
        </w:tblPrEx>
        <w:trPr>
          <w:jc w:val="center"/>
        </w:trPr>
        <w:tc>
          <w:tcPr>
            <w:tcW w:w="7237" w:type="dxa"/>
            <w:vAlign w:val="center"/>
          </w:tcPr>
          <w:p w14:paraId="69491D7B" w14:textId="77777777" w:rsidR="003A60F1" w:rsidRPr="003A60F1" w:rsidRDefault="003A60F1" w:rsidP="00AB2E8C">
            <w:pPr>
              <w:jc w:val="both"/>
              <w:rPr>
                <w:rFonts w:ascii="Century Gothic" w:eastAsia="Century Gothic" w:hAnsi="Century Gothic" w:cs="Century Gothic"/>
              </w:rPr>
            </w:pPr>
            <w:r w:rsidRPr="003A60F1">
              <w:rPr>
                <w:rFonts w:ascii="Century Gothic" w:hAnsi="Century Gothic"/>
              </w:rPr>
              <w:t>Tasa 2 al millar</w:t>
            </w:r>
          </w:p>
        </w:tc>
        <w:tc>
          <w:tcPr>
            <w:tcW w:w="1748" w:type="dxa"/>
            <w:vAlign w:val="center"/>
          </w:tcPr>
          <w:p w14:paraId="34FCEB4D" w14:textId="77777777" w:rsidR="003A60F1" w:rsidRPr="003A60F1" w:rsidRDefault="003A60F1" w:rsidP="00AB2E8C">
            <w:pPr>
              <w:jc w:val="center"/>
              <w:rPr>
                <w:rFonts w:ascii="Century Gothic" w:eastAsia="Century Gothic" w:hAnsi="Century Gothic" w:cs="Century Gothic"/>
              </w:rPr>
            </w:pPr>
            <w:r w:rsidRPr="003A60F1">
              <w:rPr>
                <w:rFonts w:ascii="Century Gothic" w:eastAsia="Century Gothic" w:hAnsi="Century Gothic" w:cs="Century Gothic"/>
              </w:rPr>
              <w:t>5</w:t>
            </w:r>
          </w:p>
        </w:tc>
      </w:tr>
      <w:tr w:rsidR="003A60F1" w:rsidRPr="00385F43" w14:paraId="06E9AE09" w14:textId="77777777" w:rsidTr="00AB2E8C">
        <w:tblPrEx>
          <w:jc w:val="center"/>
        </w:tblPrEx>
        <w:trPr>
          <w:jc w:val="center"/>
        </w:trPr>
        <w:tc>
          <w:tcPr>
            <w:tcW w:w="7237" w:type="dxa"/>
            <w:vAlign w:val="center"/>
          </w:tcPr>
          <w:p w14:paraId="369D4779" w14:textId="77777777" w:rsidR="003A60F1" w:rsidRPr="003A60F1" w:rsidRDefault="003A60F1" w:rsidP="00AB2E8C">
            <w:pPr>
              <w:jc w:val="both"/>
              <w:rPr>
                <w:rFonts w:ascii="Century Gothic" w:eastAsia="Century Gothic" w:hAnsi="Century Gothic" w:cs="Century Gothic"/>
              </w:rPr>
            </w:pPr>
            <w:r w:rsidRPr="003A60F1">
              <w:rPr>
                <w:rFonts w:ascii="Century Gothic" w:hAnsi="Century Gothic"/>
              </w:rPr>
              <w:t>Tasa 3 al millar</w:t>
            </w:r>
          </w:p>
        </w:tc>
        <w:tc>
          <w:tcPr>
            <w:tcW w:w="1748" w:type="dxa"/>
            <w:vAlign w:val="center"/>
          </w:tcPr>
          <w:p w14:paraId="4ACBC8F8" w14:textId="77777777" w:rsidR="003A60F1" w:rsidRPr="003A60F1" w:rsidRDefault="003A60F1" w:rsidP="00AB2E8C">
            <w:pPr>
              <w:jc w:val="center"/>
              <w:rPr>
                <w:rFonts w:ascii="Century Gothic" w:eastAsia="Century Gothic" w:hAnsi="Century Gothic" w:cs="Century Gothic"/>
              </w:rPr>
            </w:pPr>
            <w:r w:rsidRPr="003A60F1">
              <w:rPr>
                <w:rFonts w:ascii="Century Gothic" w:eastAsia="Century Gothic" w:hAnsi="Century Gothic" w:cs="Century Gothic"/>
              </w:rPr>
              <w:t>10</w:t>
            </w:r>
          </w:p>
        </w:tc>
      </w:tr>
      <w:tr w:rsidR="003A60F1" w:rsidRPr="00385F43" w14:paraId="4D6614F2" w14:textId="77777777" w:rsidTr="00AB2E8C">
        <w:tblPrEx>
          <w:jc w:val="center"/>
        </w:tblPrEx>
        <w:trPr>
          <w:jc w:val="center"/>
        </w:trPr>
        <w:tc>
          <w:tcPr>
            <w:tcW w:w="7237" w:type="dxa"/>
            <w:vAlign w:val="center"/>
          </w:tcPr>
          <w:p w14:paraId="4DC63DE0" w14:textId="77777777" w:rsidR="003A60F1" w:rsidRPr="003A60F1" w:rsidRDefault="003A60F1" w:rsidP="00AB2E8C">
            <w:pPr>
              <w:jc w:val="both"/>
              <w:rPr>
                <w:rFonts w:ascii="Century Gothic" w:eastAsia="Century Gothic" w:hAnsi="Century Gothic" w:cs="Century Gothic"/>
              </w:rPr>
            </w:pPr>
            <w:r w:rsidRPr="003A60F1">
              <w:rPr>
                <w:rFonts w:ascii="Century Gothic" w:hAnsi="Century Gothic"/>
              </w:rPr>
              <w:t>Tasa 4 al millar</w:t>
            </w:r>
          </w:p>
        </w:tc>
        <w:tc>
          <w:tcPr>
            <w:tcW w:w="1748" w:type="dxa"/>
            <w:vAlign w:val="center"/>
          </w:tcPr>
          <w:p w14:paraId="49409377" w14:textId="77777777" w:rsidR="003A60F1" w:rsidRPr="003A60F1" w:rsidRDefault="003A60F1" w:rsidP="00AB2E8C">
            <w:pPr>
              <w:jc w:val="center"/>
              <w:rPr>
                <w:rFonts w:ascii="Century Gothic" w:eastAsia="Century Gothic" w:hAnsi="Century Gothic" w:cs="Century Gothic"/>
              </w:rPr>
            </w:pPr>
            <w:r w:rsidRPr="003A60F1">
              <w:rPr>
                <w:rFonts w:ascii="Century Gothic" w:eastAsia="Century Gothic" w:hAnsi="Century Gothic" w:cs="Century Gothic"/>
              </w:rPr>
              <w:t>15</w:t>
            </w:r>
          </w:p>
        </w:tc>
      </w:tr>
      <w:tr w:rsidR="003A60F1" w:rsidRPr="00385F43" w14:paraId="71C706E8" w14:textId="77777777" w:rsidTr="00AB2E8C">
        <w:tblPrEx>
          <w:jc w:val="center"/>
        </w:tblPrEx>
        <w:trPr>
          <w:jc w:val="center"/>
        </w:trPr>
        <w:tc>
          <w:tcPr>
            <w:tcW w:w="7237" w:type="dxa"/>
            <w:vAlign w:val="center"/>
          </w:tcPr>
          <w:p w14:paraId="603E6426" w14:textId="77777777" w:rsidR="003A60F1" w:rsidRPr="003A60F1" w:rsidRDefault="003A60F1" w:rsidP="00AB2E8C">
            <w:pPr>
              <w:jc w:val="both"/>
              <w:rPr>
                <w:rFonts w:ascii="Century Gothic" w:eastAsia="Century Gothic" w:hAnsi="Century Gothic" w:cs="Century Gothic"/>
              </w:rPr>
            </w:pPr>
            <w:r w:rsidRPr="003A60F1">
              <w:rPr>
                <w:rFonts w:ascii="Century Gothic" w:hAnsi="Century Gothic"/>
              </w:rPr>
              <w:t>Tasa 5 al millar</w:t>
            </w:r>
          </w:p>
        </w:tc>
        <w:tc>
          <w:tcPr>
            <w:tcW w:w="1748" w:type="dxa"/>
            <w:vAlign w:val="center"/>
          </w:tcPr>
          <w:p w14:paraId="5494F6A5" w14:textId="77777777" w:rsidR="003A60F1" w:rsidRPr="003A60F1" w:rsidRDefault="003A60F1" w:rsidP="00AB2E8C">
            <w:pPr>
              <w:jc w:val="center"/>
              <w:rPr>
                <w:rFonts w:ascii="Century Gothic" w:eastAsia="Century Gothic" w:hAnsi="Century Gothic" w:cs="Century Gothic"/>
              </w:rPr>
            </w:pPr>
            <w:r w:rsidRPr="003A60F1">
              <w:rPr>
                <w:rFonts w:ascii="Century Gothic" w:eastAsia="Century Gothic" w:hAnsi="Century Gothic" w:cs="Century Gothic"/>
              </w:rPr>
              <w:t>20</w:t>
            </w:r>
          </w:p>
        </w:tc>
      </w:tr>
      <w:tr w:rsidR="003A60F1" w:rsidRPr="00385F43" w14:paraId="45DC8DC3" w14:textId="77777777" w:rsidTr="00AB2E8C">
        <w:tblPrEx>
          <w:jc w:val="center"/>
        </w:tblPrEx>
        <w:trPr>
          <w:jc w:val="center"/>
        </w:trPr>
        <w:tc>
          <w:tcPr>
            <w:tcW w:w="7237" w:type="dxa"/>
            <w:vAlign w:val="center"/>
          </w:tcPr>
          <w:p w14:paraId="7B60F2DB" w14:textId="77777777" w:rsidR="003A60F1" w:rsidRPr="003A60F1" w:rsidRDefault="003A60F1" w:rsidP="00AB2E8C">
            <w:pPr>
              <w:jc w:val="both"/>
              <w:rPr>
                <w:rFonts w:ascii="Century Gothic" w:eastAsia="Century Gothic" w:hAnsi="Century Gothic" w:cs="Century Gothic"/>
              </w:rPr>
            </w:pPr>
            <w:r w:rsidRPr="003A60F1">
              <w:rPr>
                <w:rFonts w:ascii="Century Gothic" w:hAnsi="Century Gothic"/>
              </w:rPr>
              <w:t>Tasa 6 al millar</w:t>
            </w:r>
          </w:p>
        </w:tc>
        <w:tc>
          <w:tcPr>
            <w:tcW w:w="1748" w:type="dxa"/>
            <w:vAlign w:val="center"/>
          </w:tcPr>
          <w:p w14:paraId="5151B012" w14:textId="77777777" w:rsidR="003A60F1" w:rsidRPr="003A60F1" w:rsidRDefault="003A60F1" w:rsidP="00AB2E8C">
            <w:pPr>
              <w:jc w:val="center"/>
              <w:rPr>
                <w:rFonts w:ascii="Century Gothic" w:eastAsia="Century Gothic" w:hAnsi="Century Gothic" w:cs="Century Gothic"/>
              </w:rPr>
            </w:pPr>
            <w:r w:rsidRPr="003A60F1">
              <w:rPr>
                <w:rFonts w:ascii="Century Gothic" w:eastAsia="Century Gothic" w:hAnsi="Century Gothic" w:cs="Century Gothic"/>
              </w:rPr>
              <w:t>25</w:t>
            </w:r>
          </w:p>
        </w:tc>
      </w:tr>
      <w:tr w:rsidR="003A60F1" w:rsidRPr="00385F43" w14:paraId="01C3208A" w14:textId="77777777" w:rsidTr="00AB2E8C">
        <w:tblPrEx>
          <w:jc w:val="center"/>
        </w:tblPrEx>
        <w:trPr>
          <w:jc w:val="center"/>
        </w:trPr>
        <w:tc>
          <w:tcPr>
            <w:tcW w:w="7237" w:type="dxa"/>
            <w:vAlign w:val="center"/>
          </w:tcPr>
          <w:p w14:paraId="393748E8" w14:textId="77777777" w:rsidR="003A60F1" w:rsidRPr="003A60F1" w:rsidRDefault="003A60F1" w:rsidP="00AB2E8C">
            <w:pPr>
              <w:jc w:val="both"/>
              <w:rPr>
                <w:rFonts w:ascii="Century Gothic" w:eastAsia="Century Gothic" w:hAnsi="Century Gothic" w:cs="Century Gothic"/>
              </w:rPr>
            </w:pPr>
            <w:r w:rsidRPr="003A60F1">
              <w:rPr>
                <w:rFonts w:ascii="Century Gothic" w:eastAsia="Century Gothic" w:hAnsi="Century Gothic" w:cs="Century Gothic"/>
              </w:rPr>
              <w:t>II. Predios Rústicos</w:t>
            </w:r>
          </w:p>
        </w:tc>
        <w:tc>
          <w:tcPr>
            <w:tcW w:w="1748" w:type="dxa"/>
            <w:vAlign w:val="center"/>
          </w:tcPr>
          <w:p w14:paraId="18F4C8AC" w14:textId="77777777" w:rsidR="003A60F1" w:rsidRPr="003A60F1" w:rsidRDefault="003A60F1" w:rsidP="00AB2E8C">
            <w:pPr>
              <w:jc w:val="center"/>
              <w:rPr>
                <w:rFonts w:ascii="Century Gothic" w:eastAsia="Century Gothic" w:hAnsi="Century Gothic" w:cs="Century Gothic"/>
              </w:rPr>
            </w:pPr>
            <w:r w:rsidRPr="003A60F1">
              <w:rPr>
                <w:rFonts w:ascii="Century Gothic" w:eastAsia="Century Gothic" w:hAnsi="Century Gothic" w:cs="Century Gothic"/>
              </w:rPr>
              <w:t>5</w:t>
            </w:r>
          </w:p>
        </w:tc>
      </w:tr>
      <w:tr w:rsidR="003A60F1" w:rsidRPr="009F4413" w14:paraId="189D388F" w14:textId="77777777" w:rsidTr="00AB2E8C">
        <w:tblPrEx>
          <w:jc w:val="center"/>
        </w:tblPrEx>
        <w:trPr>
          <w:jc w:val="center"/>
        </w:trPr>
        <w:tc>
          <w:tcPr>
            <w:tcW w:w="7237" w:type="dxa"/>
            <w:vAlign w:val="center"/>
          </w:tcPr>
          <w:p w14:paraId="35C40E7F" w14:textId="77777777" w:rsidR="003A60F1" w:rsidRPr="003A60F1" w:rsidRDefault="003A60F1" w:rsidP="00AB2E8C">
            <w:pPr>
              <w:jc w:val="both"/>
              <w:rPr>
                <w:rFonts w:ascii="Century Gothic" w:eastAsia="Century Gothic" w:hAnsi="Century Gothic" w:cs="Century Gothic"/>
              </w:rPr>
            </w:pPr>
            <w:r w:rsidRPr="003A60F1">
              <w:rPr>
                <w:rFonts w:ascii="Century Gothic" w:eastAsia="Century Gothic" w:hAnsi="Century Gothic" w:cs="Century Gothic"/>
              </w:rPr>
              <w:t>III. Predios Suburbanos</w:t>
            </w:r>
          </w:p>
        </w:tc>
        <w:tc>
          <w:tcPr>
            <w:tcW w:w="1748" w:type="dxa"/>
            <w:vAlign w:val="center"/>
          </w:tcPr>
          <w:p w14:paraId="3D6CF91A" w14:textId="77777777" w:rsidR="003A60F1" w:rsidRPr="003A60F1" w:rsidRDefault="003A60F1" w:rsidP="00AB2E8C">
            <w:pPr>
              <w:jc w:val="center"/>
              <w:rPr>
                <w:rFonts w:ascii="Century Gothic" w:eastAsia="Century Gothic" w:hAnsi="Century Gothic" w:cs="Century Gothic"/>
              </w:rPr>
            </w:pPr>
            <w:r w:rsidRPr="003A60F1">
              <w:rPr>
                <w:rFonts w:ascii="Century Gothic" w:eastAsia="Century Gothic" w:hAnsi="Century Gothic" w:cs="Century Gothic"/>
              </w:rPr>
              <w:t>10</w:t>
            </w:r>
          </w:p>
        </w:tc>
      </w:tr>
    </w:tbl>
    <w:p w14:paraId="4003D5F8" w14:textId="6E80E3C0" w:rsidR="003A60F1" w:rsidRDefault="003A60F1" w:rsidP="00C22D96">
      <w:pPr>
        <w:jc w:val="both"/>
        <w:rPr>
          <w:rFonts w:ascii="Century Gothic" w:hAnsi="Century Gothic" w:cs="Arial"/>
          <w:lang w:val="es-MX"/>
        </w:rPr>
      </w:pPr>
    </w:p>
    <w:p w14:paraId="61AE3FF3" w14:textId="77777777" w:rsidR="003A60F1" w:rsidRPr="00BF57CA" w:rsidRDefault="003A60F1" w:rsidP="00C22D96">
      <w:pPr>
        <w:jc w:val="both"/>
        <w:rPr>
          <w:rFonts w:ascii="Century Gothic" w:hAnsi="Century Gothic" w:cs="Arial"/>
          <w:lang w:val="es-MX"/>
        </w:rPr>
      </w:pPr>
    </w:p>
    <w:p w14:paraId="4C3B7EB0" w14:textId="77777777" w:rsidR="00922949" w:rsidRDefault="00922949" w:rsidP="003A60F1">
      <w:pPr>
        <w:spacing w:line="256" w:lineRule="auto"/>
        <w:jc w:val="center"/>
        <w:rPr>
          <w:rFonts w:ascii="Century Gothic" w:eastAsia="Century Gothic" w:hAnsi="Century Gothic" w:cs="Century Gothic"/>
          <w:b/>
          <w:lang w:val="es-MX" w:eastAsia="es-MX"/>
        </w:rPr>
      </w:pPr>
    </w:p>
    <w:p w14:paraId="15233561" w14:textId="77777777" w:rsidR="00922949" w:rsidRDefault="00922949" w:rsidP="003A60F1">
      <w:pPr>
        <w:spacing w:line="256" w:lineRule="auto"/>
        <w:jc w:val="center"/>
        <w:rPr>
          <w:rFonts w:ascii="Century Gothic" w:eastAsia="Century Gothic" w:hAnsi="Century Gothic" w:cs="Century Gothic"/>
          <w:b/>
          <w:lang w:val="es-MX" w:eastAsia="es-MX"/>
        </w:rPr>
      </w:pPr>
    </w:p>
    <w:p w14:paraId="22E84E11" w14:textId="77777777" w:rsidR="00922949" w:rsidRDefault="00922949" w:rsidP="003A60F1">
      <w:pPr>
        <w:spacing w:line="256" w:lineRule="auto"/>
        <w:jc w:val="center"/>
        <w:rPr>
          <w:rFonts w:ascii="Century Gothic" w:eastAsia="Century Gothic" w:hAnsi="Century Gothic" w:cs="Century Gothic"/>
          <w:b/>
          <w:lang w:val="es-MX" w:eastAsia="es-MX"/>
        </w:rPr>
      </w:pPr>
    </w:p>
    <w:p w14:paraId="4FDF8683" w14:textId="77777777" w:rsidR="00922949" w:rsidRDefault="00922949" w:rsidP="003A60F1">
      <w:pPr>
        <w:spacing w:line="256" w:lineRule="auto"/>
        <w:jc w:val="center"/>
        <w:rPr>
          <w:rFonts w:ascii="Century Gothic" w:eastAsia="Century Gothic" w:hAnsi="Century Gothic" w:cs="Century Gothic"/>
          <w:b/>
          <w:lang w:val="es-MX" w:eastAsia="es-MX"/>
        </w:rPr>
      </w:pPr>
    </w:p>
    <w:p w14:paraId="01FB6BB6" w14:textId="77777777" w:rsidR="00922949" w:rsidRDefault="00922949" w:rsidP="003A60F1">
      <w:pPr>
        <w:spacing w:line="256" w:lineRule="auto"/>
        <w:jc w:val="center"/>
        <w:rPr>
          <w:rFonts w:ascii="Century Gothic" w:eastAsia="Century Gothic" w:hAnsi="Century Gothic" w:cs="Century Gothic"/>
          <w:b/>
          <w:lang w:val="es-MX" w:eastAsia="es-MX"/>
        </w:rPr>
      </w:pPr>
    </w:p>
    <w:p w14:paraId="670847C8" w14:textId="77777777" w:rsidR="00922949" w:rsidRDefault="00922949" w:rsidP="003A60F1">
      <w:pPr>
        <w:spacing w:line="256" w:lineRule="auto"/>
        <w:jc w:val="center"/>
        <w:rPr>
          <w:rFonts w:ascii="Century Gothic" w:eastAsia="Century Gothic" w:hAnsi="Century Gothic" w:cs="Century Gothic"/>
          <w:b/>
          <w:lang w:val="es-MX" w:eastAsia="es-MX"/>
        </w:rPr>
      </w:pPr>
    </w:p>
    <w:p w14:paraId="533A3AFA" w14:textId="77777777" w:rsidR="00922949" w:rsidRDefault="00922949" w:rsidP="003A60F1">
      <w:pPr>
        <w:spacing w:line="256" w:lineRule="auto"/>
        <w:jc w:val="center"/>
        <w:rPr>
          <w:rFonts w:ascii="Century Gothic" w:eastAsia="Century Gothic" w:hAnsi="Century Gothic" w:cs="Century Gothic"/>
          <w:b/>
          <w:lang w:val="es-MX" w:eastAsia="es-MX"/>
        </w:rPr>
      </w:pPr>
    </w:p>
    <w:p w14:paraId="0F470589" w14:textId="77777777" w:rsidR="00922949" w:rsidRDefault="00922949" w:rsidP="003A60F1">
      <w:pPr>
        <w:spacing w:line="256" w:lineRule="auto"/>
        <w:jc w:val="center"/>
        <w:rPr>
          <w:rFonts w:ascii="Century Gothic" w:eastAsia="Century Gothic" w:hAnsi="Century Gothic" w:cs="Century Gothic"/>
          <w:b/>
          <w:lang w:val="es-MX" w:eastAsia="es-MX"/>
        </w:rPr>
      </w:pPr>
    </w:p>
    <w:p w14:paraId="0F6F86C4" w14:textId="77777777" w:rsidR="00922949" w:rsidRDefault="00922949" w:rsidP="003A60F1">
      <w:pPr>
        <w:spacing w:line="256" w:lineRule="auto"/>
        <w:jc w:val="center"/>
        <w:rPr>
          <w:rFonts w:ascii="Century Gothic" w:eastAsia="Century Gothic" w:hAnsi="Century Gothic" w:cs="Century Gothic"/>
          <w:b/>
          <w:lang w:val="es-MX" w:eastAsia="es-MX"/>
        </w:rPr>
      </w:pPr>
    </w:p>
    <w:p w14:paraId="27E15624" w14:textId="35DAB1C3" w:rsidR="00922949" w:rsidRDefault="00922949" w:rsidP="003A60F1">
      <w:pPr>
        <w:spacing w:line="256" w:lineRule="auto"/>
        <w:jc w:val="center"/>
        <w:rPr>
          <w:rFonts w:ascii="Century Gothic" w:eastAsia="Century Gothic" w:hAnsi="Century Gothic" w:cs="Century Gothic"/>
          <w:b/>
          <w:lang w:val="es-MX" w:eastAsia="es-MX"/>
        </w:rPr>
      </w:pPr>
    </w:p>
    <w:p w14:paraId="21E24621" w14:textId="00A933FD" w:rsidR="00A146CF" w:rsidRDefault="00A146CF" w:rsidP="003A60F1">
      <w:pPr>
        <w:spacing w:line="256" w:lineRule="auto"/>
        <w:jc w:val="center"/>
        <w:rPr>
          <w:rFonts w:ascii="Century Gothic" w:eastAsia="Century Gothic" w:hAnsi="Century Gothic" w:cs="Century Gothic"/>
          <w:b/>
          <w:lang w:val="es-MX" w:eastAsia="es-MX"/>
        </w:rPr>
      </w:pPr>
    </w:p>
    <w:p w14:paraId="763C15C6" w14:textId="7A1C34DA" w:rsidR="00A146CF" w:rsidRDefault="00A146CF" w:rsidP="003A60F1">
      <w:pPr>
        <w:spacing w:line="256" w:lineRule="auto"/>
        <w:jc w:val="center"/>
        <w:rPr>
          <w:rFonts w:ascii="Century Gothic" w:eastAsia="Century Gothic" w:hAnsi="Century Gothic" w:cs="Century Gothic"/>
          <w:b/>
          <w:lang w:val="es-MX" w:eastAsia="es-MX"/>
        </w:rPr>
      </w:pPr>
    </w:p>
    <w:p w14:paraId="2724988A" w14:textId="41FCBE06" w:rsidR="00A146CF" w:rsidRDefault="00A146CF" w:rsidP="003A60F1">
      <w:pPr>
        <w:spacing w:line="256" w:lineRule="auto"/>
        <w:jc w:val="center"/>
        <w:rPr>
          <w:rFonts w:ascii="Century Gothic" w:eastAsia="Century Gothic" w:hAnsi="Century Gothic" w:cs="Century Gothic"/>
          <w:b/>
          <w:lang w:val="es-MX" w:eastAsia="es-MX"/>
        </w:rPr>
      </w:pPr>
    </w:p>
    <w:p w14:paraId="1812C87E" w14:textId="23A25B39" w:rsidR="00A146CF" w:rsidRDefault="00A146CF" w:rsidP="003A60F1">
      <w:pPr>
        <w:spacing w:line="256" w:lineRule="auto"/>
        <w:jc w:val="center"/>
        <w:rPr>
          <w:rFonts w:ascii="Century Gothic" w:eastAsia="Century Gothic" w:hAnsi="Century Gothic" w:cs="Century Gothic"/>
          <w:b/>
          <w:lang w:val="es-MX" w:eastAsia="es-MX"/>
        </w:rPr>
      </w:pPr>
    </w:p>
    <w:p w14:paraId="26925E32" w14:textId="77777777" w:rsidR="00A146CF" w:rsidRDefault="00A146CF" w:rsidP="003A60F1">
      <w:pPr>
        <w:spacing w:line="256" w:lineRule="auto"/>
        <w:jc w:val="center"/>
        <w:rPr>
          <w:rFonts w:ascii="Century Gothic" w:eastAsia="Century Gothic" w:hAnsi="Century Gothic" w:cs="Century Gothic"/>
          <w:b/>
          <w:lang w:val="es-MX" w:eastAsia="es-MX"/>
        </w:rPr>
      </w:pPr>
    </w:p>
    <w:p w14:paraId="7AF3A61C" w14:textId="77777777" w:rsidR="00922949" w:rsidRDefault="00922949" w:rsidP="003A60F1">
      <w:pPr>
        <w:spacing w:line="256" w:lineRule="auto"/>
        <w:jc w:val="center"/>
        <w:rPr>
          <w:rFonts w:ascii="Century Gothic" w:eastAsia="Century Gothic" w:hAnsi="Century Gothic" w:cs="Century Gothic"/>
          <w:b/>
          <w:lang w:val="es-MX" w:eastAsia="es-MX"/>
        </w:rPr>
      </w:pPr>
    </w:p>
    <w:p w14:paraId="4398E980" w14:textId="77777777" w:rsidR="00922949" w:rsidRDefault="00922949" w:rsidP="003A60F1">
      <w:pPr>
        <w:spacing w:line="256" w:lineRule="auto"/>
        <w:jc w:val="center"/>
        <w:rPr>
          <w:rFonts w:ascii="Century Gothic" w:eastAsia="Century Gothic" w:hAnsi="Century Gothic" w:cs="Century Gothic"/>
          <w:b/>
          <w:lang w:val="es-MX" w:eastAsia="es-MX"/>
        </w:rPr>
      </w:pPr>
    </w:p>
    <w:p w14:paraId="2905177C" w14:textId="77777777" w:rsidR="00A146CF" w:rsidRDefault="00A146CF" w:rsidP="003A60F1">
      <w:pPr>
        <w:spacing w:line="256" w:lineRule="auto"/>
        <w:jc w:val="center"/>
        <w:rPr>
          <w:rFonts w:ascii="Century Gothic" w:eastAsia="Century Gothic" w:hAnsi="Century Gothic" w:cs="Century Gothic"/>
          <w:b/>
          <w:lang w:val="es-MX" w:eastAsia="es-MX"/>
        </w:rPr>
      </w:pPr>
    </w:p>
    <w:p w14:paraId="2621B041" w14:textId="77777777" w:rsidR="009E22D6" w:rsidRDefault="003A60F1" w:rsidP="003A60F1">
      <w:pPr>
        <w:spacing w:line="256" w:lineRule="auto"/>
        <w:jc w:val="center"/>
        <w:rPr>
          <w:rFonts w:ascii="Century Gothic" w:eastAsia="Century Gothic" w:hAnsi="Century Gothic" w:cs="Century Gothic"/>
          <w:b/>
          <w:lang w:val="es-MX" w:eastAsia="es-MX"/>
        </w:rPr>
      </w:pPr>
      <w:r>
        <w:rPr>
          <w:rFonts w:ascii="Century Gothic" w:eastAsia="Century Gothic" w:hAnsi="Century Gothic" w:cs="Century Gothic"/>
          <w:b/>
          <w:lang w:val="es-MX" w:eastAsia="es-MX"/>
        </w:rPr>
        <w:t xml:space="preserve">ANEXO A LA LEY DE INGRESOS CORRESPONDIENTE AL </w:t>
      </w:r>
    </w:p>
    <w:p w14:paraId="44D41FA8" w14:textId="757384FA" w:rsidR="003A60F1" w:rsidRDefault="003A60F1" w:rsidP="00A146CF">
      <w:pPr>
        <w:spacing w:line="256" w:lineRule="auto"/>
        <w:jc w:val="center"/>
        <w:rPr>
          <w:rFonts w:ascii="Century Gothic" w:eastAsia="Century Gothic" w:hAnsi="Century Gothic" w:cs="Century Gothic"/>
          <w:b/>
          <w:lang w:val="es-MX" w:eastAsia="es-MX"/>
        </w:rPr>
      </w:pPr>
      <w:r>
        <w:rPr>
          <w:rFonts w:ascii="Century Gothic" w:eastAsia="Century Gothic" w:hAnsi="Century Gothic" w:cs="Century Gothic"/>
          <w:b/>
          <w:lang w:val="es-MX" w:eastAsia="es-MX"/>
        </w:rPr>
        <w:t>MUNICIPIO DE JANOS</w:t>
      </w:r>
      <w:r w:rsidR="00A146CF">
        <w:rPr>
          <w:rFonts w:ascii="Century Gothic" w:eastAsia="Century Gothic" w:hAnsi="Century Gothic" w:cs="Century Gothic"/>
          <w:b/>
          <w:lang w:val="es-MX" w:eastAsia="es-MX"/>
        </w:rPr>
        <w:t xml:space="preserve"> </w:t>
      </w:r>
      <w:r>
        <w:rPr>
          <w:rFonts w:ascii="Century Gothic" w:eastAsia="Century Gothic" w:hAnsi="Century Gothic" w:cs="Century Gothic"/>
          <w:b/>
          <w:lang w:val="es-MX" w:eastAsia="es-MX"/>
        </w:rPr>
        <w:t>2026</w:t>
      </w:r>
    </w:p>
    <w:p w14:paraId="6DEA8EC9" w14:textId="58CF7F32" w:rsidR="00A146CF" w:rsidRPr="009E22D6" w:rsidRDefault="00A146CF" w:rsidP="00A146CF">
      <w:pPr>
        <w:spacing w:line="256" w:lineRule="auto"/>
        <w:jc w:val="center"/>
        <w:rPr>
          <w:rFonts w:ascii="Century Gothic" w:eastAsia="Century Gothic" w:hAnsi="Century Gothic" w:cs="Century Gothic"/>
          <w:b/>
          <w:sz w:val="18"/>
          <w:szCs w:val="18"/>
          <w:lang w:val="es-MX" w:eastAsia="es-MX"/>
        </w:rPr>
      </w:pPr>
    </w:p>
    <w:p w14:paraId="2B4F7922" w14:textId="22E6CA45" w:rsidR="00A146CF" w:rsidRDefault="00A146CF" w:rsidP="00A146CF">
      <w:pPr>
        <w:spacing w:line="256" w:lineRule="auto"/>
        <w:jc w:val="center"/>
        <w:rPr>
          <w:rFonts w:ascii="Century Gothic" w:eastAsia="Century Gothic" w:hAnsi="Century Gothic" w:cs="Century Gothic"/>
          <w:b/>
          <w:sz w:val="12"/>
          <w:szCs w:val="12"/>
          <w:lang w:val="es-MX" w:eastAsia="es-MX"/>
        </w:rPr>
      </w:pPr>
    </w:p>
    <w:p w14:paraId="0AEA8665" w14:textId="77777777" w:rsidR="00A146CF" w:rsidRPr="00A146CF" w:rsidRDefault="00A146CF" w:rsidP="00A146CF">
      <w:pPr>
        <w:spacing w:line="256" w:lineRule="auto"/>
        <w:jc w:val="center"/>
        <w:rPr>
          <w:rFonts w:ascii="Century Gothic" w:eastAsia="Century Gothic" w:hAnsi="Century Gothic" w:cs="Century Gothic"/>
          <w:b/>
          <w:sz w:val="12"/>
          <w:szCs w:val="12"/>
          <w:lang w:val="es-MX" w:eastAsia="es-MX"/>
        </w:rPr>
      </w:pPr>
    </w:p>
    <w:p w14:paraId="2C7B5F5D" w14:textId="3DE29B0A" w:rsidR="003A60F1" w:rsidRDefault="003A60F1" w:rsidP="009E22D6">
      <w:pPr>
        <w:spacing w:line="336" w:lineRule="auto"/>
        <w:jc w:val="both"/>
        <w:rPr>
          <w:rFonts w:ascii="Century Gothic" w:eastAsia="Century Gothic" w:hAnsi="Century Gothic" w:cs="Century Gothic"/>
          <w:lang w:val="es-MX" w:eastAsia="es-MX"/>
        </w:rPr>
      </w:pPr>
      <w:r>
        <w:rPr>
          <w:rFonts w:ascii="Century Gothic" w:eastAsia="Century Gothic" w:hAnsi="Century Gothic" w:cs="Century Gothic"/>
          <w:lang w:val="es-MX" w:eastAsia="es-MX"/>
        </w:rPr>
        <w:t>En los términos de los Artículos 115, fracción IV, inciso d) último párrafo de la Constitución Política de los Estados Unidos Mexicanos; 132 de la Constitución Política del Estado de Chihuahua, y 28, fracción XII del Código Municipal de la Entidad, el H. Congreso del Estado aprueba el monto estimado de ingresos que percibirá el Municipio de Janos, durante el Ejercicio Fiscal del año 2026.</w:t>
      </w:r>
    </w:p>
    <w:p w14:paraId="4A3DCEA5" w14:textId="4362B069" w:rsidR="00A146CF" w:rsidRDefault="00A146CF" w:rsidP="00C22D96">
      <w:pPr>
        <w:jc w:val="both"/>
        <w:rPr>
          <w:rFonts w:ascii="Century Gothic" w:hAnsi="Century Gothic" w:cs="Arial"/>
          <w:sz w:val="22"/>
          <w:szCs w:val="22"/>
          <w:lang w:val="es-MX"/>
        </w:rPr>
      </w:pPr>
    </w:p>
    <w:p w14:paraId="3C16871C" w14:textId="474A0447" w:rsidR="00A146CF" w:rsidRDefault="00A146CF" w:rsidP="00C22D96">
      <w:pPr>
        <w:jc w:val="both"/>
        <w:rPr>
          <w:rFonts w:ascii="Century Gothic" w:hAnsi="Century Gothic" w:cs="Arial"/>
          <w:sz w:val="22"/>
          <w:szCs w:val="22"/>
          <w:lang w:val="es-MX"/>
        </w:rPr>
      </w:pPr>
    </w:p>
    <w:p w14:paraId="7D930017" w14:textId="77777777" w:rsidR="00A146CF" w:rsidRPr="00A146CF" w:rsidRDefault="00A146CF" w:rsidP="00C22D96">
      <w:pPr>
        <w:jc w:val="both"/>
        <w:rPr>
          <w:rFonts w:ascii="Century Gothic" w:hAnsi="Century Gothic" w:cs="Arial"/>
          <w:sz w:val="22"/>
          <w:szCs w:val="22"/>
          <w:lang w:val="es-MX"/>
        </w:rPr>
      </w:pPr>
    </w:p>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6"/>
        <w:gridCol w:w="1879"/>
        <w:gridCol w:w="1968"/>
      </w:tblGrid>
      <w:tr w:rsidR="003A60F1" w:rsidRPr="003A60F1" w14:paraId="3C3EB24D" w14:textId="77777777" w:rsidTr="00922949">
        <w:trPr>
          <w:trHeight w:val="330"/>
        </w:trPr>
        <w:tc>
          <w:tcPr>
            <w:tcW w:w="5256" w:type="dxa"/>
            <w:noWrap/>
            <w:hideMark/>
          </w:tcPr>
          <w:p w14:paraId="2818941B" w14:textId="77777777" w:rsidR="003A60F1" w:rsidRPr="003A60F1" w:rsidRDefault="003A60F1" w:rsidP="003A60F1">
            <w:pPr>
              <w:jc w:val="both"/>
              <w:rPr>
                <w:rFonts w:ascii="Century Gothic" w:hAnsi="Century Gothic" w:cs="Arial"/>
                <w:b/>
                <w:bCs/>
                <w:lang w:val="es-MX"/>
              </w:rPr>
            </w:pPr>
            <w:r w:rsidRPr="003A60F1">
              <w:rPr>
                <w:rFonts w:ascii="Century Gothic" w:hAnsi="Century Gothic" w:cs="Arial"/>
                <w:b/>
                <w:bCs/>
              </w:rPr>
              <w:t>Ingresos Propios / Locales</w:t>
            </w:r>
          </w:p>
        </w:tc>
        <w:tc>
          <w:tcPr>
            <w:tcW w:w="1843" w:type="dxa"/>
            <w:noWrap/>
            <w:hideMark/>
          </w:tcPr>
          <w:p w14:paraId="51F6A41A" w14:textId="77777777" w:rsidR="003A60F1" w:rsidRPr="003A60F1" w:rsidRDefault="003A60F1" w:rsidP="003A60F1">
            <w:pPr>
              <w:jc w:val="both"/>
              <w:rPr>
                <w:rFonts w:ascii="Century Gothic" w:hAnsi="Century Gothic" w:cs="Arial"/>
              </w:rPr>
            </w:pPr>
            <w:r w:rsidRPr="003A60F1">
              <w:rPr>
                <w:rFonts w:ascii="Century Gothic" w:hAnsi="Century Gothic" w:cs="Arial"/>
              </w:rPr>
              <w:t> </w:t>
            </w:r>
          </w:p>
        </w:tc>
        <w:tc>
          <w:tcPr>
            <w:tcW w:w="1968" w:type="dxa"/>
            <w:noWrap/>
            <w:hideMark/>
          </w:tcPr>
          <w:p w14:paraId="7E02608B" w14:textId="77777777" w:rsidR="003A60F1" w:rsidRPr="003A60F1" w:rsidRDefault="003A60F1" w:rsidP="003A60F1">
            <w:pPr>
              <w:jc w:val="both"/>
              <w:rPr>
                <w:rFonts w:ascii="Century Gothic" w:hAnsi="Century Gothic" w:cs="Arial"/>
              </w:rPr>
            </w:pPr>
            <w:r w:rsidRPr="003A60F1">
              <w:rPr>
                <w:rFonts w:ascii="Century Gothic" w:hAnsi="Century Gothic" w:cs="Arial"/>
              </w:rPr>
              <w:t> </w:t>
            </w:r>
          </w:p>
        </w:tc>
      </w:tr>
      <w:tr w:rsidR="003A60F1" w:rsidRPr="003A60F1" w14:paraId="714B3E4D" w14:textId="77777777" w:rsidTr="00922949">
        <w:trPr>
          <w:trHeight w:val="330"/>
        </w:trPr>
        <w:tc>
          <w:tcPr>
            <w:tcW w:w="5256" w:type="dxa"/>
            <w:noWrap/>
            <w:hideMark/>
          </w:tcPr>
          <w:p w14:paraId="4C4B0CEA" w14:textId="77777777" w:rsidR="003A60F1" w:rsidRPr="003A60F1" w:rsidRDefault="003A60F1" w:rsidP="003A60F1">
            <w:pPr>
              <w:jc w:val="both"/>
              <w:rPr>
                <w:rFonts w:ascii="Century Gothic" w:hAnsi="Century Gothic" w:cs="Arial"/>
              </w:rPr>
            </w:pPr>
            <w:r w:rsidRPr="003A60F1">
              <w:rPr>
                <w:rFonts w:ascii="Century Gothic" w:hAnsi="Century Gothic" w:cs="Arial"/>
              </w:rPr>
              <w:t>Impuestos</w:t>
            </w:r>
          </w:p>
        </w:tc>
        <w:tc>
          <w:tcPr>
            <w:tcW w:w="1843" w:type="dxa"/>
            <w:noWrap/>
            <w:hideMark/>
          </w:tcPr>
          <w:p w14:paraId="763B37C9" w14:textId="77777777" w:rsidR="003A60F1" w:rsidRPr="003A60F1" w:rsidRDefault="003A60F1" w:rsidP="00A146CF">
            <w:pPr>
              <w:jc w:val="right"/>
              <w:rPr>
                <w:rFonts w:ascii="Century Gothic" w:hAnsi="Century Gothic" w:cs="Arial"/>
              </w:rPr>
            </w:pPr>
            <w:r w:rsidRPr="003A60F1">
              <w:rPr>
                <w:rFonts w:ascii="Century Gothic" w:hAnsi="Century Gothic" w:cs="Arial"/>
              </w:rPr>
              <w:t>$4,322,790.00</w:t>
            </w:r>
          </w:p>
        </w:tc>
        <w:tc>
          <w:tcPr>
            <w:tcW w:w="1968" w:type="dxa"/>
            <w:noWrap/>
            <w:hideMark/>
          </w:tcPr>
          <w:p w14:paraId="58D7FE7F" w14:textId="77777777" w:rsidR="003A60F1" w:rsidRPr="003A60F1" w:rsidRDefault="003A60F1" w:rsidP="003A60F1">
            <w:pPr>
              <w:jc w:val="both"/>
              <w:rPr>
                <w:rFonts w:ascii="Century Gothic" w:hAnsi="Century Gothic" w:cs="Arial"/>
              </w:rPr>
            </w:pPr>
            <w:r w:rsidRPr="003A60F1">
              <w:rPr>
                <w:rFonts w:ascii="Century Gothic" w:hAnsi="Century Gothic" w:cs="Arial"/>
              </w:rPr>
              <w:t> </w:t>
            </w:r>
          </w:p>
        </w:tc>
      </w:tr>
      <w:tr w:rsidR="003A60F1" w:rsidRPr="003A60F1" w14:paraId="7F431BA1" w14:textId="77777777" w:rsidTr="00922949">
        <w:trPr>
          <w:trHeight w:val="330"/>
        </w:trPr>
        <w:tc>
          <w:tcPr>
            <w:tcW w:w="5256" w:type="dxa"/>
            <w:noWrap/>
            <w:hideMark/>
          </w:tcPr>
          <w:p w14:paraId="6EA20CF3" w14:textId="77777777" w:rsidR="003A60F1" w:rsidRPr="003A60F1" w:rsidRDefault="003A60F1" w:rsidP="003A60F1">
            <w:pPr>
              <w:jc w:val="both"/>
              <w:rPr>
                <w:rFonts w:ascii="Century Gothic" w:hAnsi="Century Gothic" w:cs="Arial"/>
              </w:rPr>
            </w:pPr>
            <w:r w:rsidRPr="003A60F1">
              <w:rPr>
                <w:rFonts w:ascii="Century Gothic" w:hAnsi="Century Gothic" w:cs="Arial"/>
              </w:rPr>
              <w:t>Contribuciones (Especiales / De Mejoras)</w:t>
            </w:r>
          </w:p>
        </w:tc>
        <w:tc>
          <w:tcPr>
            <w:tcW w:w="1843" w:type="dxa"/>
            <w:noWrap/>
            <w:hideMark/>
          </w:tcPr>
          <w:p w14:paraId="59D7C594" w14:textId="77777777" w:rsidR="003A60F1" w:rsidRPr="003A60F1" w:rsidRDefault="003A60F1" w:rsidP="00A146CF">
            <w:pPr>
              <w:jc w:val="right"/>
              <w:rPr>
                <w:rFonts w:ascii="Century Gothic" w:hAnsi="Century Gothic" w:cs="Arial"/>
              </w:rPr>
            </w:pPr>
            <w:r w:rsidRPr="003A60F1">
              <w:rPr>
                <w:rFonts w:ascii="Century Gothic" w:hAnsi="Century Gothic" w:cs="Arial"/>
              </w:rPr>
              <w:t>$0.00</w:t>
            </w:r>
          </w:p>
        </w:tc>
        <w:tc>
          <w:tcPr>
            <w:tcW w:w="1968" w:type="dxa"/>
            <w:noWrap/>
            <w:hideMark/>
          </w:tcPr>
          <w:p w14:paraId="45C3AFFB" w14:textId="77777777" w:rsidR="003A60F1" w:rsidRPr="003A60F1" w:rsidRDefault="003A60F1" w:rsidP="003A60F1">
            <w:pPr>
              <w:jc w:val="both"/>
              <w:rPr>
                <w:rFonts w:ascii="Century Gothic" w:hAnsi="Century Gothic" w:cs="Arial"/>
              </w:rPr>
            </w:pPr>
            <w:r w:rsidRPr="003A60F1">
              <w:rPr>
                <w:rFonts w:ascii="Century Gothic" w:hAnsi="Century Gothic" w:cs="Arial"/>
              </w:rPr>
              <w:t> </w:t>
            </w:r>
          </w:p>
        </w:tc>
      </w:tr>
      <w:tr w:rsidR="003A60F1" w:rsidRPr="003A60F1" w14:paraId="56C40533" w14:textId="77777777" w:rsidTr="00922949">
        <w:trPr>
          <w:trHeight w:val="330"/>
        </w:trPr>
        <w:tc>
          <w:tcPr>
            <w:tcW w:w="5256" w:type="dxa"/>
            <w:noWrap/>
            <w:hideMark/>
          </w:tcPr>
          <w:p w14:paraId="4C87DB76" w14:textId="77777777" w:rsidR="003A60F1" w:rsidRPr="003A60F1" w:rsidRDefault="003A60F1" w:rsidP="003A60F1">
            <w:pPr>
              <w:jc w:val="both"/>
              <w:rPr>
                <w:rFonts w:ascii="Century Gothic" w:hAnsi="Century Gothic" w:cs="Arial"/>
              </w:rPr>
            </w:pPr>
            <w:r w:rsidRPr="003A60F1">
              <w:rPr>
                <w:rFonts w:ascii="Century Gothic" w:hAnsi="Century Gothic" w:cs="Arial"/>
              </w:rPr>
              <w:t>Derechos</w:t>
            </w:r>
          </w:p>
        </w:tc>
        <w:tc>
          <w:tcPr>
            <w:tcW w:w="1843" w:type="dxa"/>
            <w:noWrap/>
            <w:hideMark/>
          </w:tcPr>
          <w:p w14:paraId="12FB0DF8" w14:textId="77777777" w:rsidR="003A60F1" w:rsidRPr="003A60F1" w:rsidRDefault="003A60F1" w:rsidP="00A146CF">
            <w:pPr>
              <w:jc w:val="right"/>
              <w:rPr>
                <w:rFonts w:ascii="Century Gothic" w:hAnsi="Century Gothic" w:cs="Arial"/>
              </w:rPr>
            </w:pPr>
            <w:r w:rsidRPr="003A60F1">
              <w:rPr>
                <w:rFonts w:ascii="Century Gothic" w:hAnsi="Century Gothic" w:cs="Arial"/>
              </w:rPr>
              <w:t>$5,912,045.00</w:t>
            </w:r>
          </w:p>
        </w:tc>
        <w:tc>
          <w:tcPr>
            <w:tcW w:w="1968" w:type="dxa"/>
            <w:noWrap/>
            <w:hideMark/>
          </w:tcPr>
          <w:p w14:paraId="44539D3D" w14:textId="77777777" w:rsidR="003A60F1" w:rsidRPr="003A60F1" w:rsidRDefault="003A60F1" w:rsidP="003A60F1">
            <w:pPr>
              <w:jc w:val="both"/>
              <w:rPr>
                <w:rFonts w:ascii="Century Gothic" w:hAnsi="Century Gothic" w:cs="Arial"/>
              </w:rPr>
            </w:pPr>
            <w:r w:rsidRPr="003A60F1">
              <w:rPr>
                <w:rFonts w:ascii="Century Gothic" w:hAnsi="Century Gothic" w:cs="Arial"/>
              </w:rPr>
              <w:t> </w:t>
            </w:r>
          </w:p>
        </w:tc>
      </w:tr>
      <w:tr w:rsidR="003A60F1" w:rsidRPr="003A60F1" w14:paraId="161AD4D8" w14:textId="77777777" w:rsidTr="00922949">
        <w:trPr>
          <w:trHeight w:val="330"/>
        </w:trPr>
        <w:tc>
          <w:tcPr>
            <w:tcW w:w="5256" w:type="dxa"/>
            <w:noWrap/>
            <w:hideMark/>
          </w:tcPr>
          <w:p w14:paraId="39085FC7" w14:textId="77777777" w:rsidR="003A60F1" w:rsidRPr="003A60F1" w:rsidRDefault="003A60F1" w:rsidP="003A60F1">
            <w:pPr>
              <w:jc w:val="both"/>
              <w:rPr>
                <w:rFonts w:ascii="Century Gothic" w:hAnsi="Century Gothic" w:cs="Arial"/>
              </w:rPr>
            </w:pPr>
            <w:r w:rsidRPr="003A60F1">
              <w:rPr>
                <w:rFonts w:ascii="Century Gothic" w:hAnsi="Century Gothic" w:cs="Arial"/>
              </w:rPr>
              <w:t>Productos</w:t>
            </w:r>
          </w:p>
        </w:tc>
        <w:tc>
          <w:tcPr>
            <w:tcW w:w="1843" w:type="dxa"/>
            <w:noWrap/>
            <w:hideMark/>
          </w:tcPr>
          <w:p w14:paraId="114F1E80" w14:textId="77777777" w:rsidR="003A60F1" w:rsidRPr="003A60F1" w:rsidRDefault="003A60F1" w:rsidP="00A146CF">
            <w:pPr>
              <w:jc w:val="right"/>
              <w:rPr>
                <w:rFonts w:ascii="Century Gothic" w:hAnsi="Century Gothic" w:cs="Arial"/>
              </w:rPr>
            </w:pPr>
            <w:r w:rsidRPr="003A60F1">
              <w:rPr>
                <w:rFonts w:ascii="Century Gothic" w:hAnsi="Century Gothic" w:cs="Arial"/>
              </w:rPr>
              <w:t>$450,257.00</w:t>
            </w:r>
          </w:p>
        </w:tc>
        <w:tc>
          <w:tcPr>
            <w:tcW w:w="1968" w:type="dxa"/>
            <w:noWrap/>
            <w:hideMark/>
          </w:tcPr>
          <w:p w14:paraId="2351D9BC" w14:textId="77777777" w:rsidR="003A60F1" w:rsidRPr="003A60F1" w:rsidRDefault="003A60F1" w:rsidP="003A60F1">
            <w:pPr>
              <w:jc w:val="both"/>
              <w:rPr>
                <w:rFonts w:ascii="Century Gothic" w:hAnsi="Century Gothic" w:cs="Arial"/>
              </w:rPr>
            </w:pPr>
            <w:r w:rsidRPr="003A60F1">
              <w:rPr>
                <w:rFonts w:ascii="Century Gothic" w:hAnsi="Century Gothic" w:cs="Arial"/>
              </w:rPr>
              <w:t> </w:t>
            </w:r>
          </w:p>
        </w:tc>
      </w:tr>
      <w:tr w:rsidR="003A60F1" w:rsidRPr="003A60F1" w14:paraId="0B85A048" w14:textId="77777777" w:rsidTr="00922949">
        <w:trPr>
          <w:trHeight w:val="330"/>
        </w:trPr>
        <w:tc>
          <w:tcPr>
            <w:tcW w:w="5256" w:type="dxa"/>
            <w:noWrap/>
            <w:hideMark/>
          </w:tcPr>
          <w:p w14:paraId="1E642A41" w14:textId="77777777" w:rsidR="003A60F1" w:rsidRPr="003A60F1" w:rsidRDefault="003A60F1" w:rsidP="003A60F1">
            <w:pPr>
              <w:jc w:val="both"/>
              <w:rPr>
                <w:rFonts w:ascii="Century Gothic" w:hAnsi="Century Gothic" w:cs="Arial"/>
              </w:rPr>
            </w:pPr>
            <w:r w:rsidRPr="003A60F1">
              <w:rPr>
                <w:rFonts w:ascii="Century Gothic" w:hAnsi="Century Gothic" w:cs="Arial"/>
              </w:rPr>
              <w:t>Aprovechamientos</w:t>
            </w:r>
          </w:p>
        </w:tc>
        <w:tc>
          <w:tcPr>
            <w:tcW w:w="1843" w:type="dxa"/>
            <w:noWrap/>
            <w:hideMark/>
          </w:tcPr>
          <w:p w14:paraId="03B5B38B" w14:textId="77777777" w:rsidR="003A60F1" w:rsidRPr="003A60F1" w:rsidRDefault="003A60F1" w:rsidP="00A146CF">
            <w:pPr>
              <w:jc w:val="right"/>
              <w:rPr>
                <w:rFonts w:ascii="Century Gothic" w:hAnsi="Century Gothic" w:cs="Arial"/>
              </w:rPr>
            </w:pPr>
            <w:r w:rsidRPr="003A60F1">
              <w:rPr>
                <w:rFonts w:ascii="Century Gothic" w:hAnsi="Century Gothic" w:cs="Arial"/>
              </w:rPr>
              <w:t>$624,587.00</w:t>
            </w:r>
          </w:p>
        </w:tc>
        <w:tc>
          <w:tcPr>
            <w:tcW w:w="1968" w:type="dxa"/>
            <w:noWrap/>
            <w:hideMark/>
          </w:tcPr>
          <w:p w14:paraId="6CB58A40" w14:textId="77777777" w:rsidR="003A60F1" w:rsidRPr="003A60F1" w:rsidRDefault="003A60F1" w:rsidP="003A60F1">
            <w:pPr>
              <w:jc w:val="both"/>
              <w:rPr>
                <w:rFonts w:ascii="Century Gothic" w:hAnsi="Century Gothic" w:cs="Arial"/>
              </w:rPr>
            </w:pPr>
            <w:r w:rsidRPr="003A60F1">
              <w:rPr>
                <w:rFonts w:ascii="Century Gothic" w:hAnsi="Century Gothic" w:cs="Arial"/>
              </w:rPr>
              <w:t> </w:t>
            </w:r>
          </w:p>
        </w:tc>
      </w:tr>
      <w:tr w:rsidR="003A60F1" w:rsidRPr="003A60F1" w14:paraId="6ED0069F" w14:textId="77777777" w:rsidTr="00922949">
        <w:trPr>
          <w:trHeight w:val="330"/>
        </w:trPr>
        <w:tc>
          <w:tcPr>
            <w:tcW w:w="5256" w:type="dxa"/>
            <w:noWrap/>
            <w:hideMark/>
          </w:tcPr>
          <w:p w14:paraId="20629458" w14:textId="77777777" w:rsidR="003A60F1" w:rsidRPr="003A60F1" w:rsidRDefault="003A60F1" w:rsidP="003A60F1">
            <w:pPr>
              <w:jc w:val="both"/>
              <w:rPr>
                <w:rFonts w:ascii="Century Gothic" w:hAnsi="Century Gothic" w:cs="Arial"/>
                <w:b/>
                <w:bCs/>
              </w:rPr>
            </w:pPr>
            <w:proofErr w:type="gramStart"/>
            <w:r w:rsidRPr="003A60F1">
              <w:rPr>
                <w:rFonts w:ascii="Century Gothic" w:hAnsi="Century Gothic" w:cs="Arial"/>
                <w:b/>
                <w:bCs/>
              </w:rPr>
              <w:t>Total</w:t>
            </w:r>
            <w:proofErr w:type="gramEnd"/>
            <w:r w:rsidRPr="003A60F1">
              <w:rPr>
                <w:rFonts w:ascii="Century Gothic" w:hAnsi="Century Gothic" w:cs="Arial"/>
                <w:b/>
                <w:bCs/>
              </w:rPr>
              <w:t xml:space="preserve"> de Ingresos Propios / Locales</w:t>
            </w:r>
          </w:p>
        </w:tc>
        <w:tc>
          <w:tcPr>
            <w:tcW w:w="1843" w:type="dxa"/>
            <w:noWrap/>
            <w:hideMark/>
          </w:tcPr>
          <w:p w14:paraId="00E1B190" w14:textId="77777777" w:rsidR="003A60F1" w:rsidRPr="003A60F1" w:rsidRDefault="003A60F1" w:rsidP="00A146CF">
            <w:pPr>
              <w:jc w:val="right"/>
              <w:rPr>
                <w:rFonts w:ascii="Century Gothic" w:hAnsi="Century Gothic" w:cs="Arial"/>
              </w:rPr>
            </w:pPr>
            <w:r w:rsidRPr="003A60F1">
              <w:rPr>
                <w:rFonts w:ascii="Century Gothic" w:hAnsi="Century Gothic" w:cs="Arial"/>
              </w:rPr>
              <w:t> </w:t>
            </w:r>
          </w:p>
        </w:tc>
        <w:tc>
          <w:tcPr>
            <w:tcW w:w="1968" w:type="dxa"/>
            <w:noWrap/>
            <w:hideMark/>
          </w:tcPr>
          <w:p w14:paraId="6D65A0A0" w14:textId="77777777" w:rsidR="003A60F1" w:rsidRPr="003A60F1" w:rsidRDefault="003A60F1" w:rsidP="00A146CF">
            <w:pPr>
              <w:jc w:val="right"/>
              <w:rPr>
                <w:rFonts w:ascii="Century Gothic" w:hAnsi="Century Gothic" w:cs="Arial"/>
                <w:b/>
                <w:bCs/>
              </w:rPr>
            </w:pPr>
            <w:r w:rsidRPr="003A60F1">
              <w:rPr>
                <w:rFonts w:ascii="Century Gothic" w:hAnsi="Century Gothic" w:cs="Arial"/>
                <w:b/>
                <w:bCs/>
              </w:rPr>
              <w:t>$11,309,679.00</w:t>
            </w:r>
          </w:p>
        </w:tc>
      </w:tr>
      <w:tr w:rsidR="003A60F1" w:rsidRPr="003A60F1" w14:paraId="42430059" w14:textId="77777777" w:rsidTr="00922949">
        <w:trPr>
          <w:trHeight w:val="330"/>
        </w:trPr>
        <w:tc>
          <w:tcPr>
            <w:tcW w:w="5256" w:type="dxa"/>
            <w:noWrap/>
            <w:hideMark/>
          </w:tcPr>
          <w:p w14:paraId="3D9AE7BD" w14:textId="77777777" w:rsidR="003A60F1" w:rsidRPr="003A60F1" w:rsidRDefault="003A60F1" w:rsidP="003A60F1">
            <w:pPr>
              <w:jc w:val="both"/>
              <w:rPr>
                <w:rFonts w:ascii="Century Gothic" w:hAnsi="Century Gothic" w:cs="Arial"/>
                <w:b/>
                <w:bCs/>
              </w:rPr>
            </w:pPr>
            <w:r w:rsidRPr="003A60F1">
              <w:rPr>
                <w:rFonts w:ascii="Century Gothic" w:hAnsi="Century Gothic" w:cs="Arial"/>
                <w:b/>
                <w:bCs/>
              </w:rPr>
              <w:t> </w:t>
            </w:r>
          </w:p>
        </w:tc>
        <w:tc>
          <w:tcPr>
            <w:tcW w:w="1843" w:type="dxa"/>
            <w:noWrap/>
            <w:hideMark/>
          </w:tcPr>
          <w:p w14:paraId="7AB91FBD" w14:textId="77777777" w:rsidR="003A60F1" w:rsidRPr="003A60F1" w:rsidRDefault="003A60F1" w:rsidP="00A146CF">
            <w:pPr>
              <w:jc w:val="right"/>
              <w:rPr>
                <w:rFonts w:ascii="Century Gothic" w:hAnsi="Century Gothic" w:cs="Arial"/>
              </w:rPr>
            </w:pPr>
            <w:r w:rsidRPr="003A60F1">
              <w:rPr>
                <w:rFonts w:ascii="Century Gothic" w:hAnsi="Century Gothic" w:cs="Arial"/>
              </w:rPr>
              <w:t> </w:t>
            </w:r>
          </w:p>
        </w:tc>
        <w:tc>
          <w:tcPr>
            <w:tcW w:w="1968" w:type="dxa"/>
            <w:noWrap/>
            <w:hideMark/>
          </w:tcPr>
          <w:p w14:paraId="2B038CF3" w14:textId="77777777" w:rsidR="003A60F1" w:rsidRPr="003A60F1" w:rsidRDefault="003A60F1" w:rsidP="003A60F1">
            <w:pPr>
              <w:jc w:val="both"/>
              <w:rPr>
                <w:rFonts w:ascii="Century Gothic" w:hAnsi="Century Gothic" w:cs="Arial"/>
                <w:b/>
                <w:bCs/>
              </w:rPr>
            </w:pPr>
            <w:r w:rsidRPr="003A60F1">
              <w:rPr>
                <w:rFonts w:ascii="Century Gothic" w:hAnsi="Century Gothic" w:cs="Arial"/>
                <w:b/>
                <w:bCs/>
              </w:rPr>
              <w:t> </w:t>
            </w:r>
          </w:p>
        </w:tc>
      </w:tr>
      <w:tr w:rsidR="003A60F1" w:rsidRPr="003A60F1" w14:paraId="2368E4BD" w14:textId="77777777" w:rsidTr="00922949">
        <w:trPr>
          <w:trHeight w:val="330"/>
        </w:trPr>
        <w:tc>
          <w:tcPr>
            <w:tcW w:w="5256" w:type="dxa"/>
            <w:noWrap/>
            <w:hideMark/>
          </w:tcPr>
          <w:p w14:paraId="1F712768" w14:textId="77777777" w:rsidR="003A60F1" w:rsidRPr="003A60F1" w:rsidRDefault="003A60F1" w:rsidP="003A60F1">
            <w:pPr>
              <w:jc w:val="both"/>
              <w:rPr>
                <w:rFonts w:ascii="Century Gothic" w:hAnsi="Century Gothic" w:cs="Arial"/>
                <w:b/>
                <w:bCs/>
              </w:rPr>
            </w:pPr>
            <w:r w:rsidRPr="003A60F1">
              <w:rPr>
                <w:rFonts w:ascii="Century Gothic" w:hAnsi="Century Gothic" w:cs="Arial"/>
                <w:b/>
                <w:bCs/>
              </w:rPr>
              <w:t>Participaciones Federales</w:t>
            </w:r>
          </w:p>
        </w:tc>
        <w:tc>
          <w:tcPr>
            <w:tcW w:w="1843" w:type="dxa"/>
            <w:noWrap/>
            <w:hideMark/>
          </w:tcPr>
          <w:p w14:paraId="530188C9" w14:textId="77777777" w:rsidR="003A60F1" w:rsidRPr="003A60F1" w:rsidRDefault="003A60F1" w:rsidP="00A146CF">
            <w:pPr>
              <w:jc w:val="right"/>
              <w:rPr>
                <w:rFonts w:ascii="Century Gothic" w:hAnsi="Century Gothic" w:cs="Arial"/>
              </w:rPr>
            </w:pPr>
            <w:r w:rsidRPr="003A60F1">
              <w:rPr>
                <w:rFonts w:ascii="Century Gothic" w:hAnsi="Century Gothic" w:cs="Arial"/>
              </w:rPr>
              <w:t> </w:t>
            </w:r>
          </w:p>
        </w:tc>
        <w:tc>
          <w:tcPr>
            <w:tcW w:w="1968" w:type="dxa"/>
            <w:noWrap/>
            <w:hideMark/>
          </w:tcPr>
          <w:p w14:paraId="7CE97636" w14:textId="77777777" w:rsidR="003A60F1" w:rsidRPr="003A60F1" w:rsidRDefault="003A60F1" w:rsidP="003A60F1">
            <w:pPr>
              <w:jc w:val="both"/>
              <w:rPr>
                <w:rFonts w:ascii="Century Gothic" w:hAnsi="Century Gothic" w:cs="Arial"/>
              </w:rPr>
            </w:pPr>
            <w:r w:rsidRPr="003A60F1">
              <w:rPr>
                <w:rFonts w:ascii="Century Gothic" w:hAnsi="Century Gothic" w:cs="Arial"/>
              </w:rPr>
              <w:t> </w:t>
            </w:r>
          </w:p>
        </w:tc>
      </w:tr>
      <w:tr w:rsidR="003A60F1" w:rsidRPr="003A60F1" w14:paraId="3338FD4A" w14:textId="77777777" w:rsidTr="00922949">
        <w:trPr>
          <w:trHeight w:val="330"/>
        </w:trPr>
        <w:tc>
          <w:tcPr>
            <w:tcW w:w="5256" w:type="dxa"/>
            <w:noWrap/>
            <w:hideMark/>
          </w:tcPr>
          <w:p w14:paraId="0A1BE887" w14:textId="77777777" w:rsidR="003A60F1" w:rsidRPr="003A60F1" w:rsidRDefault="003A60F1" w:rsidP="003A60F1">
            <w:pPr>
              <w:jc w:val="both"/>
              <w:rPr>
                <w:rFonts w:ascii="Century Gothic" w:hAnsi="Century Gothic" w:cs="Arial"/>
              </w:rPr>
            </w:pPr>
            <w:r w:rsidRPr="003A60F1">
              <w:rPr>
                <w:rFonts w:ascii="Century Gothic" w:hAnsi="Century Gothic" w:cs="Arial"/>
              </w:rPr>
              <w:t xml:space="preserve">Fondo General de Participaciones </w:t>
            </w:r>
            <w:r w:rsidRPr="003A60F1">
              <w:rPr>
                <w:rFonts w:ascii="Century Gothic" w:hAnsi="Century Gothic" w:cs="Arial"/>
                <w:b/>
                <w:bCs/>
              </w:rPr>
              <w:t>(FGP)</w:t>
            </w:r>
          </w:p>
        </w:tc>
        <w:tc>
          <w:tcPr>
            <w:tcW w:w="1843" w:type="dxa"/>
            <w:noWrap/>
            <w:hideMark/>
          </w:tcPr>
          <w:p w14:paraId="6BB4298E" w14:textId="77777777" w:rsidR="003A60F1" w:rsidRPr="003A60F1" w:rsidRDefault="003A60F1" w:rsidP="00A146CF">
            <w:pPr>
              <w:jc w:val="right"/>
              <w:rPr>
                <w:rFonts w:ascii="Century Gothic" w:hAnsi="Century Gothic" w:cs="Arial"/>
              </w:rPr>
            </w:pPr>
            <w:r w:rsidRPr="003A60F1">
              <w:rPr>
                <w:rFonts w:ascii="Century Gothic" w:hAnsi="Century Gothic" w:cs="Arial"/>
              </w:rPr>
              <w:t>$19,015,874.00</w:t>
            </w:r>
          </w:p>
        </w:tc>
        <w:tc>
          <w:tcPr>
            <w:tcW w:w="1968" w:type="dxa"/>
            <w:noWrap/>
            <w:hideMark/>
          </w:tcPr>
          <w:p w14:paraId="79AB145C" w14:textId="77777777" w:rsidR="003A60F1" w:rsidRPr="003A60F1" w:rsidRDefault="003A60F1" w:rsidP="003A60F1">
            <w:pPr>
              <w:jc w:val="both"/>
              <w:rPr>
                <w:rFonts w:ascii="Century Gothic" w:hAnsi="Century Gothic" w:cs="Arial"/>
              </w:rPr>
            </w:pPr>
            <w:r w:rsidRPr="003A60F1">
              <w:rPr>
                <w:rFonts w:ascii="Century Gothic" w:hAnsi="Century Gothic" w:cs="Arial"/>
              </w:rPr>
              <w:t> </w:t>
            </w:r>
          </w:p>
        </w:tc>
      </w:tr>
      <w:tr w:rsidR="003A60F1" w:rsidRPr="003A60F1" w14:paraId="48B8B816" w14:textId="77777777" w:rsidTr="00922949">
        <w:trPr>
          <w:trHeight w:val="330"/>
        </w:trPr>
        <w:tc>
          <w:tcPr>
            <w:tcW w:w="5256" w:type="dxa"/>
            <w:noWrap/>
            <w:hideMark/>
          </w:tcPr>
          <w:p w14:paraId="2C59E111" w14:textId="77777777" w:rsidR="003A60F1" w:rsidRPr="003A60F1" w:rsidRDefault="003A60F1" w:rsidP="003A60F1">
            <w:pPr>
              <w:jc w:val="both"/>
              <w:rPr>
                <w:rFonts w:ascii="Century Gothic" w:hAnsi="Century Gothic" w:cs="Arial"/>
              </w:rPr>
            </w:pPr>
            <w:r w:rsidRPr="003A60F1">
              <w:rPr>
                <w:rFonts w:ascii="Century Gothic" w:hAnsi="Century Gothic" w:cs="Arial"/>
              </w:rPr>
              <w:t xml:space="preserve">Fondo de Fomento Municipal </w:t>
            </w:r>
            <w:r w:rsidRPr="003A60F1">
              <w:rPr>
                <w:rFonts w:ascii="Century Gothic" w:hAnsi="Century Gothic" w:cs="Arial"/>
                <w:b/>
                <w:bCs/>
              </w:rPr>
              <w:t>(FFM)</w:t>
            </w:r>
            <w:r w:rsidRPr="003A60F1">
              <w:rPr>
                <w:rFonts w:ascii="Century Gothic" w:hAnsi="Century Gothic" w:cs="Arial"/>
              </w:rPr>
              <w:t xml:space="preserve"> 70%</w:t>
            </w:r>
          </w:p>
        </w:tc>
        <w:tc>
          <w:tcPr>
            <w:tcW w:w="1843" w:type="dxa"/>
            <w:noWrap/>
            <w:hideMark/>
          </w:tcPr>
          <w:p w14:paraId="0F1C1335" w14:textId="77777777" w:rsidR="003A60F1" w:rsidRPr="003A60F1" w:rsidRDefault="003A60F1" w:rsidP="00A146CF">
            <w:pPr>
              <w:jc w:val="right"/>
              <w:rPr>
                <w:rFonts w:ascii="Century Gothic" w:hAnsi="Century Gothic" w:cs="Arial"/>
              </w:rPr>
            </w:pPr>
            <w:r w:rsidRPr="003A60F1">
              <w:rPr>
                <w:rFonts w:ascii="Century Gothic" w:hAnsi="Century Gothic" w:cs="Arial"/>
              </w:rPr>
              <w:t>$3,372,209.00</w:t>
            </w:r>
          </w:p>
        </w:tc>
        <w:tc>
          <w:tcPr>
            <w:tcW w:w="1968" w:type="dxa"/>
            <w:noWrap/>
            <w:hideMark/>
          </w:tcPr>
          <w:p w14:paraId="43199D6A" w14:textId="77777777" w:rsidR="003A60F1" w:rsidRPr="003A60F1" w:rsidRDefault="003A60F1" w:rsidP="003A60F1">
            <w:pPr>
              <w:jc w:val="both"/>
              <w:rPr>
                <w:rFonts w:ascii="Century Gothic" w:hAnsi="Century Gothic" w:cs="Arial"/>
              </w:rPr>
            </w:pPr>
            <w:r w:rsidRPr="003A60F1">
              <w:rPr>
                <w:rFonts w:ascii="Century Gothic" w:hAnsi="Century Gothic" w:cs="Arial"/>
              </w:rPr>
              <w:t> </w:t>
            </w:r>
          </w:p>
        </w:tc>
      </w:tr>
      <w:tr w:rsidR="003A60F1" w:rsidRPr="003A60F1" w14:paraId="70FF530B" w14:textId="77777777" w:rsidTr="00922949">
        <w:trPr>
          <w:trHeight w:val="330"/>
        </w:trPr>
        <w:tc>
          <w:tcPr>
            <w:tcW w:w="5256" w:type="dxa"/>
            <w:noWrap/>
            <w:hideMark/>
          </w:tcPr>
          <w:p w14:paraId="717AEFE4" w14:textId="77777777" w:rsidR="003A60F1" w:rsidRPr="003A60F1" w:rsidRDefault="003A60F1" w:rsidP="003A60F1">
            <w:pPr>
              <w:jc w:val="both"/>
              <w:rPr>
                <w:rFonts w:ascii="Century Gothic" w:hAnsi="Century Gothic" w:cs="Arial"/>
              </w:rPr>
            </w:pPr>
            <w:r w:rsidRPr="003A60F1">
              <w:rPr>
                <w:rFonts w:ascii="Century Gothic" w:hAnsi="Century Gothic" w:cs="Arial"/>
              </w:rPr>
              <w:t xml:space="preserve">Fondo de Fomento Municipal </w:t>
            </w:r>
            <w:r w:rsidRPr="003A60F1">
              <w:rPr>
                <w:rFonts w:ascii="Century Gothic" w:hAnsi="Century Gothic" w:cs="Arial"/>
                <w:b/>
                <w:bCs/>
              </w:rPr>
              <w:t xml:space="preserve">(FFM) </w:t>
            </w:r>
            <w:r w:rsidRPr="003A60F1">
              <w:rPr>
                <w:rFonts w:ascii="Century Gothic" w:hAnsi="Century Gothic" w:cs="Arial"/>
              </w:rPr>
              <w:t>30%</w:t>
            </w:r>
          </w:p>
        </w:tc>
        <w:tc>
          <w:tcPr>
            <w:tcW w:w="1843" w:type="dxa"/>
            <w:noWrap/>
            <w:hideMark/>
          </w:tcPr>
          <w:p w14:paraId="1451FE1C" w14:textId="77777777" w:rsidR="003A60F1" w:rsidRPr="003A60F1" w:rsidRDefault="003A60F1" w:rsidP="00A146CF">
            <w:pPr>
              <w:jc w:val="right"/>
              <w:rPr>
                <w:rFonts w:ascii="Century Gothic" w:hAnsi="Century Gothic" w:cs="Arial"/>
              </w:rPr>
            </w:pPr>
            <w:r w:rsidRPr="003A60F1">
              <w:rPr>
                <w:rFonts w:ascii="Century Gothic" w:hAnsi="Century Gothic" w:cs="Arial"/>
              </w:rPr>
              <w:t>$1,384,130.00</w:t>
            </w:r>
          </w:p>
        </w:tc>
        <w:tc>
          <w:tcPr>
            <w:tcW w:w="1968" w:type="dxa"/>
            <w:noWrap/>
            <w:hideMark/>
          </w:tcPr>
          <w:p w14:paraId="288E2A73" w14:textId="77777777" w:rsidR="003A60F1" w:rsidRPr="003A60F1" w:rsidRDefault="003A60F1" w:rsidP="003A60F1">
            <w:pPr>
              <w:jc w:val="both"/>
              <w:rPr>
                <w:rFonts w:ascii="Century Gothic" w:hAnsi="Century Gothic" w:cs="Arial"/>
              </w:rPr>
            </w:pPr>
            <w:r w:rsidRPr="003A60F1">
              <w:rPr>
                <w:rFonts w:ascii="Century Gothic" w:hAnsi="Century Gothic" w:cs="Arial"/>
              </w:rPr>
              <w:t> </w:t>
            </w:r>
          </w:p>
        </w:tc>
      </w:tr>
      <w:tr w:rsidR="003A60F1" w:rsidRPr="003A60F1" w14:paraId="09BE8113" w14:textId="77777777" w:rsidTr="00922949">
        <w:trPr>
          <w:trHeight w:val="990"/>
        </w:trPr>
        <w:tc>
          <w:tcPr>
            <w:tcW w:w="5256" w:type="dxa"/>
            <w:hideMark/>
          </w:tcPr>
          <w:p w14:paraId="0E21C1F6" w14:textId="77777777" w:rsidR="003A60F1" w:rsidRPr="003A60F1" w:rsidRDefault="003A60F1" w:rsidP="003A60F1">
            <w:pPr>
              <w:jc w:val="both"/>
              <w:rPr>
                <w:rFonts w:ascii="Century Gothic" w:hAnsi="Century Gothic" w:cs="Arial"/>
              </w:rPr>
            </w:pPr>
            <w:r w:rsidRPr="003A60F1">
              <w:rPr>
                <w:rFonts w:ascii="Century Gothic" w:hAnsi="Century Gothic" w:cs="Arial"/>
              </w:rPr>
              <w:t xml:space="preserve">Impuestos Especial Sobre Producción y Servicios en materia de cervezas, bebidas alcohólicas y tabacos labrados </w:t>
            </w:r>
            <w:r w:rsidRPr="003A60F1">
              <w:rPr>
                <w:rFonts w:ascii="Century Gothic" w:hAnsi="Century Gothic" w:cs="Arial"/>
                <w:b/>
                <w:bCs/>
              </w:rPr>
              <w:t>(IEPS)</w:t>
            </w:r>
          </w:p>
        </w:tc>
        <w:tc>
          <w:tcPr>
            <w:tcW w:w="1843" w:type="dxa"/>
            <w:noWrap/>
            <w:hideMark/>
          </w:tcPr>
          <w:p w14:paraId="401AC2AC" w14:textId="77777777" w:rsidR="003A60F1" w:rsidRPr="003A60F1" w:rsidRDefault="003A60F1" w:rsidP="00A146CF">
            <w:pPr>
              <w:jc w:val="right"/>
              <w:rPr>
                <w:rFonts w:ascii="Century Gothic" w:hAnsi="Century Gothic" w:cs="Arial"/>
              </w:rPr>
            </w:pPr>
            <w:r w:rsidRPr="003A60F1">
              <w:rPr>
                <w:rFonts w:ascii="Century Gothic" w:hAnsi="Century Gothic" w:cs="Arial"/>
              </w:rPr>
              <w:t>$509,266.00</w:t>
            </w:r>
          </w:p>
        </w:tc>
        <w:tc>
          <w:tcPr>
            <w:tcW w:w="1968" w:type="dxa"/>
            <w:noWrap/>
            <w:hideMark/>
          </w:tcPr>
          <w:p w14:paraId="5DAB2530" w14:textId="77777777" w:rsidR="003A60F1" w:rsidRPr="003A60F1" w:rsidRDefault="003A60F1" w:rsidP="003A60F1">
            <w:pPr>
              <w:jc w:val="both"/>
              <w:rPr>
                <w:rFonts w:ascii="Century Gothic" w:hAnsi="Century Gothic" w:cs="Arial"/>
              </w:rPr>
            </w:pPr>
            <w:r w:rsidRPr="003A60F1">
              <w:rPr>
                <w:rFonts w:ascii="Century Gothic" w:hAnsi="Century Gothic" w:cs="Arial"/>
              </w:rPr>
              <w:t> </w:t>
            </w:r>
          </w:p>
        </w:tc>
      </w:tr>
      <w:tr w:rsidR="003A60F1" w:rsidRPr="003A60F1" w14:paraId="35710D26" w14:textId="77777777" w:rsidTr="00922949">
        <w:trPr>
          <w:trHeight w:val="345"/>
        </w:trPr>
        <w:tc>
          <w:tcPr>
            <w:tcW w:w="5256" w:type="dxa"/>
            <w:hideMark/>
          </w:tcPr>
          <w:p w14:paraId="6C6A7930" w14:textId="77777777" w:rsidR="003A60F1" w:rsidRPr="003A60F1" w:rsidRDefault="003A60F1" w:rsidP="003A60F1">
            <w:pPr>
              <w:jc w:val="both"/>
              <w:rPr>
                <w:rFonts w:ascii="Century Gothic" w:hAnsi="Century Gothic" w:cs="Arial"/>
              </w:rPr>
            </w:pPr>
            <w:r w:rsidRPr="003A60F1">
              <w:rPr>
                <w:rFonts w:ascii="Century Gothic" w:hAnsi="Century Gothic" w:cs="Arial"/>
              </w:rPr>
              <w:lastRenderedPageBreak/>
              <w:t xml:space="preserve">Fondo de Fiscalización y Recaudación </w:t>
            </w:r>
            <w:r w:rsidRPr="003A60F1">
              <w:rPr>
                <w:rFonts w:ascii="Century Gothic" w:hAnsi="Century Gothic" w:cs="Arial"/>
                <w:b/>
                <w:bCs/>
              </w:rPr>
              <w:t>(FOFIR)</w:t>
            </w:r>
          </w:p>
        </w:tc>
        <w:tc>
          <w:tcPr>
            <w:tcW w:w="1843" w:type="dxa"/>
            <w:noWrap/>
            <w:hideMark/>
          </w:tcPr>
          <w:p w14:paraId="4BB8049F" w14:textId="77777777" w:rsidR="003A60F1" w:rsidRPr="003A60F1" w:rsidRDefault="003A60F1" w:rsidP="00A146CF">
            <w:pPr>
              <w:jc w:val="right"/>
              <w:rPr>
                <w:rFonts w:ascii="Century Gothic" w:hAnsi="Century Gothic" w:cs="Arial"/>
              </w:rPr>
            </w:pPr>
            <w:r w:rsidRPr="003A60F1">
              <w:rPr>
                <w:rFonts w:ascii="Century Gothic" w:hAnsi="Century Gothic" w:cs="Arial"/>
              </w:rPr>
              <w:t>$1,247,914.00</w:t>
            </w:r>
          </w:p>
        </w:tc>
        <w:tc>
          <w:tcPr>
            <w:tcW w:w="1968" w:type="dxa"/>
            <w:noWrap/>
            <w:hideMark/>
          </w:tcPr>
          <w:p w14:paraId="6D962E09" w14:textId="77777777" w:rsidR="003A60F1" w:rsidRPr="003A60F1" w:rsidRDefault="003A60F1" w:rsidP="003A60F1">
            <w:pPr>
              <w:jc w:val="both"/>
              <w:rPr>
                <w:rFonts w:ascii="Century Gothic" w:hAnsi="Century Gothic" w:cs="Arial"/>
              </w:rPr>
            </w:pPr>
            <w:r w:rsidRPr="003A60F1">
              <w:rPr>
                <w:rFonts w:ascii="Century Gothic" w:hAnsi="Century Gothic" w:cs="Arial"/>
              </w:rPr>
              <w:t> </w:t>
            </w:r>
          </w:p>
        </w:tc>
      </w:tr>
      <w:tr w:rsidR="003A60F1" w:rsidRPr="003A60F1" w14:paraId="75018B0B" w14:textId="77777777" w:rsidTr="00922949">
        <w:trPr>
          <w:trHeight w:val="345"/>
        </w:trPr>
        <w:tc>
          <w:tcPr>
            <w:tcW w:w="5256" w:type="dxa"/>
            <w:hideMark/>
          </w:tcPr>
          <w:p w14:paraId="4D124AA3" w14:textId="77777777" w:rsidR="003A60F1" w:rsidRPr="003A60F1" w:rsidRDefault="003A60F1" w:rsidP="003A60F1">
            <w:pPr>
              <w:jc w:val="both"/>
              <w:rPr>
                <w:rFonts w:ascii="Century Gothic" w:hAnsi="Century Gothic" w:cs="Arial"/>
              </w:rPr>
            </w:pPr>
            <w:r w:rsidRPr="003A60F1">
              <w:rPr>
                <w:rFonts w:ascii="Century Gothic" w:hAnsi="Century Gothic" w:cs="Arial"/>
              </w:rPr>
              <w:t xml:space="preserve">Impuestos Sobre Autos Nuevos </w:t>
            </w:r>
            <w:r w:rsidRPr="003A60F1">
              <w:rPr>
                <w:rFonts w:ascii="Century Gothic" w:hAnsi="Century Gothic" w:cs="Arial"/>
                <w:b/>
                <w:bCs/>
              </w:rPr>
              <w:t>(ISAN)</w:t>
            </w:r>
          </w:p>
        </w:tc>
        <w:tc>
          <w:tcPr>
            <w:tcW w:w="1843" w:type="dxa"/>
            <w:noWrap/>
            <w:hideMark/>
          </w:tcPr>
          <w:p w14:paraId="51C63544" w14:textId="77777777" w:rsidR="003A60F1" w:rsidRPr="003A60F1" w:rsidRDefault="003A60F1" w:rsidP="00A146CF">
            <w:pPr>
              <w:jc w:val="right"/>
              <w:rPr>
                <w:rFonts w:ascii="Century Gothic" w:hAnsi="Century Gothic" w:cs="Arial"/>
              </w:rPr>
            </w:pPr>
            <w:r w:rsidRPr="003A60F1">
              <w:rPr>
                <w:rFonts w:ascii="Century Gothic" w:hAnsi="Century Gothic" w:cs="Arial"/>
              </w:rPr>
              <w:t>$465,866.00</w:t>
            </w:r>
          </w:p>
        </w:tc>
        <w:tc>
          <w:tcPr>
            <w:tcW w:w="1968" w:type="dxa"/>
            <w:noWrap/>
            <w:hideMark/>
          </w:tcPr>
          <w:p w14:paraId="3BF65AAE" w14:textId="77777777" w:rsidR="003A60F1" w:rsidRPr="003A60F1" w:rsidRDefault="003A60F1" w:rsidP="003A60F1">
            <w:pPr>
              <w:jc w:val="both"/>
              <w:rPr>
                <w:rFonts w:ascii="Century Gothic" w:hAnsi="Century Gothic" w:cs="Arial"/>
              </w:rPr>
            </w:pPr>
            <w:r w:rsidRPr="003A60F1">
              <w:rPr>
                <w:rFonts w:ascii="Century Gothic" w:hAnsi="Century Gothic" w:cs="Arial"/>
              </w:rPr>
              <w:t> </w:t>
            </w:r>
          </w:p>
        </w:tc>
      </w:tr>
      <w:tr w:rsidR="003A60F1" w:rsidRPr="003A60F1" w14:paraId="724B2DAD" w14:textId="77777777" w:rsidTr="00922949">
        <w:trPr>
          <w:trHeight w:val="345"/>
        </w:trPr>
        <w:tc>
          <w:tcPr>
            <w:tcW w:w="5256" w:type="dxa"/>
            <w:hideMark/>
          </w:tcPr>
          <w:p w14:paraId="574009EC" w14:textId="77777777" w:rsidR="003A60F1" w:rsidRPr="003A60F1" w:rsidRDefault="003A60F1">
            <w:pPr>
              <w:jc w:val="both"/>
              <w:rPr>
                <w:rFonts w:ascii="Century Gothic" w:hAnsi="Century Gothic" w:cs="Arial"/>
              </w:rPr>
            </w:pPr>
            <w:r w:rsidRPr="003A60F1">
              <w:rPr>
                <w:rFonts w:ascii="Century Gothic" w:hAnsi="Century Gothic" w:cs="Arial"/>
              </w:rPr>
              <w:t>Impuesto Sobre Tenencia y Uso de Vehículos</w:t>
            </w:r>
          </w:p>
        </w:tc>
        <w:tc>
          <w:tcPr>
            <w:tcW w:w="1843" w:type="dxa"/>
            <w:noWrap/>
            <w:hideMark/>
          </w:tcPr>
          <w:p w14:paraId="4EC99659" w14:textId="77777777" w:rsidR="003A60F1" w:rsidRPr="003A60F1" w:rsidRDefault="003A60F1" w:rsidP="00A146CF">
            <w:pPr>
              <w:jc w:val="right"/>
              <w:rPr>
                <w:rFonts w:ascii="Century Gothic" w:hAnsi="Century Gothic" w:cs="Arial"/>
              </w:rPr>
            </w:pPr>
            <w:r w:rsidRPr="003A60F1">
              <w:rPr>
                <w:rFonts w:ascii="Century Gothic" w:hAnsi="Century Gothic" w:cs="Arial"/>
              </w:rPr>
              <w:t>$84.00</w:t>
            </w:r>
          </w:p>
        </w:tc>
        <w:tc>
          <w:tcPr>
            <w:tcW w:w="1968" w:type="dxa"/>
            <w:noWrap/>
            <w:hideMark/>
          </w:tcPr>
          <w:p w14:paraId="2699B897" w14:textId="77777777" w:rsidR="003A60F1" w:rsidRPr="003A60F1" w:rsidRDefault="003A60F1" w:rsidP="003A60F1">
            <w:pPr>
              <w:jc w:val="both"/>
              <w:rPr>
                <w:rFonts w:ascii="Century Gothic" w:hAnsi="Century Gothic" w:cs="Arial"/>
              </w:rPr>
            </w:pPr>
            <w:r w:rsidRPr="003A60F1">
              <w:rPr>
                <w:rFonts w:ascii="Century Gothic" w:hAnsi="Century Gothic" w:cs="Arial"/>
              </w:rPr>
              <w:t> </w:t>
            </w:r>
          </w:p>
        </w:tc>
      </w:tr>
      <w:tr w:rsidR="003A60F1" w:rsidRPr="003A60F1" w14:paraId="52F8D7BC" w14:textId="77777777" w:rsidTr="00922949">
        <w:trPr>
          <w:trHeight w:val="345"/>
        </w:trPr>
        <w:tc>
          <w:tcPr>
            <w:tcW w:w="5256" w:type="dxa"/>
            <w:hideMark/>
          </w:tcPr>
          <w:p w14:paraId="49244839" w14:textId="77777777" w:rsidR="003A60F1" w:rsidRPr="003A60F1" w:rsidRDefault="003A60F1" w:rsidP="003A60F1">
            <w:pPr>
              <w:jc w:val="both"/>
              <w:rPr>
                <w:rFonts w:ascii="Century Gothic" w:hAnsi="Century Gothic" w:cs="Arial"/>
              </w:rPr>
            </w:pPr>
            <w:r w:rsidRPr="003A60F1">
              <w:rPr>
                <w:rFonts w:ascii="Century Gothic" w:hAnsi="Century Gothic" w:cs="Arial"/>
              </w:rPr>
              <w:t>ISR Bienes Inmuebles</w:t>
            </w:r>
          </w:p>
        </w:tc>
        <w:tc>
          <w:tcPr>
            <w:tcW w:w="1843" w:type="dxa"/>
            <w:noWrap/>
            <w:hideMark/>
          </w:tcPr>
          <w:p w14:paraId="0FF38EA6" w14:textId="77777777" w:rsidR="003A60F1" w:rsidRPr="003A60F1" w:rsidRDefault="003A60F1" w:rsidP="00A146CF">
            <w:pPr>
              <w:jc w:val="right"/>
              <w:rPr>
                <w:rFonts w:ascii="Century Gothic" w:hAnsi="Century Gothic" w:cs="Arial"/>
              </w:rPr>
            </w:pPr>
            <w:r w:rsidRPr="003A60F1">
              <w:rPr>
                <w:rFonts w:ascii="Century Gothic" w:hAnsi="Century Gothic" w:cs="Arial"/>
              </w:rPr>
              <w:t>$77,993.00</w:t>
            </w:r>
          </w:p>
        </w:tc>
        <w:tc>
          <w:tcPr>
            <w:tcW w:w="1968" w:type="dxa"/>
            <w:noWrap/>
            <w:hideMark/>
          </w:tcPr>
          <w:p w14:paraId="0DB424EA" w14:textId="77777777" w:rsidR="003A60F1" w:rsidRPr="003A60F1" w:rsidRDefault="003A60F1" w:rsidP="003A60F1">
            <w:pPr>
              <w:jc w:val="both"/>
              <w:rPr>
                <w:rFonts w:ascii="Century Gothic" w:hAnsi="Century Gothic" w:cs="Arial"/>
              </w:rPr>
            </w:pPr>
            <w:r w:rsidRPr="003A60F1">
              <w:rPr>
                <w:rFonts w:ascii="Century Gothic" w:hAnsi="Century Gothic" w:cs="Arial"/>
              </w:rPr>
              <w:t> </w:t>
            </w:r>
          </w:p>
        </w:tc>
      </w:tr>
      <w:tr w:rsidR="003A60F1" w:rsidRPr="003A60F1" w14:paraId="27CE863E" w14:textId="77777777" w:rsidTr="00922949">
        <w:trPr>
          <w:trHeight w:val="330"/>
        </w:trPr>
        <w:tc>
          <w:tcPr>
            <w:tcW w:w="5256" w:type="dxa"/>
            <w:hideMark/>
          </w:tcPr>
          <w:p w14:paraId="2F792003" w14:textId="77777777" w:rsidR="003A60F1" w:rsidRPr="003A60F1" w:rsidRDefault="003A60F1">
            <w:pPr>
              <w:jc w:val="both"/>
              <w:rPr>
                <w:rFonts w:ascii="Century Gothic" w:hAnsi="Century Gothic" w:cs="Arial"/>
              </w:rPr>
            </w:pPr>
            <w:r w:rsidRPr="003A60F1">
              <w:rPr>
                <w:rFonts w:ascii="Century Gothic" w:hAnsi="Century Gothic" w:cs="Arial"/>
              </w:rPr>
              <w:t>Participaciones en Cuotas de Gasolina y Diésel 70%</w:t>
            </w:r>
          </w:p>
        </w:tc>
        <w:tc>
          <w:tcPr>
            <w:tcW w:w="1843" w:type="dxa"/>
            <w:noWrap/>
            <w:hideMark/>
          </w:tcPr>
          <w:p w14:paraId="54CDEF53" w14:textId="77777777" w:rsidR="003A60F1" w:rsidRPr="003A60F1" w:rsidRDefault="003A60F1" w:rsidP="00A146CF">
            <w:pPr>
              <w:jc w:val="right"/>
              <w:rPr>
                <w:rFonts w:ascii="Century Gothic" w:hAnsi="Century Gothic" w:cs="Arial"/>
              </w:rPr>
            </w:pPr>
            <w:r w:rsidRPr="003A60F1">
              <w:rPr>
                <w:rFonts w:ascii="Century Gothic" w:hAnsi="Century Gothic" w:cs="Arial"/>
              </w:rPr>
              <w:t>$548,785.00</w:t>
            </w:r>
          </w:p>
        </w:tc>
        <w:tc>
          <w:tcPr>
            <w:tcW w:w="1968" w:type="dxa"/>
            <w:noWrap/>
            <w:hideMark/>
          </w:tcPr>
          <w:p w14:paraId="7B6333FE" w14:textId="77777777" w:rsidR="003A60F1" w:rsidRPr="003A60F1" w:rsidRDefault="003A60F1" w:rsidP="003A60F1">
            <w:pPr>
              <w:jc w:val="both"/>
              <w:rPr>
                <w:rFonts w:ascii="Century Gothic" w:hAnsi="Century Gothic" w:cs="Arial"/>
              </w:rPr>
            </w:pPr>
            <w:r w:rsidRPr="003A60F1">
              <w:rPr>
                <w:rFonts w:ascii="Century Gothic" w:hAnsi="Century Gothic" w:cs="Arial"/>
              </w:rPr>
              <w:t> </w:t>
            </w:r>
          </w:p>
        </w:tc>
      </w:tr>
      <w:tr w:rsidR="003A60F1" w:rsidRPr="003A60F1" w14:paraId="69FAE0B5" w14:textId="77777777" w:rsidTr="00922949">
        <w:trPr>
          <w:trHeight w:val="330"/>
        </w:trPr>
        <w:tc>
          <w:tcPr>
            <w:tcW w:w="5256" w:type="dxa"/>
            <w:noWrap/>
            <w:hideMark/>
          </w:tcPr>
          <w:p w14:paraId="3900D2D0" w14:textId="77777777" w:rsidR="003A60F1" w:rsidRPr="003A60F1" w:rsidRDefault="003A60F1" w:rsidP="003A60F1">
            <w:pPr>
              <w:jc w:val="both"/>
              <w:rPr>
                <w:rFonts w:ascii="Century Gothic" w:hAnsi="Century Gothic" w:cs="Arial"/>
              </w:rPr>
            </w:pPr>
            <w:r w:rsidRPr="003A60F1">
              <w:rPr>
                <w:rFonts w:ascii="Century Gothic" w:hAnsi="Century Gothic" w:cs="Arial"/>
              </w:rPr>
              <w:t>Participaciones en Cuotas de Gasolina y Diésel 30%</w:t>
            </w:r>
          </w:p>
        </w:tc>
        <w:tc>
          <w:tcPr>
            <w:tcW w:w="1843" w:type="dxa"/>
            <w:noWrap/>
            <w:hideMark/>
          </w:tcPr>
          <w:p w14:paraId="6FA44AAE" w14:textId="77777777" w:rsidR="003A60F1" w:rsidRPr="003A60F1" w:rsidRDefault="003A60F1" w:rsidP="00A146CF">
            <w:pPr>
              <w:jc w:val="right"/>
              <w:rPr>
                <w:rFonts w:ascii="Century Gothic" w:hAnsi="Century Gothic" w:cs="Arial"/>
              </w:rPr>
            </w:pPr>
            <w:r w:rsidRPr="003A60F1">
              <w:rPr>
                <w:rFonts w:ascii="Century Gothic" w:hAnsi="Century Gothic" w:cs="Arial"/>
              </w:rPr>
              <w:t>$235,194.00</w:t>
            </w:r>
          </w:p>
        </w:tc>
        <w:tc>
          <w:tcPr>
            <w:tcW w:w="1968" w:type="dxa"/>
            <w:noWrap/>
            <w:hideMark/>
          </w:tcPr>
          <w:p w14:paraId="0CD1DC3E" w14:textId="77777777" w:rsidR="003A60F1" w:rsidRPr="003A60F1" w:rsidRDefault="003A60F1" w:rsidP="003A60F1">
            <w:pPr>
              <w:jc w:val="both"/>
              <w:rPr>
                <w:rFonts w:ascii="Century Gothic" w:hAnsi="Century Gothic" w:cs="Arial"/>
              </w:rPr>
            </w:pPr>
            <w:r w:rsidRPr="003A60F1">
              <w:rPr>
                <w:rFonts w:ascii="Century Gothic" w:hAnsi="Century Gothic" w:cs="Arial"/>
              </w:rPr>
              <w:t> </w:t>
            </w:r>
          </w:p>
        </w:tc>
      </w:tr>
      <w:tr w:rsidR="003A60F1" w:rsidRPr="003A60F1" w14:paraId="246B06F2" w14:textId="77777777" w:rsidTr="00922949">
        <w:trPr>
          <w:trHeight w:val="345"/>
        </w:trPr>
        <w:tc>
          <w:tcPr>
            <w:tcW w:w="5256" w:type="dxa"/>
            <w:noWrap/>
            <w:hideMark/>
          </w:tcPr>
          <w:p w14:paraId="588B63B5" w14:textId="77777777" w:rsidR="003A60F1" w:rsidRPr="003A60F1" w:rsidRDefault="003A60F1" w:rsidP="003A60F1">
            <w:pPr>
              <w:jc w:val="both"/>
              <w:rPr>
                <w:rFonts w:ascii="Century Gothic" w:hAnsi="Century Gothic" w:cs="Arial"/>
              </w:rPr>
            </w:pPr>
            <w:r w:rsidRPr="003A60F1">
              <w:rPr>
                <w:rFonts w:ascii="Century Gothic" w:hAnsi="Century Gothic" w:cs="Arial"/>
              </w:rPr>
              <w:t>Fondo ISR</w:t>
            </w:r>
          </w:p>
        </w:tc>
        <w:tc>
          <w:tcPr>
            <w:tcW w:w="1843" w:type="dxa"/>
            <w:noWrap/>
            <w:hideMark/>
          </w:tcPr>
          <w:p w14:paraId="767CFC6E" w14:textId="77777777" w:rsidR="003A60F1" w:rsidRPr="003A60F1" w:rsidRDefault="003A60F1" w:rsidP="00A146CF">
            <w:pPr>
              <w:jc w:val="right"/>
              <w:rPr>
                <w:rFonts w:ascii="Century Gothic" w:hAnsi="Century Gothic" w:cs="Arial"/>
              </w:rPr>
            </w:pPr>
            <w:r w:rsidRPr="003A60F1">
              <w:rPr>
                <w:rFonts w:ascii="Century Gothic" w:hAnsi="Century Gothic" w:cs="Arial"/>
              </w:rPr>
              <w:t>$2,692,590.00</w:t>
            </w:r>
          </w:p>
        </w:tc>
        <w:tc>
          <w:tcPr>
            <w:tcW w:w="1968" w:type="dxa"/>
            <w:noWrap/>
            <w:hideMark/>
          </w:tcPr>
          <w:p w14:paraId="33ECF475" w14:textId="77777777" w:rsidR="003A60F1" w:rsidRPr="003A60F1" w:rsidRDefault="003A60F1" w:rsidP="003A60F1">
            <w:pPr>
              <w:jc w:val="both"/>
              <w:rPr>
                <w:rFonts w:ascii="Century Gothic" w:hAnsi="Century Gothic" w:cs="Arial"/>
              </w:rPr>
            </w:pPr>
            <w:r w:rsidRPr="003A60F1">
              <w:rPr>
                <w:rFonts w:ascii="Century Gothic" w:hAnsi="Century Gothic" w:cs="Arial"/>
              </w:rPr>
              <w:t> </w:t>
            </w:r>
          </w:p>
        </w:tc>
      </w:tr>
      <w:tr w:rsidR="003A60F1" w:rsidRPr="003A60F1" w14:paraId="57489F7E" w14:textId="77777777" w:rsidTr="00922949">
        <w:trPr>
          <w:trHeight w:val="330"/>
        </w:trPr>
        <w:tc>
          <w:tcPr>
            <w:tcW w:w="5256" w:type="dxa"/>
            <w:hideMark/>
          </w:tcPr>
          <w:p w14:paraId="38F62E9B" w14:textId="77777777" w:rsidR="003A60F1" w:rsidRPr="003A60F1" w:rsidRDefault="003A60F1">
            <w:pPr>
              <w:jc w:val="both"/>
              <w:rPr>
                <w:rFonts w:ascii="Century Gothic" w:hAnsi="Century Gothic" w:cs="Arial"/>
                <w:b/>
                <w:bCs/>
              </w:rPr>
            </w:pPr>
            <w:proofErr w:type="gramStart"/>
            <w:r w:rsidRPr="003A60F1">
              <w:rPr>
                <w:rFonts w:ascii="Century Gothic" w:hAnsi="Century Gothic" w:cs="Arial"/>
                <w:b/>
                <w:bCs/>
              </w:rPr>
              <w:t>Total</w:t>
            </w:r>
            <w:proofErr w:type="gramEnd"/>
            <w:r w:rsidRPr="003A60F1">
              <w:rPr>
                <w:rFonts w:ascii="Century Gothic" w:hAnsi="Century Gothic" w:cs="Arial"/>
                <w:b/>
                <w:bCs/>
              </w:rPr>
              <w:t xml:space="preserve"> de Participaciones Federales</w:t>
            </w:r>
          </w:p>
        </w:tc>
        <w:tc>
          <w:tcPr>
            <w:tcW w:w="1843" w:type="dxa"/>
            <w:noWrap/>
            <w:hideMark/>
          </w:tcPr>
          <w:p w14:paraId="5766CF17" w14:textId="77777777" w:rsidR="003A60F1" w:rsidRPr="003A60F1" w:rsidRDefault="003A60F1" w:rsidP="00A146CF">
            <w:pPr>
              <w:jc w:val="right"/>
              <w:rPr>
                <w:rFonts w:ascii="Century Gothic" w:hAnsi="Century Gothic" w:cs="Arial"/>
              </w:rPr>
            </w:pPr>
            <w:r w:rsidRPr="003A60F1">
              <w:rPr>
                <w:rFonts w:ascii="Century Gothic" w:hAnsi="Century Gothic" w:cs="Arial"/>
              </w:rPr>
              <w:t xml:space="preserve">   </w:t>
            </w:r>
          </w:p>
        </w:tc>
        <w:tc>
          <w:tcPr>
            <w:tcW w:w="1968" w:type="dxa"/>
            <w:noWrap/>
            <w:hideMark/>
          </w:tcPr>
          <w:p w14:paraId="1E239CF2" w14:textId="77777777" w:rsidR="003A60F1" w:rsidRPr="003A60F1" w:rsidRDefault="003A60F1" w:rsidP="00A146CF">
            <w:pPr>
              <w:jc w:val="right"/>
              <w:rPr>
                <w:rFonts w:ascii="Century Gothic" w:hAnsi="Century Gothic" w:cs="Arial"/>
                <w:b/>
                <w:bCs/>
              </w:rPr>
            </w:pPr>
            <w:r w:rsidRPr="003A60F1">
              <w:rPr>
                <w:rFonts w:ascii="Century Gothic" w:hAnsi="Century Gothic" w:cs="Arial"/>
                <w:b/>
                <w:bCs/>
              </w:rPr>
              <w:t>$29,549,905.00</w:t>
            </w:r>
          </w:p>
        </w:tc>
      </w:tr>
      <w:tr w:rsidR="003A60F1" w:rsidRPr="003A60F1" w14:paraId="42333027" w14:textId="77777777" w:rsidTr="00922949">
        <w:trPr>
          <w:trHeight w:val="330"/>
        </w:trPr>
        <w:tc>
          <w:tcPr>
            <w:tcW w:w="5256" w:type="dxa"/>
            <w:hideMark/>
          </w:tcPr>
          <w:p w14:paraId="181B8BBA" w14:textId="77777777" w:rsidR="003A60F1" w:rsidRPr="003A60F1" w:rsidRDefault="003A60F1">
            <w:pPr>
              <w:jc w:val="both"/>
              <w:rPr>
                <w:rFonts w:ascii="Century Gothic" w:hAnsi="Century Gothic" w:cs="Arial"/>
                <w:b/>
                <w:bCs/>
              </w:rPr>
            </w:pPr>
            <w:r w:rsidRPr="003A60F1">
              <w:rPr>
                <w:rFonts w:ascii="Century Gothic" w:hAnsi="Century Gothic" w:cs="Arial"/>
                <w:b/>
                <w:bCs/>
              </w:rPr>
              <w:t> </w:t>
            </w:r>
          </w:p>
        </w:tc>
        <w:tc>
          <w:tcPr>
            <w:tcW w:w="1843" w:type="dxa"/>
            <w:noWrap/>
            <w:hideMark/>
          </w:tcPr>
          <w:p w14:paraId="73CC2812" w14:textId="77777777" w:rsidR="003A60F1" w:rsidRPr="003A60F1" w:rsidRDefault="003A60F1" w:rsidP="00A146CF">
            <w:pPr>
              <w:jc w:val="right"/>
              <w:rPr>
                <w:rFonts w:ascii="Century Gothic" w:hAnsi="Century Gothic" w:cs="Arial"/>
              </w:rPr>
            </w:pPr>
            <w:r w:rsidRPr="003A60F1">
              <w:rPr>
                <w:rFonts w:ascii="Century Gothic" w:hAnsi="Century Gothic" w:cs="Arial"/>
              </w:rPr>
              <w:t> </w:t>
            </w:r>
          </w:p>
        </w:tc>
        <w:tc>
          <w:tcPr>
            <w:tcW w:w="1968" w:type="dxa"/>
            <w:noWrap/>
            <w:hideMark/>
          </w:tcPr>
          <w:p w14:paraId="7A2A4202" w14:textId="77777777" w:rsidR="003A60F1" w:rsidRPr="003A60F1" w:rsidRDefault="003A60F1" w:rsidP="003A60F1">
            <w:pPr>
              <w:jc w:val="both"/>
              <w:rPr>
                <w:rFonts w:ascii="Century Gothic" w:hAnsi="Century Gothic" w:cs="Arial"/>
                <w:b/>
                <w:bCs/>
              </w:rPr>
            </w:pPr>
            <w:r w:rsidRPr="003A60F1">
              <w:rPr>
                <w:rFonts w:ascii="Century Gothic" w:hAnsi="Century Gothic" w:cs="Arial"/>
                <w:b/>
                <w:bCs/>
              </w:rPr>
              <w:t> </w:t>
            </w:r>
          </w:p>
        </w:tc>
      </w:tr>
      <w:tr w:rsidR="003A60F1" w:rsidRPr="003A60F1" w14:paraId="16C78909" w14:textId="77777777" w:rsidTr="00922949">
        <w:trPr>
          <w:trHeight w:val="330"/>
        </w:trPr>
        <w:tc>
          <w:tcPr>
            <w:tcW w:w="5256" w:type="dxa"/>
            <w:hideMark/>
          </w:tcPr>
          <w:p w14:paraId="40CB1186" w14:textId="77777777" w:rsidR="003A60F1" w:rsidRPr="003A60F1" w:rsidRDefault="003A60F1">
            <w:pPr>
              <w:jc w:val="both"/>
              <w:rPr>
                <w:rFonts w:ascii="Century Gothic" w:hAnsi="Century Gothic" w:cs="Arial"/>
                <w:b/>
                <w:bCs/>
              </w:rPr>
            </w:pPr>
            <w:r w:rsidRPr="003A60F1">
              <w:rPr>
                <w:rFonts w:ascii="Century Gothic" w:hAnsi="Century Gothic" w:cs="Arial"/>
                <w:b/>
                <w:bCs/>
              </w:rPr>
              <w:t>Aportaciones</w:t>
            </w:r>
          </w:p>
        </w:tc>
        <w:tc>
          <w:tcPr>
            <w:tcW w:w="1843" w:type="dxa"/>
            <w:noWrap/>
            <w:hideMark/>
          </w:tcPr>
          <w:p w14:paraId="496C14DA" w14:textId="77777777" w:rsidR="003A60F1" w:rsidRPr="003A60F1" w:rsidRDefault="003A60F1" w:rsidP="00A146CF">
            <w:pPr>
              <w:jc w:val="right"/>
              <w:rPr>
                <w:rFonts w:ascii="Century Gothic" w:hAnsi="Century Gothic" w:cs="Arial"/>
              </w:rPr>
            </w:pPr>
            <w:r w:rsidRPr="003A60F1">
              <w:rPr>
                <w:rFonts w:ascii="Century Gothic" w:hAnsi="Century Gothic" w:cs="Arial"/>
              </w:rPr>
              <w:t> </w:t>
            </w:r>
          </w:p>
        </w:tc>
        <w:tc>
          <w:tcPr>
            <w:tcW w:w="1968" w:type="dxa"/>
            <w:noWrap/>
            <w:hideMark/>
          </w:tcPr>
          <w:p w14:paraId="5268BA7F" w14:textId="77777777" w:rsidR="003A60F1" w:rsidRPr="003A60F1" w:rsidRDefault="003A60F1" w:rsidP="003A60F1">
            <w:pPr>
              <w:jc w:val="both"/>
              <w:rPr>
                <w:rFonts w:ascii="Century Gothic" w:hAnsi="Century Gothic" w:cs="Arial"/>
                <w:b/>
                <w:bCs/>
              </w:rPr>
            </w:pPr>
            <w:r w:rsidRPr="003A60F1">
              <w:rPr>
                <w:rFonts w:ascii="Century Gothic" w:hAnsi="Century Gothic" w:cs="Arial"/>
                <w:b/>
                <w:bCs/>
              </w:rPr>
              <w:t> </w:t>
            </w:r>
          </w:p>
        </w:tc>
      </w:tr>
      <w:tr w:rsidR="003A60F1" w:rsidRPr="003A60F1" w14:paraId="2BA5BA4E" w14:textId="77777777" w:rsidTr="00922949">
        <w:trPr>
          <w:trHeight w:val="330"/>
        </w:trPr>
        <w:tc>
          <w:tcPr>
            <w:tcW w:w="5256" w:type="dxa"/>
            <w:noWrap/>
            <w:hideMark/>
          </w:tcPr>
          <w:p w14:paraId="7FE0CB26" w14:textId="77777777" w:rsidR="003A60F1" w:rsidRPr="003A60F1" w:rsidRDefault="003A60F1" w:rsidP="003A60F1">
            <w:pPr>
              <w:jc w:val="both"/>
              <w:rPr>
                <w:rFonts w:ascii="Century Gothic" w:hAnsi="Century Gothic" w:cs="Arial"/>
                <w:b/>
                <w:bCs/>
              </w:rPr>
            </w:pPr>
            <w:r w:rsidRPr="003A60F1">
              <w:rPr>
                <w:rFonts w:ascii="Century Gothic" w:hAnsi="Century Gothic" w:cs="Arial"/>
                <w:b/>
                <w:bCs/>
              </w:rPr>
              <w:t>Aportaciones Estatales</w:t>
            </w:r>
          </w:p>
        </w:tc>
        <w:tc>
          <w:tcPr>
            <w:tcW w:w="1843" w:type="dxa"/>
            <w:noWrap/>
            <w:hideMark/>
          </w:tcPr>
          <w:p w14:paraId="6DDE6970" w14:textId="77777777" w:rsidR="003A60F1" w:rsidRPr="003A60F1" w:rsidRDefault="003A60F1" w:rsidP="00A146CF">
            <w:pPr>
              <w:jc w:val="right"/>
              <w:rPr>
                <w:rFonts w:ascii="Century Gothic" w:hAnsi="Century Gothic" w:cs="Arial"/>
              </w:rPr>
            </w:pPr>
            <w:r w:rsidRPr="003A60F1">
              <w:rPr>
                <w:rFonts w:ascii="Century Gothic" w:hAnsi="Century Gothic" w:cs="Arial"/>
              </w:rPr>
              <w:t> </w:t>
            </w:r>
          </w:p>
        </w:tc>
        <w:tc>
          <w:tcPr>
            <w:tcW w:w="1968" w:type="dxa"/>
            <w:noWrap/>
            <w:hideMark/>
          </w:tcPr>
          <w:p w14:paraId="087FD89D" w14:textId="77777777" w:rsidR="003A60F1" w:rsidRPr="003A60F1" w:rsidRDefault="003A60F1" w:rsidP="003A60F1">
            <w:pPr>
              <w:jc w:val="both"/>
              <w:rPr>
                <w:rFonts w:ascii="Century Gothic" w:hAnsi="Century Gothic" w:cs="Arial"/>
              </w:rPr>
            </w:pPr>
            <w:r w:rsidRPr="003A60F1">
              <w:rPr>
                <w:rFonts w:ascii="Century Gothic" w:hAnsi="Century Gothic" w:cs="Arial"/>
              </w:rPr>
              <w:t> </w:t>
            </w:r>
          </w:p>
        </w:tc>
      </w:tr>
      <w:tr w:rsidR="003A60F1" w:rsidRPr="003A60F1" w14:paraId="78A53F05" w14:textId="77777777" w:rsidTr="00922949">
        <w:trPr>
          <w:trHeight w:val="615"/>
        </w:trPr>
        <w:tc>
          <w:tcPr>
            <w:tcW w:w="5256" w:type="dxa"/>
            <w:hideMark/>
          </w:tcPr>
          <w:p w14:paraId="0FE90FD1" w14:textId="77777777" w:rsidR="003A60F1" w:rsidRPr="003A60F1" w:rsidRDefault="003A60F1" w:rsidP="003A60F1">
            <w:pPr>
              <w:jc w:val="both"/>
              <w:rPr>
                <w:rFonts w:ascii="Century Gothic" w:hAnsi="Century Gothic" w:cs="Arial"/>
              </w:rPr>
            </w:pPr>
            <w:r w:rsidRPr="003A60F1">
              <w:rPr>
                <w:rFonts w:ascii="Century Gothic" w:hAnsi="Century Gothic" w:cs="Arial"/>
              </w:rPr>
              <w:t xml:space="preserve">Fondo para el Desarrollo Socioeconómico Municipal </w:t>
            </w:r>
            <w:r w:rsidRPr="003A60F1">
              <w:rPr>
                <w:rFonts w:ascii="Century Gothic" w:hAnsi="Century Gothic" w:cs="Arial"/>
                <w:b/>
                <w:bCs/>
              </w:rPr>
              <w:t>(FODESEM)</w:t>
            </w:r>
          </w:p>
        </w:tc>
        <w:tc>
          <w:tcPr>
            <w:tcW w:w="1843" w:type="dxa"/>
            <w:noWrap/>
            <w:hideMark/>
          </w:tcPr>
          <w:p w14:paraId="7B10715B" w14:textId="77777777" w:rsidR="003A60F1" w:rsidRPr="003A60F1" w:rsidRDefault="003A60F1" w:rsidP="00A146CF">
            <w:pPr>
              <w:jc w:val="right"/>
              <w:rPr>
                <w:rFonts w:ascii="Century Gothic" w:hAnsi="Century Gothic" w:cs="Arial"/>
              </w:rPr>
            </w:pPr>
            <w:r w:rsidRPr="003A60F1">
              <w:rPr>
                <w:rFonts w:ascii="Century Gothic" w:hAnsi="Century Gothic" w:cs="Arial"/>
              </w:rPr>
              <w:t>$7,113,254.00</w:t>
            </w:r>
          </w:p>
        </w:tc>
        <w:tc>
          <w:tcPr>
            <w:tcW w:w="1968" w:type="dxa"/>
            <w:noWrap/>
            <w:hideMark/>
          </w:tcPr>
          <w:p w14:paraId="40D9A53F" w14:textId="77777777" w:rsidR="003A60F1" w:rsidRPr="003A60F1" w:rsidRDefault="003A60F1" w:rsidP="003A60F1">
            <w:pPr>
              <w:jc w:val="both"/>
              <w:rPr>
                <w:rFonts w:ascii="Century Gothic" w:hAnsi="Century Gothic" w:cs="Arial"/>
              </w:rPr>
            </w:pPr>
            <w:r w:rsidRPr="003A60F1">
              <w:rPr>
                <w:rFonts w:ascii="Century Gothic" w:hAnsi="Century Gothic" w:cs="Arial"/>
              </w:rPr>
              <w:t> </w:t>
            </w:r>
          </w:p>
        </w:tc>
      </w:tr>
      <w:tr w:rsidR="003A60F1" w:rsidRPr="003A60F1" w14:paraId="5EB69F70" w14:textId="77777777" w:rsidTr="00922949">
        <w:trPr>
          <w:trHeight w:val="330"/>
        </w:trPr>
        <w:tc>
          <w:tcPr>
            <w:tcW w:w="5256" w:type="dxa"/>
            <w:hideMark/>
          </w:tcPr>
          <w:p w14:paraId="766F9A8D" w14:textId="77777777" w:rsidR="003A60F1" w:rsidRPr="003A60F1" w:rsidRDefault="003A60F1" w:rsidP="003A60F1">
            <w:pPr>
              <w:jc w:val="both"/>
              <w:rPr>
                <w:rFonts w:ascii="Century Gothic" w:hAnsi="Century Gothic" w:cs="Arial"/>
                <w:b/>
                <w:bCs/>
              </w:rPr>
            </w:pPr>
            <w:r w:rsidRPr="003A60F1">
              <w:rPr>
                <w:rFonts w:ascii="Century Gothic" w:hAnsi="Century Gothic" w:cs="Arial"/>
                <w:b/>
                <w:bCs/>
              </w:rPr>
              <w:t>Aportaciones Federales</w:t>
            </w:r>
          </w:p>
        </w:tc>
        <w:tc>
          <w:tcPr>
            <w:tcW w:w="1843" w:type="dxa"/>
            <w:noWrap/>
            <w:hideMark/>
          </w:tcPr>
          <w:p w14:paraId="3288F741" w14:textId="77777777" w:rsidR="003A60F1" w:rsidRPr="003A60F1" w:rsidRDefault="003A60F1" w:rsidP="00A146CF">
            <w:pPr>
              <w:jc w:val="right"/>
              <w:rPr>
                <w:rFonts w:ascii="Century Gothic" w:hAnsi="Century Gothic" w:cs="Arial"/>
              </w:rPr>
            </w:pPr>
            <w:r w:rsidRPr="003A60F1">
              <w:rPr>
                <w:rFonts w:ascii="Century Gothic" w:hAnsi="Century Gothic" w:cs="Arial"/>
              </w:rPr>
              <w:t> </w:t>
            </w:r>
          </w:p>
        </w:tc>
        <w:tc>
          <w:tcPr>
            <w:tcW w:w="1968" w:type="dxa"/>
            <w:noWrap/>
            <w:hideMark/>
          </w:tcPr>
          <w:p w14:paraId="4B823EF8" w14:textId="77777777" w:rsidR="003A60F1" w:rsidRPr="003A60F1" w:rsidRDefault="003A60F1" w:rsidP="003A60F1">
            <w:pPr>
              <w:jc w:val="both"/>
              <w:rPr>
                <w:rFonts w:ascii="Century Gothic" w:hAnsi="Century Gothic" w:cs="Arial"/>
                <w:b/>
                <w:bCs/>
              </w:rPr>
            </w:pPr>
            <w:r w:rsidRPr="003A60F1">
              <w:rPr>
                <w:rFonts w:ascii="Century Gothic" w:hAnsi="Century Gothic" w:cs="Arial"/>
                <w:b/>
                <w:bCs/>
              </w:rPr>
              <w:t> </w:t>
            </w:r>
          </w:p>
        </w:tc>
      </w:tr>
      <w:tr w:rsidR="003A60F1" w:rsidRPr="003A60F1" w14:paraId="708B86B8" w14:textId="77777777" w:rsidTr="00922949">
        <w:trPr>
          <w:trHeight w:val="660"/>
        </w:trPr>
        <w:tc>
          <w:tcPr>
            <w:tcW w:w="5256" w:type="dxa"/>
            <w:hideMark/>
          </w:tcPr>
          <w:p w14:paraId="1F0F6262" w14:textId="77777777" w:rsidR="003A60F1" w:rsidRPr="003A60F1" w:rsidRDefault="003A60F1" w:rsidP="003A60F1">
            <w:pPr>
              <w:jc w:val="both"/>
              <w:rPr>
                <w:rFonts w:ascii="Century Gothic" w:hAnsi="Century Gothic" w:cs="Arial"/>
              </w:rPr>
            </w:pPr>
            <w:r w:rsidRPr="003A60F1">
              <w:rPr>
                <w:rFonts w:ascii="Century Gothic" w:hAnsi="Century Gothic" w:cs="Arial"/>
              </w:rPr>
              <w:t xml:space="preserve">Fondo de Aportaciones para el Fortalecimiento de los Municipios </w:t>
            </w:r>
            <w:r w:rsidRPr="003A60F1">
              <w:rPr>
                <w:rFonts w:ascii="Century Gothic" w:hAnsi="Century Gothic" w:cs="Arial"/>
                <w:b/>
                <w:bCs/>
              </w:rPr>
              <w:t>(FAFM)</w:t>
            </w:r>
          </w:p>
        </w:tc>
        <w:tc>
          <w:tcPr>
            <w:tcW w:w="1843" w:type="dxa"/>
            <w:noWrap/>
            <w:hideMark/>
          </w:tcPr>
          <w:p w14:paraId="2C3E0326" w14:textId="77777777" w:rsidR="003A60F1" w:rsidRPr="003A60F1" w:rsidRDefault="003A60F1" w:rsidP="00A146CF">
            <w:pPr>
              <w:jc w:val="right"/>
              <w:rPr>
                <w:rFonts w:ascii="Century Gothic" w:hAnsi="Century Gothic" w:cs="Arial"/>
              </w:rPr>
            </w:pPr>
            <w:r w:rsidRPr="003A60F1">
              <w:rPr>
                <w:rFonts w:ascii="Century Gothic" w:hAnsi="Century Gothic" w:cs="Arial"/>
              </w:rPr>
              <w:t>$11,952,908.00</w:t>
            </w:r>
          </w:p>
        </w:tc>
        <w:tc>
          <w:tcPr>
            <w:tcW w:w="1968" w:type="dxa"/>
            <w:noWrap/>
            <w:hideMark/>
          </w:tcPr>
          <w:p w14:paraId="620B8F76" w14:textId="77777777" w:rsidR="003A60F1" w:rsidRPr="003A60F1" w:rsidRDefault="003A60F1" w:rsidP="003A60F1">
            <w:pPr>
              <w:jc w:val="both"/>
              <w:rPr>
                <w:rFonts w:ascii="Century Gothic" w:hAnsi="Century Gothic" w:cs="Arial"/>
              </w:rPr>
            </w:pPr>
            <w:r w:rsidRPr="003A60F1">
              <w:rPr>
                <w:rFonts w:ascii="Century Gothic" w:hAnsi="Century Gothic" w:cs="Arial"/>
              </w:rPr>
              <w:t> </w:t>
            </w:r>
          </w:p>
        </w:tc>
      </w:tr>
      <w:tr w:rsidR="003A60F1" w:rsidRPr="003A60F1" w14:paraId="26BC359A" w14:textId="77777777" w:rsidTr="00922949">
        <w:trPr>
          <w:trHeight w:val="660"/>
        </w:trPr>
        <w:tc>
          <w:tcPr>
            <w:tcW w:w="5256" w:type="dxa"/>
            <w:hideMark/>
          </w:tcPr>
          <w:p w14:paraId="33BC2D6A" w14:textId="77777777" w:rsidR="003A60F1" w:rsidRPr="003A60F1" w:rsidRDefault="003A60F1" w:rsidP="003A60F1">
            <w:pPr>
              <w:jc w:val="both"/>
              <w:rPr>
                <w:rFonts w:ascii="Century Gothic" w:hAnsi="Century Gothic" w:cs="Arial"/>
              </w:rPr>
            </w:pPr>
            <w:r w:rsidRPr="003A60F1">
              <w:rPr>
                <w:rFonts w:ascii="Century Gothic" w:hAnsi="Century Gothic" w:cs="Arial"/>
              </w:rPr>
              <w:t xml:space="preserve">Fondo de Aportaciones para la Infraestructura Social Municipal </w:t>
            </w:r>
            <w:r w:rsidRPr="003A60F1">
              <w:rPr>
                <w:rFonts w:ascii="Century Gothic" w:hAnsi="Century Gothic" w:cs="Arial"/>
                <w:b/>
                <w:bCs/>
              </w:rPr>
              <w:t>(FISM)</w:t>
            </w:r>
          </w:p>
        </w:tc>
        <w:tc>
          <w:tcPr>
            <w:tcW w:w="1843" w:type="dxa"/>
            <w:noWrap/>
            <w:hideMark/>
          </w:tcPr>
          <w:p w14:paraId="55271CFD" w14:textId="77777777" w:rsidR="003A60F1" w:rsidRPr="003A60F1" w:rsidRDefault="003A60F1" w:rsidP="00A146CF">
            <w:pPr>
              <w:jc w:val="right"/>
              <w:rPr>
                <w:rFonts w:ascii="Century Gothic" w:hAnsi="Century Gothic" w:cs="Arial"/>
              </w:rPr>
            </w:pPr>
            <w:r w:rsidRPr="003A60F1">
              <w:rPr>
                <w:rFonts w:ascii="Century Gothic" w:hAnsi="Century Gothic" w:cs="Arial"/>
              </w:rPr>
              <w:t>$7,341,005.00</w:t>
            </w:r>
          </w:p>
        </w:tc>
        <w:tc>
          <w:tcPr>
            <w:tcW w:w="1968" w:type="dxa"/>
            <w:noWrap/>
            <w:hideMark/>
          </w:tcPr>
          <w:p w14:paraId="588FFBD0" w14:textId="77777777" w:rsidR="003A60F1" w:rsidRPr="003A60F1" w:rsidRDefault="003A60F1" w:rsidP="003A60F1">
            <w:pPr>
              <w:jc w:val="both"/>
              <w:rPr>
                <w:rFonts w:ascii="Century Gothic" w:hAnsi="Century Gothic" w:cs="Arial"/>
              </w:rPr>
            </w:pPr>
            <w:r w:rsidRPr="003A60F1">
              <w:rPr>
                <w:rFonts w:ascii="Century Gothic" w:hAnsi="Century Gothic" w:cs="Arial"/>
              </w:rPr>
              <w:t> </w:t>
            </w:r>
          </w:p>
        </w:tc>
      </w:tr>
      <w:tr w:rsidR="003A60F1" w:rsidRPr="003A60F1" w14:paraId="4B7DFDB1" w14:textId="77777777" w:rsidTr="00922949">
        <w:trPr>
          <w:trHeight w:val="330"/>
        </w:trPr>
        <w:tc>
          <w:tcPr>
            <w:tcW w:w="5256" w:type="dxa"/>
            <w:noWrap/>
            <w:hideMark/>
          </w:tcPr>
          <w:p w14:paraId="1D612306" w14:textId="77777777" w:rsidR="003A60F1" w:rsidRPr="003A60F1" w:rsidRDefault="003A60F1" w:rsidP="003A60F1">
            <w:pPr>
              <w:jc w:val="both"/>
              <w:rPr>
                <w:rFonts w:ascii="Century Gothic" w:hAnsi="Century Gothic" w:cs="Arial"/>
                <w:b/>
                <w:bCs/>
              </w:rPr>
            </w:pPr>
            <w:proofErr w:type="gramStart"/>
            <w:r w:rsidRPr="003A60F1">
              <w:rPr>
                <w:rFonts w:ascii="Century Gothic" w:hAnsi="Century Gothic" w:cs="Arial"/>
                <w:b/>
                <w:bCs/>
              </w:rPr>
              <w:t>Total</w:t>
            </w:r>
            <w:proofErr w:type="gramEnd"/>
            <w:r w:rsidRPr="003A60F1">
              <w:rPr>
                <w:rFonts w:ascii="Century Gothic" w:hAnsi="Century Gothic" w:cs="Arial"/>
                <w:b/>
                <w:bCs/>
              </w:rPr>
              <w:t xml:space="preserve"> de Aportaciones</w:t>
            </w:r>
          </w:p>
        </w:tc>
        <w:tc>
          <w:tcPr>
            <w:tcW w:w="1843" w:type="dxa"/>
            <w:noWrap/>
            <w:hideMark/>
          </w:tcPr>
          <w:p w14:paraId="32895AFF" w14:textId="77777777" w:rsidR="003A60F1" w:rsidRPr="003A60F1" w:rsidRDefault="003A60F1" w:rsidP="00A146CF">
            <w:pPr>
              <w:jc w:val="right"/>
              <w:rPr>
                <w:rFonts w:ascii="Century Gothic" w:hAnsi="Century Gothic" w:cs="Arial"/>
              </w:rPr>
            </w:pPr>
            <w:r w:rsidRPr="003A60F1">
              <w:rPr>
                <w:rFonts w:ascii="Century Gothic" w:hAnsi="Century Gothic" w:cs="Arial"/>
              </w:rPr>
              <w:t> </w:t>
            </w:r>
          </w:p>
        </w:tc>
        <w:tc>
          <w:tcPr>
            <w:tcW w:w="1968" w:type="dxa"/>
            <w:noWrap/>
            <w:hideMark/>
          </w:tcPr>
          <w:p w14:paraId="5A74BCDB" w14:textId="77777777" w:rsidR="003A60F1" w:rsidRPr="003A60F1" w:rsidRDefault="003A60F1" w:rsidP="00A146CF">
            <w:pPr>
              <w:jc w:val="right"/>
              <w:rPr>
                <w:rFonts w:ascii="Century Gothic" w:hAnsi="Century Gothic" w:cs="Arial"/>
                <w:b/>
                <w:bCs/>
              </w:rPr>
            </w:pPr>
            <w:r w:rsidRPr="003A60F1">
              <w:rPr>
                <w:rFonts w:ascii="Century Gothic" w:hAnsi="Century Gothic" w:cs="Arial"/>
                <w:b/>
                <w:bCs/>
              </w:rPr>
              <w:t>$26,407,167.00</w:t>
            </w:r>
          </w:p>
        </w:tc>
      </w:tr>
      <w:tr w:rsidR="003A60F1" w:rsidRPr="003A60F1" w14:paraId="4D3BFDF7" w14:textId="77777777" w:rsidTr="00922949">
        <w:trPr>
          <w:trHeight w:val="330"/>
        </w:trPr>
        <w:tc>
          <w:tcPr>
            <w:tcW w:w="5256" w:type="dxa"/>
            <w:noWrap/>
            <w:hideMark/>
          </w:tcPr>
          <w:p w14:paraId="3B7A4ADD" w14:textId="77777777" w:rsidR="003A60F1" w:rsidRPr="003A60F1" w:rsidRDefault="003A60F1" w:rsidP="003A60F1">
            <w:pPr>
              <w:jc w:val="both"/>
              <w:rPr>
                <w:rFonts w:ascii="Century Gothic" w:hAnsi="Century Gothic" w:cs="Arial"/>
                <w:b/>
                <w:bCs/>
              </w:rPr>
            </w:pPr>
            <w:r w:rsidRPr="003A60F1">
              <w:rPr>
                <w:rFonts w:ascii="Century Gothic" w:hAnsi="Century Gothic" w:cs="Arial"/>
                <w:b/>
                <w:bCs/>
              </w:rPr>
              <w:t> </w:t>
            </w:r>
          </w:p>
        </w:tc>
        <w:tc>
          <w:tcPr>
            <w:tcW w:w="1843" w:type="dxa"/>
            <w:noWrap/>
            <w:hideMark/>
          </w:tcPr>
          <w:p w14:paraId="5D96D8C6" w14:textId="77777777" w:rsidR="003A60F1" w:rsidRPr="003A60F1" w:rsidRDefault="003A60F1" w:rsidP="00A146CF">
            <w:pPr>
              <w:jc w:val="right"/>
              <w:rPr>
                <w:rFonts w:ascii="Century Gothic" w:hAnsi="Century Gothic" w:cs="Arial"/>
              </w:rPr>
            </w:pPr>
            <w:r w:rsidRPr="003A60F1">
              <w:rPr>
                <w:rFonts w:ascii="Century Gothic" w:hAnsi="Century Gothic" w:cs="Arial"/>
              </w:rPr>
              <w:t> </w:t>
            </w:r>
          </w:p>
        </w:tc>
        <w:tc>
          <w:tcPr>
            <w:tcW w:w="1968" w:type="dxa"/>
            <w:noWrap/>
            <w:hideMark/>
          </w:tcPr>
          <w:p w14:paraId="7F07119F" w14:textId="77777777" w:rsidR="003A60F1" w:rsidRPr="003A60F1" w:rsidRDefault="003A60F1" w:rsidP="00A146CF">
            <w:pPr>
              <w:jc w:val="right"/>
              <w:rPr>
                <w:rFonts w:ascii="Century Gothic" w:hAnsi="Century Gothic" w:cs="Arial"/>
                <w:b/>
                <w:bCs/>
              </w:rPr>
            </w:pPr>
            <w:r w:rsidRPr="003A60F1">
              <w:rPr>
                <w:rFonts w:ascii="Century Gothic" w:hAnsi="Century Gothic" w:cs="Arial"/>
                <w:b/>
                <w:bCs/>
              </w:rPr>
              <w:t> </w:t>
            </w:r>
          </w:p>
        </w:tc>
      </w:tr>
      <w:tr w:rsidR="003A60F1" w:rsidRPr="003A60F1" w14:paraId="0F3F22CC" w14:textId="77777777" w:rsidTr="00922949">
        <w:trPr>
          <w:trHeight w:val="330"/>
        </w:trPr>
        <w:tc>
          <w:tcPr>
            <w:tcW w:w="5256" w:type="dxa"/>
            <w:noWrap/>
            <w:hideMark/>
          </w:tcPr>
          <w:p w14:paraId="118ADAA7" w14:textId="77777777" w:rsidR="003A60F1" w:rsidRPr="003A60F1" w:rsidRDefault="003A60F1" w:rsidP="003A60F1">
            <w:pPr>
              <w:jc w:val="both"/>
              <w:rPr>
                <w:rFonts w:ascii="Century Gothic" w:hAnsi="Century Gothic" w:cs="Arial"/>
                <w:b/>
                <w:bCs/>
              </w:rPr>
            </w:pPr>
            <w:r w:rsidRPr="003A60F1">
              <w:rPr>
                <w:rFonts w:ascii="Century Gothic" w:hAnsi="Century Gothic" w:cs="Arial"/>
                <w:b/>
                <w:bCs/>
              </w:rPr>
              <w:t>Otras Participaciones y Aportaciones</w:t>
            </w:r>
          </w:p>
        </w:tc>
        <w:tc>
          <w:tcPr>
            <w:tcW w:w="1843" w:type="dxa"/>
            <w:noWrap/>
            <w:hideMark/>
          </w:tcPr>
          <w:p w14:paraId="16F2FE0E" w14:textId="77777777" w:rsidR="003A60F1" w:rsidRPr="003A60F1" w:rsidRDefault="003A60F1" w:rsidP="00A146CF">
            <w:pPr>
              <w:jc w:val="right"/>
              <w:rPr>
                <w:rFonts w:ascii="Century Gothic" w:hAnsi="Century Gothic" w:cs="Arial"/>
              </w:rPr>
            </w:pPr>
            <w:r w:rsidRPr="003A60F1">
              <w:rPr>
                <w:rFonts w:ascii="Century Gothic" w:hAnsi="Century Gothic" w:cs="Arial"/>
              </w:rPr>
              <w:t> </w:t>
            </w:r>
          </w:p>
        </w:tc>
        <w:tc>
          <w:tcPr>
            <w:tcW w:w="1968" w:type="dxa"/>
            <w:noWrap/>
            <w:hideMark/>
          </w:tcPr>
          <w:p w14:paraId="03091A35" w14:textId="77777777" w:rsidR="003A60F1" w:rsidRPr="003A60F1" w:rsidRDefault="003A60F1" w:rsidP="00A146CF">
            <w:pPr>
              <w:jc w:val="right"/>
              <w:rPr>
                <w:rFonts w:ascii="Century Gothic" w:hAnsi="Century Gothic" w:cs="Arial"/>
                <w:b/>
                <w:bCs/>
              </w:rPr>
            </w:pPr>
            <w:r w:rsidRPr="003A60F1">
              <w:rPr>
                <w:rFonts w:ascii="Century Gothic" w:hAnsi="Century Gothic" w:cs="Arial"/>
                <w:b/>
                <w:bCs/>
              </w:rPr>
              <w:t> </w:t>
            </w:r>
          </w:p>
        </w:tc>
      </w:tr>
      <w:tr w:rsidR="003A60F1" w:rsidRPr="003A60F1" w14:paraId="1B738936" w14:textId="77777777" w:rsidTr="00922949">
        <w:trPr>
          <w:trHeight w:val="330"/>
        </w:trPr>
        <w:tc>
          <w:tcPr>
            <w:tcW w:w="5256" w:type="dxa"/>
            <w:noWrap/>
            <w:hideMark/>
          </w:tcPr>
          <w:p w14:paraId="0426A0CA" w14:textId="77777777" w:rsidR="003A60F1" w:rsidRPr="003A60F1" w:rsidRDefault="003A60F1" w:rsidP="003A60F1">
            <w:pPr>
              <w:jc w:val="both"/>
              <w:rPr>
                <w:rFonts w:ascii="Century Gothic" w:hAnsi="Century Gothic" w:cs="Arial"/>
                <w:b/>
                <w:bCs/>
              </w:rPr>
            </w:pPr>
            <w:r w:rsidRPr="003A60F1">
              <w:rPr>
                <w:rFonts w:ascii="Century Gothic" w:hAnsi="Century Gothic" w:cs="Arial"/>
                <w:b/>
                <w:bCs/>
              </w:rPr>
              <w:t>Federales</w:t>
            </w:r>
          </w:p>
        </w:tc>
        <w:tc>
          <w:tcPr>
            <w:tcW w:w="1843" w:type="dxa"/>
            <w:noWrap/>
            <w:hideMark/>
          </w:tcPr>
          <w:p w14:paraId="58F32419" w14:textId="77777777" w:rsidR="003A60F1" w:rsidRPr="003A60F1" w:rsidRDefault="003A60F1" w:rsidP="00A146CF">
            <w:pPr>
              <w:jc w:val="right"/>
              <w:rPr>
                <w:rFonts w:ascii="Century Gothic" w:hAnsi="Century Gothic" w:cs="Arial"/>
              </w:rPr>
            </w:pPr>
            <w:r w:rsidRPr="003A60F1">
              <w:rPr>
                <w:rFonts w:ascii="Century Gothic" w:hAnsi="Century Gothic" w:cs="Arial"/>
              </w:rPr>
              <w:t>$0.00</w:t>
            </w:r>
          </w:p>
        </w:tc>
        <w:tc>
          <w:tcPr>
            <w:tcW w:w="1968" w:type="dxa"/>
            <w:noWrap/>
            <w:hideMark/>
          </w:tcPr>
          <w:p w14:paraId="02BCAE33" w14:textId="77777777" w:rsidR="003A60F1" w:rsidRPr="003A60F1" w:rsidRDefault="003A60F1" w:rsidP="00A146CF">
            <w:pPr>
              <w:jc w:val="right"/>
              <w:rPr>
                <w:rFonts w:ascii="Century Gothic" w:hAnsi="Century Gothic" w:cs="Arial"/>
                <w:b/>
                <w:bCs/>
              </w:rPr>
            </w:pPr>
            <w:r w:rsidRPr="003A60F1">
              <w:rPr>
                <w:rFonts w:ascii="Century Gothic" w:hAnsi="Century Gothic" w:cs="Arial"/>
                <w:b/>
                <w:bCs/>
              </w:rPr>
              <w:t> </w:t>
            </w:r>
          </w:p>
        </w:tc>
      </w:tr>
      <w:tr w:rsidR="003A60F1" w:rsidRPr="003A60F1" w14:paraId="76A8C954" w14:textId="77777777" w:rsidTr="00922949">
        <w:trPr>
          <w:trHeight w:val="330"/>
        </w:trPr>
        <w:tc>
          <w:tcPr>
            <w:tcW w:w="5256" w:type="dxa"/>
            <w:noWrap/>
            <w:hideMark/>
          </w:tcPr>
          <w:p w14:paraId="3A639651" w14:textId="77777777" w:rsidR="003A60F1" w:rsidRPr="003A60F1" w:rsidRDefault="003A60F1" w:rsidP="003A60F1">
            <w:pPr>
              <w:jc w:val="both"/>
              <w:rPr>
                <w:rFonts w:ascii="Century Gothic" w:hAnsi="Century Gothic" w:cs="Arial"/>
                <w:b/>
                <w:bCs/>
              </w:rPr>
            </w:pPr>
            <w:r w:rsidRPr="003A60F1">
              <w:rPr>
                <w:rFonts w:ascii="Century Gothic" w:hAnsi="Century Gothic" w:cs="Arial"/>
                <w:b/>
                <w:bCs/>
              </w:rPr>
              <w:t>Estatales</w:t>
            </w:r>
          </w:p>
        </w:tc>
        <w:tc>
          <w:tcPr>
            <w:tcW w:w="1843" w:type="dxa"/>
            <w:noWrap/>
            <w:hideMark/>
          </w:tcPr>
          <w:p w14:paraId="198A66AA" w14:textId="77777777" w:rsidR="003A60F1" w:rsidRPr="003A60F1" w:rsidRDefault="003A60F1" w:rsidP="00A146CF">
            <w:pPr>
              <w:jc w:val="right"/>
              <w:rPr>
                <w:rFonts w:ascii="Century Gothic" w:hAnsi="Century Gothic" w:cs="Arial"/>
              </w:rPr>
            </w:pPr>
            <w:r w:rsidRPr="003A60F1">
              <w:rPr>
                <w:rFonts w:ascii="Century Gothic" w:hAnsi="Century Gothic" w:cs="Arial"/>
              </w:rPr>
              <w:t>$0.00</w:t>
            </w:r>
          </w:p>
        </w:tc>
        <w:tc>
          <w:tcPr>
            <w:tcW w:w="1968" w:type="dxa"/>
            <w:noWrap/>
            <w:hideMark/>
          </w:tcPr>
          <w:p w14:paraId="6D9134F0" w14:textId="77777777" w:rsidR="003A60F1" w:rsidRPr="003A60F1" w:rsidRDefault="003A60F1" w:rsidP="00A146CF">
            <w:pPr>
              <w:jc w:val="right"/>
              <w:rPr>
                <w:rFonts w:ascii="Century Gothic" w:hAnsi="Century Gothic" w:cs="Arial"/>
                <w:b/>
                <w:bCs/>
              </w:rPr>
            </w:pPr>
            <w:r w:rsidRPr="003A60F1">
              <w:rPr>
                <w:rFonts w:ascii="Century Gothic" w:hAnsi="Century Gothic" w:cs="Arial"/>
                <w:b/>
                <w:bCs/>
              </w:rPr>
              <w:t> </w:t>
            </w:r>
          </w:p>
        </w:tc>
      </w:tr>
      <w:tr w:rsidR="003A60F1" w:rsidRPr="003A60F1" w14:paraId="2668F1DC" w14:textId="77777777" w:rsidTr="00922949">
        <w:trPr>
          <w:trHeight w:val="330"/>
        </w:trPr>
        <w:tc>
          <w:tcPr>
            <w:tcW w:w="5256" w:type="dxa"/>
            <w:noWrap/>
            <w:hideMark/>
          </w:tcPr>
          <w:p w14:paraId="44409C51" w14:textId="77777777" w:rsidR="003A60F1" w:rsidRPr="003A60F1" w:rsidRDefault="003A60F1" w:rsidP="003A60F1">
            <w:pPr>
              <w:jc w:val="both"/>
              <w:rPr>
                <w:rFonts w:ascii="Century Gothic" w:hAnsi="Century Gothic" w:cs="Arial"/>
                <w:b/>
                <w:bCs/>
              </w:rPr>
            </w:pPr>
            <w:proofErr w:type="gramStart"/>
            <w:r w:rsidRPr="003A60F1">
              <w:rPr>
                <w:rFonts w:ascii="Century Gothic" w:hAnsi="Century Gothic" w:cs="Arial"/>
                <w:b/>
                <w:bCs/>
              </w:rPr>
              <w:t>Total</w:t>
            </w:r>
            <w:proofErr w:type="gramEnd"/>
            <w:r w:rsidRPr="003A60F1">
              <w:rPr>
                <w:rFonts w:ascii="Century Gothic" w:hAnsi="Century Gothic" w:cs="Arial"/>
                <w:b/>
                <w:bCs/>
              </w:rPr>
              <w:t xml:space="preserve"> de Otras Participaciones y Aportaciones</w:t>
            </w:r>
          </w:p>
        </w:tc>
        <w:tc>
          <w:tcPr>
            <w:tcW w:w="1843" w:type="dxa"/>
            <w:noWrap/>
            <w:hideMark/>
          </w:tcPr>
          <w:p w14:paraId="7DB9B28D" w14:textId="77777777" w:rsidR="003A60F1" w:rsidRPr="003A60F1" w:rsidRDefault="003A60F1" w:rsidP="003A60F1">
            <w:pPr>
              <w:jc w:val="both"/>
              <w:rPr>
                <w:rFonts w:ascii="Century Gothic" w:hAnsi="Century Gothic" w:cs="Arial"/>
              </w:rPr>
            </w:pPr>
            <w:r w:rsidRPr="003A60F1">
              <w:rPr>
                <w:rFonts w:ascii="Century Gothic" w:hAnsi="Century Gothic" w:cs="Arial"/>
              </w:rPr>
              <w:t> </w:t>
            </w:r>
          </w:p>
        </w:tc>
        <w:tc>
          <w:tcPr>
            <w:tcW w:w="1968" w:type="dxa"/>
            <w:noWrap/>
            <w:hideMark/>
          </w:tcPr>
          <w:p w14:paraId="5803D756" w14:textId="77777777" w:rsidR="003A60F1" w:rsidRPr="003A60F1" w:rsidRDefault="003A60F1" w:rsidP="00A146CF">
            <w:pPr>
              <w:jc w:val="right"/>
              <w:rPr>
                <w:rFonts w:ascii="Century Gothic" w:hAnsi="Century Gothic" w:cs="Arial"/>
                <w:b/>
                <w:bCs/>
              </w:rPr>
            </w:pPr>
            <w:r w:rsidRPr="003A60F1">
              <w:rPr>
                <w:rFonts w:ascii="Century Gothic" w:hAnsi="Century Gothic" w:cs="Arial"/>
                <w:b/>
                <w:bCs/>
              </w:rPr>
              <w:t>$0.00</w:t>
            </w:r>
          </w:p>
        </w:tc>
      </w:tr>
      <w:tr w:rsidR="003A60F1" w:rsidRPr="003A60F1" w14:paraId="181E91C8" w14:textId="77777777" w:rsidTr="00922949">
        <w:trPr>
          <w:trHeight w:val="330"/>
        </w:trPr>
        <w:tc>
          <w:tcPr>
            <w:tcW w:w="5256" w:type="dxa"/>
            <w:noWrap/>
            <w:hideMark/>
          </w:tcPr>
          <w:p w14:paraId="231342D1" w14:textId="77777777" w:rsidR="003A60F1" w:rsidRPr="003A60F1" w:rsidRDefault="003A60F1" w:rsidP="003A60F1">
            <w:pPr>
              <w:jc w:val="both"/>
              <w:rPr>
                <w:rFonts w:ascii="Century Gothic" w:hAnsi="Century Gothic" w:cs="Arial"/>
                <w:b/>
                <w:bCs/>
              </w:rPr>
            </w:pPr>
            <w:r w:rsidRPr="003A60F1">
              <w:rPr>
                <w:rFonts w:ascii="Century Gothic" w:hAnsi="Century Gothic" w:cs="Arial"/>
                <w:b/>
                <w:bCs/>
              </w:rPr>
              <w:t> </w:t>
            </w:r>
          </w:p>
        </w:tc>
        <w:tc>
          <w:tcPr>
            <w:tcW w:w="1843" w:type="dxa"/>
            <w:noWrap/>
            <w:hideMark/>
          </w:tcPr>
          <w:p w14:paraId="34F700C0" w14:textId="77777777" w:rsidR="003A60F1" w:rsidRPr="003A60F1" w:rsidRDefault="003A60F1" w:rsidP="003A60F1">
            <w:pPr>
              <w:jc w:val="both"/>
              <w:rPr>
                <w:rFonts w:ascii="Century Gothic" w:hAnsi="Century Gothic" w:cs="Arial"/>
              </w:rPr>
            </w:pPr>
            <w:r w:rsidRPr="003A60F1">
              <w:rPr>
                <w:rFonts w:ascii="Century Gothic" w:hAnsi="Century Gothic" w:cs="Arial"/>
              </w:rPr>
              <w:t> </w:t>
            </w:r>
          </w:p>
        </w:tc>
        <w:tc>
          <w:tcPr>
            <w:tcW w:w="1968" w:type="dxa"/>
            <w:noWrap/>
            <w:hideMark/>
          </w:tcPr>
          <w:p w14:paraId="02E4A1C4" w14:textId="77777777" w:rsidR="003A60F1" w:rsidRPr="003A60F1" w:rsidRDefault="003A60F1" w:rsidP="00A146CF">
            <w:pPr>
              <w:jc w:val="right"/>
              <w:rPr>
                <w:rFonts w:ascii="Century Gothic" w:hAnsi="Century Gothic" w:cs="Arial"/>
                <w:b/>
                <w:bCs/>
              </w:rPr>
            </w:pPr>
            <w:r w:rsidRPr="003A60F1">
              <w:rPr>
                <w:rFonts w:ascii="Century Gothic" w:hAnsi="Century Gothic" w:cs="Arial"/>
                <w:b/>
                <w:bCs/>
              </w:rPr>
              <w:t> </w:t>
            </w:r>
          </w:p>
        </w:tc>
      </w:tr>
      <w:tr w:rsidR="003A60F1" w:rsidRPr="003A60F1" w14:paraId="31DF2898" w14:textId="77777777" w:rsidTr="00922949">
        <w:trPr>
          <w:trHeight w:val="330"/>
        </w:trPr>
        <w:tc>
          <w:tcPr>
            <w:tcW w:w="5256" w:type="dxa"/>
            <w:noWrap/>
            <w:hideMark/>
          </w:tcPr>
          <w:p w14:paraId="67CB5443" w14:textId="77777777" w:rsidR="003A60F1" w:rsidRPr="003A60F1" w:rsidRDefault="003A60F1" w:rsidP="003A60F1">
            <w:pPr>
              <w:jc w:val="both"/>
              <w:rPr>
                <w:rFonts w:ascii="Century Gothic" w:hAnsi="Century Gothic" w:cs="Arial"/>
                <w:b/>
                <w:bCs/>
              </w:rPr>
            </w:pPr>
            <w:r w:rsidRPr="003A60F1">
              <w:rPr>
                <w:rFonts w:ascii="Century Gothic" w:hAnsi="Century Gothic" w:cs="Arial"/>
                <w:b/>
                <w:bCs/>
              </w:rPr>
              <w:lastRenderedPageBreak/>
              <w:t>Ingresos Extraordinarios (Derivados de Financiamientos)</w:t>
            </w:r>
          </w:p>
        </w:tc>
        <w:tc>
          <w:tcPr>
            <w:tcW w:w="1843" w:type="dxa"/>
            <w:noWrap/>
            <w:hideMark/>
          </w:tcPr>
          <w:p w14:paraId="7E6C7E6E" w14:textId="77777777" w:rsidR="003A60F1" w:rsidRPr="003A60F1" w:rsidRDefault="003A60F1" w:rsidP="003A60F1">
            <w:pPr>
              <w:jc w:val="both"/>
              <w:rPr>
                <w:rFonts w:ascii="Century Gothic" w:hAnsi="Century Gothic" w:cs="Arial"/>
              </w:rPr>
            </w:pPr>
            <w:r w:rsidRPr="003A60F1">
              <w:rPr>
                <w:rFonts w:ascii="Century Gothic" w:hAnsi="Century Gothic" w:cs="Arial"/>
              </w:rPr>
              <w:t> </w:t>
            </w:r>
          </w:p>
        </w:tc>
        <w:tc>
          <w:tcPr>
            <w:tcW w:w="1968" w:type="dxa"/>
            <w:noWrap/>
            <w:hideMark/>
          </w:tcPr>
          <w:p w14:paraId="233B37FA" w14:textId="77777777" w:rsidR="003A60F1" w:rsidRPr="003A60F1" w:rsidRDefault="003A60F1" w:rsidP="00A146CF">
            <w:pPr>
              <w:jc w:val="right"/>
              <w:rPr>
                <w:rFonts w:ascii="Century Gothic" w:hAnsi="Century Gothic" w:cs="Arial"/>
              </w:rPr>
            </w:pPr>
            <w:r w:rsidRPr="003A60F1">
              <w:rPr>
                <w:rFonts w:ascii="Century Gothic" w:hAnsi="Century Gothic" w:cs="Arial"/>
              </w:rPr>
              <w:t> </w:t>
            </w:r>
          </w:p>
        </w:tc>
      </w:tr>
      <w:tr w:rsidR="003A60F1" w:rsidRPr="003A60F1" w14:paraId="32A859FC" w14:textId="77777777" w:rsidTr="00922949">
        <w:trPr>
          <w:trHeight w:val="330"/>
        </w:trPr>
        <w:tc>
          <w:tcPr>
            <w:tcW w:w="5256" w:type="dxa"/>
            <w:noWrap/>
            <w:hideMark/>
          </w:tcPr>
          <w:p w14:paraId="59252097" w14:textId="77777777" w:rsidR="003A60F1" w:rsidRPr="003A60F1" w:rsidRDefault="003A60F1" w:rsidP="003A60F1">
            <w:pPr>
              <w:jc w:val="both"/>
              <w:rPr>
                <w:rFonts w:ascii="Century Gothic" w:hAnsi="Century Gothic" w:cs="Arial"/>
              </w:rPr>
            </w:pPr>
            <w:r w:rsidRPr="003A60F1">
              <w:rPr>
                <w:rFonts w:ascii="Century Gothic" w:hAnsi="Century Gothic" w:cs="Arial"/>
              </w:rPr>
              <w:t>Empréstitos</w:t>
            </w:r>
          </w:p>
        </w:tc>
        <w:tc>
          <w:tcPr>
            <w:tcW w:w="1843" w:type="dxa"/>
            <w:noWrap/>
            <w:hideMark/>
          </w:tcPr>
          <w:p w14:paraId="006024BD" w14:textId="77777777" w:rsidR="003A60F1" w:rsidRPr="003A60F1" w:rsidRDefault="003A60F1" w:rsidP="00A146CF">
            <w:pPr>
              <w:jc w:val="right"/>
              <w:rPr>
                <w:rFonts w:ascii="Century Gothic" w:hAnsi="Century Gothic" w:cs="Arial"/>
              </w:rPr>
            </w:pPr>
            <w:r w:rsidRPr="003A60F1">
              <w:rPr>
                <w:rFonts w:ascii="Century Gothic" w:hAnsi="Century Gothic" w:cs="Arial"/>
              </w:rPr>
              <w:t>$0.00</w:t>
            </w:r>
          </w:p>
        </w:tc>
        <w:tc>
          <w:tcPr>
            <w:tcW w:w="1968" w:type="dxa"/>
            <w:noWrap/>
            <w:hideMark/>
          </w:tcPr>
          <w:p w14:paraId="036E1F03" w14:textId="77777777" w:rsidR="003A60F1" w:rsidRPr="003A60F1" w:rsidRDefault="003A60F1" w:rsidP="00A146CF">
            <w:pPr>
              <w:jc w:val="right"/>
              <w:rPr>
                <w:rFonts w:ascii="Century Gothic" w:hAnsi="Century Gothic" w:cs="Arial"/>
              </w:rPr>
            </w:pPr>
            <w:r w:rsidRPr="003A60F1">
              <w:rPr>
                <w:rFonts w:ascii="Century Gothic" w:hAnsi="Century Gothic" w:cs="Arial"/>
              </w:rPr>
              <w:t> </w:t>
            </w:r>
          </w:p>
        </w:tc>
      </w:tr>
      <w:tr w:rsidR="003A60F1" w:rsidRPr="003A60F1" w14:paraId="27F7B99D" w14:textId="77777777" w:rsidTr="00922949">
        <w:trPr>
          <w:trHeight w:val="330"/>
        </w:trPr>
        <w:tc>
          <w:tcPr>
            <w:tcW w:w="5256" w:type="dxa"/>
            <w:noWrap/>
            <w:hideMark/>
          </w:tcPr>
          <w:p w14:paraId="7F90DA9E" w14:textId="77777777" w:rsidR="003A60F1" w:rsidRPr="003A60F1" w:rsidRDefault="003A60F1" w:rsidP="003A60F1">
            <w:pPr>
              <w:jc w:val="both"/>
              <w:rPr>
                <w:rFonts w:ascii="Century Gothic" w:hAnsi="Century Gothic" w:cs="Arial"/>
              </w:rPr>
            </w:pPr>
            <w:r w:rsidRPr="003A60F1">
              <w:rPr>
                <w:rFonts w:ascii="Century Gothic" w:hAnsi="Century Gothic" w:cs="Arial"/>
              </w:rPr>
              <w:t>Otros Ingresos Extraordinarios</w:t>
            </w:r>
          </w:p>
        </w:tc>
        <w:tc>
          <w:tcPr>
            <w:tcW w:w="1843" w:type="dxa"/>
            <w:noWrap/>
            <w:hideMark/>
          </w:tcPr>
          <w:p w14:paraId="731FD0A6" w14:textId="77777777" w:rsidR="003A60F1" w:rsidRPr="003A60F1" w:rsidRDefault="003A60F1" w:rsidP="00A146CF">
            <w:pPr>
              <w:jc w:val="right"/>
              <w:rPr>
                <w:rFonts w:ascii="Century Gothic" w:hAnsi="Century Gothic" w:cs="Arial"/>
              </w:rPr>
            </w:pPr>
            <w:r w:rsidRPr="003A60F1">
              <w:rPr>
                <w:rFonts w:ascii="Century Gothic" w:hAnsi="Century Gothic" w:cs="Arial"/>
              </w:rPr>
              <w:t>$0.00</w:t>
            </w:r>
          </w:p>
        </w:tc>
        <w:tc>
          <w:tcPr>
            <w:tcW w:w="1968" w:type="dxa"/>
            <w:noWrap/>
            <w:hideMark/>
          </w:tcPr>
          <w:p w14:paraId="26947275" w14:textId="77777777" w:rsidR="003A60F1" w:rsidRPr="003A60F1" w:rsidRDefault="003A60F1" w:rsidP="00A146CF">
            <w:pPr>
              <w:jc w:val="right"/>
              <w:rPr>
                <w:rFonts w:ascii="Century Gothic" w:hAnsi="Century Gothic" w:cs="Arial"/>
              </w:rPr>
            </w:pPr>
            <w:r w:rsidRPr="003A60F1">
              <w:rPr>
                <w:rFonts w:ascii="Century Gothic" w:hAnsi="Century Gothic" w:cs="Arial"/>
              </w:rPr>
              <w:t> </w:t>
            </w:r>
          </w:p>
        </w:tc>
      </w:tr>
      <w:tr w:rsidR="003A60F1" w:rsidRPr="003A60F1" w14:paraId="72C7384A" w14:textId="77777777" w:rsidTr="00922949">
        <w:trPr>
          <w:trHeight w:val="330"/>
        </w:trPr>
        <w:tc>
          <w:tcPr>
            <w:tcW w:w="5256" w:type="dxa"/>
            <w:noWrap/>
            <w:hideMark/>
          </w:tcPr>
          <w:p w14:paraId="65987DF8" w14:textId="77777777" w:rsidR="003A60F1" w:rsidRPr="003A60F1" w:rsidRDefault="003A60F1" w:rsidP="003A60F1">
            <w:pPr>
              <w:jc w:val="both"/>
              <w:rPr>
                <w:rFonts w:ascii="Century Gothic" w:hAnsi="Century Gothic" w:cs="Arial"/>
                <w:b/>
                <w:bCs/>
              </w:rPr>
            </w:pPr>
            <w:proofErr w:type="gramStart"/>
            <w:r w:rsidRPr="003A60F1">
              <w:rPr>
                <w:rFonts w:ascii="Century Gothic" w:hAnsi="Century Gothic" w:cs="Arial"/>
                <w:b/>
                <w:bCs/>
              </w:rPr>
              <w:t>Total</w:t>
            </w:r>
            <w:proofErr w:type="gramEnd"/>
            <w:r w:rsidRPr="003A60F1">
              <w:rPr>
                <w:rFonts w:ascii="Century Gothic" w:hAnsi="Century Gothic" w:cs="Arial"/>
                <w:b/>
                <w:bCs/>
              </w:rPr>
              <w:t xml:space="preserve"> Ingresos Extraordinarios</w:t>
            </w:r>
          </w:p>
        </w:tc>
        <w:tc>
          <w:tcPr>
            <w:tcW w:w="1843" w:type="dxa"/>
            <w:noWrap/>
            <w:hideMark/>
          </w:tcPr>
          <w:p w14:paraId="26258D4E" w14:textId="77777777" w:rsidR="003A60F1" w:rsidRPr="003A60F1" w:rsidRDefault="003A60F1" w:rsidP="003A60F1">
            <w:pPr>
              <w:jc w:val="both"/>
              <w:rPr>
                <w:rFonts w:ascii="Century Gothic" w:hAnsi="Century Gothic" w:cs="Arial"/>
              </w:rPr>
            </w:pPr>
            <w:r w:rsidRPr="003A60F1">
              <w:rPr>
                <w:rFonts w:ascii="Century Gothic" w:hAnsi="Century Gothic" w:cs="Arial"/>
              </w:rPr>
              <w:t> </w:t>
            </w:r>
          </w:p>
        </w:tc>
        <w:tc>
          <w:tcPr>
            <w:tcW w:w="1968" w:type="dxa"/>
            <w:noWrap/>
            <w:hideMark/>
          </w:tcPr>
          <w:p w14:paraId="09AAA6A2" w14:textId="77777777" w:rsidR="003A60F1" w:rsidRPr="003A60F1" w:rsidRDefault="003A60F1" w:rsidP="00A146CF">
            <w:pPr>
              <w:jc w:val="right"/>
              <w:rPr>
                <w:rFonts w:ascii="Century Gothic" w:hAnsi="Century Gothic" w:cs="Arial"/>
                <w:b/>
                <w:bCs/>
              </w:rPr>
            </w:pPr>
            <w:r w:rsidRPr="003A60F1">
              <w:rPr>
                <w:rFonts w:ascii="Century Gothic" w:hAnsi="Century Gothic" w:cs="Arial"/>
                <w:b/>
                <w:bCs/>
              </w:rPr>
              <w:t>$0.00</w:t>
            </w:r>
          </w:p>
        </w:tc>
      </w:tr>
      <w:tr w:rsidR="003A60F1" w:rsidRPr="003A60F1" w14:paraId="0D2C1E51" w14:textId="77777777" w:rsidTr="00922949">
        <w:trPr>
          <w:trHeight w:val="330"/>
        </w:trPr>
        <w:tc>
          <w:tcPr>
            <w:tcW w:w="5256" w:type="dxa"/>
            <w:noWrap/>
            <w:hideMark/>
          </w:tcPr>
          <w:p w14:paraId="5FC76BDD" w14:textId="77777777" w:rsidR="003A60F1" w:rsidRPr="003A60F1" w:rsidRDefault="003A60F1" w:rsidP="003A60F1">
            <w:pPr>
              <w:jc w:val="both"/>
              <w:rPr>
                <w:rFonts w:ascii="Century Gothic" w:hAnsi="Century Gothic" w:cs="Arial"/>
                <w:b/>
                <w:bCs/>
              </w:rPr>
            </w:pPr>
            <w:r w:rsidRPr="003A60F1">
              <w:rPr>
                <w:rFonts w:ascii="Century Gothic" w:hAnsi="Century Gothic" w:cs="Arial"/>
                <w:b/>
                <w:bCs/>
              </w:rPr>
              <w:t> </w:t>
            </w:r>
          </w:p>
        </w:tc>
        <w:tc>
          <w:tcPr>
            <w:tcW w:w="1843" w:type="dxa"/>
            <w:noWrap/>
            <w:hideMark/>
          </w:tcPr>
          <w:p w14:paraId="0081D63B" w14:textId="77777777" w:rsidR="003A60F1" w:rsidRPr="003A60F1" w:rsidRDefault="003A60F1" w:rsidP="003A60F1">
            <w:pPr>
              <w:jc w:val="both"/>
              <w:rPr>
                <w:rFonts w:ascii="Century Gothic" w:hAnsi="Century Gothic" w:cs="Arial"/>
              </w:rPr>
            </w:pPr>
            <w:r w:rsidRPr="003A60F1">
              <w:rPr>
                <w:rFonts w:ascii="Century Gothic" w:hAnsi="Century Gothic" w:cs="Arial"/>
              </w:rPr>
              <w:t> </w:t>
            </w:r>
          </w:p>
        </w:tc>
        <w:tc>
          <w:tcPr>
            <w:tcW w:w="1968" w:type="dxa"/>
            <w:noWrap/>
            <w:hideMark/>
          </w:tcPr>
          <w:p w14:paraId="100439DA" w14:textId="77777777" w:rsidR="003A60F1" w:rsidRPr="003A60F1" w:rsidRDefault="003A60F1" w:rsidP="003A60F1">
            <w:pPr>
              <w:jc w:val="both"/>
              <w:rPr>
                <w:rFonts w:ascii="Century Gothic" w:hAnsi="Century Gothic" w:cs="Arial"/>
                <w:b/>
                <w:bCs/>
              </w:rPr>
            </w:pPr>
            <w:r w:rsidRPr="003A60F1">
              <w:rPr>
                <w:rFonts w:ascii="Century Gothic" w:hAnsi="Century Gothic" w:cs="Arial"/>
                <w:b/>
                <w:bCs/>
              </w:rPr>
              <w:t> </w:t>
            </w:r>
          </w:p>
        </w:tc>
      </w:tr>
      <w:tr w:rsidR="003A60F1" w:rsidRPr="003A60F1" w14:paraId="70386F85" w14:textId="77777777" w:rsidTr="00922949">
        <w:trPr>
          <w:trHeight w:val="330"/>
        </w:trPr>
        <w:tc>
          <w:tcPr>
            <w:tcW w:w="5256" w:type="dxa"/>
            <w:noWrap/>
            <w:hideMark/>
          </w:tcPr>
          <w:p w14:paraId="7093B84A" w14:textId="77777777" w:rsidR="003A60F1" w:rsidRPr="003A60F1" w:rsidRDefault="003A60F1" w:rsidP="003A60F1">
            <w:pPr>
              <w:jc w:val="both"/>
              <w:rPr>
                <w:rFonts w:ascii="Century Gothic" w:hAnsi="Century Gothic" w:cs="Arial"/>
                <w:b/>
                <w:bCs/>
              </w:rPr>
            </w:pPr>
            <w:proofErr w:type="gramStart"/>
            <w:r w:rsidRPr="003A60F1">
              <w:rPr>
                <w:rFonts w:ascii="Century Gothic" w:hAnsi="Century Gothic" w:cs="Arial"/>
                <w:b/>
                <w:bCs/>
              </w:rPr>
              <w:t>Total</w:t>
            </w:r>
            <w:proofErr w:type="gramEnd"/>
            <w:r w:rsidRPr="003A60F1">
              <w:rPr>
                <w:rFonts w:ascii="Century Gothic" w:hAnsi="Century Gothic" w:cs="Arial"/>
                <w:b/>
                <w:bCs/>
              </w:rPr>
              <w:t xml:space="preserve"> Ingresos Totales / Globales</w:t>
            </w:r>
          </w:p>
        </w:tc>
        <w:tc>
          <w:tcPr>
            <w:tcW w:w="1843" w:type="dxa"/>
            <w:noWrap/>
            <w:hideMark/>
          </w:tcPr>
          <w:p w14:paraId="6E11F38A" w14:textId="77777777" w:rsidR="003A60F1" w:rsidRPr="003A60F1" w:rsidRDefault="003A60F1" w:rsidP="003A60F1">
            <w:pPr>
              <w:jc w:val="both"/>
              <w:rPr>
                <w:rFonts w:ascii="Century Gothic" w:hAnsi="Century Gothic" w:cs="Arial"/>
              </w:rPr>
            </w:pPr>
            <w:r w:rsidRPr="003A60F1">
              <w:rPr>
                <w:rFonts w:ascii="Century Gothic" w:hAnsi="Century Gothic" w:cs="Arial"/>
              </w:rPr>
              <w:t> </w:t>
            </w:r>
          </w:p>
        </w:tc>
        <w:tc>
          <w:tcPr>
            <w:tcW w:w="1968" w:type="dxa"/>
            <w:noWrap/>
            <w:hideMark/>
          </w:tcPr>
          <w:p w14:paraId="41B8F915" w14:textId="77777777" w:rsidR="003A60F1" w:rsidRPr="003A60F1" w:rsidRDefault="003A60F1" w:rsidP="00A146CF">
            <w:pPr>
              <w:jc w:val="right"/>
              <w:rPr>
                <w:rFonts w:ascii="Century Gothic" w:hAnsi="Century Gothic" w:cs="Arial"/>
                <w:b/>
                <w:bCs/>
              </w:rPr>
            </w:pPr>
            <w:r w:rsidRPr="003A60F1">
              <w:rPr>
                <w:rFonts w:ascii="Century Gothic" w:hAnsi="Century Gothic" w:cs="Arial"/>
                <w:b/>
                <w:bCs/>
              </w:rPr>
              <w:t>$67,266,751.00</w:t>
            </w:r>
          </w:p>
        </w:tc>
      </w:tr>
    </w:tbl>
    <w:p w14:paraId="1739AEE7" w14:textId="12088573" w:rsidR="003A60F1" w:rsidRDefault="003A60F1" w:rsidP="00C22D96">
      <w:pPr>
        <w:jc w:val="both"/>
        <w:rPr>
          <w:rFonts w:ascii="Century Gothic" w:hAnsi="Century Gothic" w:cs="Arial"/>
          <w:lang w:val="es-MX"/>
        </w:rPr>
      </w:pPr>
    </w:p>
    <w:p w14:paraId="6BF44EF0" w14:textId="168535F1" w:rsidR="009E22D6" w:rsidRPr="009E22D6" w:rsidRDefault="009E22D6" w:rsidP="009E22D6">
      <w:pPr>
        <w:rPr>
          <w:rFonts w:ascii="Century Gothic" w:hAnsi="Century Gothic" w:cs="Arial"/>
          <w:lang w:val="es-MX"/>
        </w:rPr>
      </w:pPr>
    </w:p>
    <w:p w14:paraId="0F730FA2" w14:textId="4C2B6C5A" w:rsidR="009E22D6" w:rsidRPr="009E22D6" w:rsidRDefault="009E22D6" w:rsidP="009E22D6">
      <w:pPr>
        <w:rPr>
          <w:rFonts w:ascii="Century Gothic" w:hAnsi="Century Gothic" w:cs="Arial"/>
          <w:lang w:val="es-MX"/>
        </w:rPr>
      </w:pPr>
    </w:p>
    <w:p w14:paraId="38E8A2DF" w14:textId="4FBD073F" w:rsidR="009E22D6" w:rsidRPr="009E22D6" w:rsidRDefault="009E22D6" w:rsidP="009E22D6">
      <w:pPr>
        <w:rPr>
          <w:rFonts w:ascii="Century Gothic" w:hAnsi="Century Gothic" w:cs="Arial"/>
          <w:lang w:val="es-MX"/>
        </w:rPr>
      </w:pPr>
    </w:p>
    <w:p w14:paraId="21CBEB9B" w14:textId="271A6C7B" w:rsidR="009E22D6" w:rsidRPr="009E22D6" w:rsidRDefault="009E22D6" w:rsidP="009E22D6">
      <w:pPr>
        <w:rPr>
          <w:rFonts w:ascii="Century Gothic" w:hAnsi="Century Gothic" w:cs="Arial"/>
          <w:lang w:val="es-MX"/>
        </w:rPr>
      </w:pPr>
    </w:p>
    <w:p w14:paraId="3BC075FD" w14:textId="617B3370" w:rsidR="009E22D6" w:rsidRPr="009E22D6" w:rsidRDefault="009E22D6" w:rsidP="009E22D6">
      <w:pPr>
        <w:rPr>
          <w:rFonts w:ascii="Century Gothic" w:hAnsi="Century Gothic" w:cs="Arial"/>
          <w:lang w:val="es-MX"/>
        </w:rPr>
      </w:pPr>
    </w:p>
    <w:p w14:paraId="4E71494C" w14:textId="6B15BAE1" w:rsidR="009E22D6" w:rsidRDefault="009E22D6" w:rsidP="009E22D6">
      <w:pPr>
        <w:rPr>
          <w:rFonts w:ascii="Century Gothic" w:hAnsi="Century Gothic" w:cs="Arial"/>
          <w:lang w:val="es-MX"/>
        </w:rPr>
      </w:pPr>
    </w:p>
    <w:p w14:paraId="3BAF3483" w14:textId="4B7E5949" w:rsidR="009E22D6" w:rsidRDefault="009E22D6" w:rsidP="009E22D6">
      <w:pPr>
        <w:rPr>
          <w:rFonts w:ascii="Century Gothic" w:hAnsi="Century Gothic" w:cs="Arial"/>
          <w:lang w:val="es-MX"/>
        </w:rPr>
      </w:pPr>
    </w:p>
    <w:p w14:paraId="49341B3D" w14:textId="6F05C534" w:rsidR="009E22D6" w:rsidRPr="009E22D6" w:rsidRDefault="009E22D6" w:rsidP="009E22D6">
      <w:pPr>
        <w:tabs>
          <w:tab w:val="left" w:pos="5927"/>
        </w:tabs>
        <w:rPr>
          <w:rFonts w:ascii="Century Gothic" w:hAnsi="Century Gothic" w:cs="Arial"/>
          <w:lang w:val="es-MX"/>
        </w:rPr>
      </w:pPr>
      <w:r>
        <w:rPr>
          <w:rFonts w:ascii="Century Gothic" w:hAnsi="Century Gothic" w:cs="Arial"/>
          <w:lang w:val="es-MX"/>
        </w:rPr>
        <w:tab/>
      </w:r>
    </w:p>
    <w:sectPr w:rsidR="009E22D6" w:rsidRPr="009E22D6" w:rsidSect="001777D6">
      <w:headerReference w:type="default" r:id="rId7"/>
      <w:footerReference w:type="default" r:id="rId8"/>
      <w:pgSz w:w="12240" w:h="15840" w:code="1"/>
      <w:pgMar w:top="4423" w:right="1644" w:bottom="1644" w:left="1644"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AD5DC" w14:textId="77777777" w:rsidR="00377E71" w:rsidRDefault="00377E71">
      <w:r>
        <w:separator/>
      </w:r>
    </w:p>
  </w:endnote>
  <w:endnote w:type="continuationSeparator" w:id="0">
    <w:p w14:paraId="7A54BC37" w14:textId="77777777" w:rsidR="00377E71" w:rsidRDefault="00377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sdtContent>
      <w:p w14:paraId="5500466B" w14:textId="6CEB5BB0" w:rsidR="005A5B9A" w:rsidRDefault="005A5B9A">
        <w:pPr>
          <w:pStyle w:val="Piedepgina"/>
          <w:jc w:val="right"/>
        </w:pPr>
        <w:r>
          <w:fldChar w:fldCharType="begin"/>
        </w:r>
        <w:r>
          <w:instrText>PAGE   \* MERGEFORMAT</w:instrText>
        </w:r>
        <w:r>
          <w:fldChar w:fldCharType="separate"/>
        </w:r>
        <w:r>
          <w:t>2</w:t>
        </w:r>
        <w:r>
          <w:fldChar w:fldCharType="end"/>
        </w:r>
      </w:p>
    </w:sdtContent>
  </w:sdt>
  <w:p w14:paraId="624F0533" w14:textId="77777777" w:rsidR="005A5B9A" w:rsidRDefault="005A5B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71C90" w14:textId="77777777" w:rsidR="00377E71" w:rsidRDefault="00377E71">
      <w:r>
        <w:separator/>
      </w:r>
    </w:p>
  </w:footnote>
  <w:footnote w:type="continuationSeparator" w:id="0">
    <w:p w14:paraId="5D9CD0E7" w14:textId="77777777" w:rsidR="00377E71" w:rsidRDefault="00377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076F7E5A" w:rsidR="005A5B9A" w:rsidRPr="00183362" w:rsidRDefault="005A5B9A" w:rsidP="005A5B9A">
    <w:pPr>
      <w:pStyle w:val="Encabezado"/>
      <w:jc w:val="right"/>
      <w:rPr>
        <w:rFonts w:ascii="Century Gothic" w:hAnsi="Century Gothic"/>
        <w:b/>
        <w:lang w:val="es-MX"/>
      </w:rPr>
    </w:pPr>
    <w:r w:rsidRPr="00183362">
      <w:rPr>
        <w:rFonts w:ascii="Century Gothic" w:hAnsi="Century Gothic"/>
        <w:b/>
        <w:lang w:val="es-MX"/>
      </w:rPr>
      <w:t>DECRETO No.</w:t>
    </w:r>
  </w:p>
  <w:p w14:paraId="61161E7A" w14:textId="0DBF2165" w:rsidR="005A5B9A" w:rsidRPr="00076D61" w:rsidRDefault="005A5B9A" w:rsidP="005A5B9A">
    <w:pPr>
      <w:ind w:right="23"/>
      <w:jc w:val="right"/>
      <w:rPr>
        <w:rFonts w:ascii="Century Gothic" w:hAnsi="Century Gothic"/>
        <w:b/>
        <w:lang w:val="es-MX"/>
      </w:rPr>
    </w:pPr>
    <w:r w:rsidRPr="00183362">
      <w:rPr>
        <w:rFonts w:ascii="Century Gothic" w:hAnsi="Century Gothic"/>
        <w:b/>
        <w:lang w:val="es-MX"/>
      </w:rPr>
      <w:softHyphen/>
    </w:r>
    <w:r w:rsidRPr="00183362">
      <w:rPr>
        <w:rFonts w:ascii="Century Gothic" w:hAnsi="Century Gothic"/>
        <w:b/>
        <w:lang w:val="es-MX"/>
      </w:rPr>
      <w:softHyphen/>
    </w:r>
    <w:r w:rsidRPr="00183362">
      <w:rPr>
        <w:rFonts w:ascii="Century Gothic" w:hAnsi="Century Gothic"/>
        <w:b/>
        <w:lang w:val="es-MX"/>
      </w:rPr>
      <w:softHyphen/>
    </w:r>
    <w:r w:rsidRPr="00183362">
      <w:rPr>
        <w:rFonts w:ascii="Century Gothic" w:hAnsi="Century Gothic"/>
        <w:b/>
        <w:lang w:val="es-MX"/>
      </w:rPr>
      <w:softHyphen/>
    </w:r>
    <w:r w:rsidRPr="00183362">
      <w:rPr>
        <w:rFonts w:ascii="Century Gothic" w:hAnsi="Century Gothic"/>
        <w:b/>
        <w:lang w:val="es-MX"/>
      </w:rPr>
      <w:softHyphen/>
    </w:r>
    <w:r w:rsidRPr="00183362">
      <w:rPr>
        <w:rFonts w:ascii="Century Gothic" w:hAnsi="Century Gothic"/>
        <w:b/>
        <w:lang w:val="es-MX"/>
      </w:rPr>
      <w:softHyphen/>
    </w:r>
    <w:r w:rsidRPr="00183362">
      <w:rPr>
        <w:rFonts w:ascii="Century Gothic" w:hAnsi="Century Gothic"/>
        <w:b/>
        <w:lang w:val="es-MX"/>
      </w:rPr>
      <w:softHyphen/>
    </w:r>
    <w:r w:rsidRPr="00183362">
      <w:rPr>
        <w:rFonts w:ascii="Century Gothic" w:hAnsi="Century Gothic"/>
        <w:b/>
        <w:lang w:val="es-MX"/>
      </w:rPr>
      <w:softHyphen/>
    </w:r>
    <w:r w:rsidRPr="00183362">
      <w:rPr>
        <w:rFonts w:ascii="Century Gothic" w:hAnsi="Century Gothic"/>
        <w:b/>
        <w:lang w:val="es-MX"/>
      </w:rPr>
      <w:softHyphen/>
    </w:r>
    <w:r w:rsidRPr="00183362">
      <w:rPr>
        <w:rFonts w:ascii="Century Gothic" w:hAnsi="Century Gothic"/>
        <w:b/>
        <w:lang w:val="es-MX"/>
      </w:rPr>
      <w:softHyphen/>
    </w:r>
    <w:r w:rsidRPr="00183362">
      <w:rPr>
        <w:rFonts w:ascii="Century Gothic" w:hAnsi="Century Gothic"/>
        <w:b/>
        <w:lang w:val="es-MX"/>
      </w:rPr>
      <w:softHyphen/>
    </w:r>
    <w:r w:rsidRPr="00183362">
      <w:rPr>
        <w:rFonts w:ascii="Century Gothic" w:hAnsi="Century Gothic"/>
        <w:b/>
        <w:lang w:val="es-MX"/>
      </w:rPr>
      <w:softHyphen/>
      <w:t>LXVIII/</w:t>
    </w:r>
    <w:proofErr w:type="spellStart"/>
    <w:r w:rsidRPr="00183362">
      <w:rPr>
        <w:rFonts w:ascii="Century Gothic" w:hAnsi="Century Gothic"/>
        <w:b/>
        <w:lang w:val="es-MX"/>
      </w:rPr>
      <w:t>APLIM</w:t>
    </w:r>
    <w:proofErr w:type="spellEnd"/>
    <w:r w:rsidRPr="00183362">
      <w:rPr>
        <w:rFonts w:ascii="Century Gothic" w:hAnsi="Century Gothic"/>
        <w:b/>
        <w:lang w:val="es-MX"/>
      </w:rPr>
      <w:t>/</w:t>
    </w:r>
    <w:r w:rsidR="00183362" w:rsidRPr="00183362">
      <w:rPr>
        <w:rFonts w:ascii="Century Gothic" w:hAnsi="Century Gothic"/>
        <w:b/>
        <w:lang w:val="es-MX"/>
      </w:rPr>
      <w:t>0425</w:t>
    </w:r>
    <w:r w:rsidRPr="00183362">
      <w:rPr>
        <w:rFonts w:ascii="Century Gothic" w:hAnsi="Century Gothic"/>
        <w:b/>
        <w:lang w:val="es-MX"/>
      </w:rPr>
      <w:t>/</w:t>
    </w:r>
    <w:proofErr w:type="gramStart"/>
    <w:r w:rsidRPr="00183362">
      <w:rPr>
        <w:rFonts w:ascii="Century Gothic" w:hAnsi="Century Gothic"/>
        <w:b/>
        <w:lang w:val="es-MX"/>
      </w:rPr>
      <w:t>2025  I</w:t>
    </w:r>
    <w:proofErr w:type="gramEnd"/>
    <w:r w:rsidRPr="00183362">
      <w:rPr>
        <w:rFonts w:ascii="Century Gothic" w:hAnsi="Century Gothic"/>
        <w:b/>
        <w:lang w:val="es-MX"/>
      </w:rPr>
      <w:t xml:space="preserve"> P.O.</w:t>
    </w:r>
  </w:p>
  <w:p w14:paraId="6E0B1C47" w14:textId="5825B543" w:rsidR="005A5B9A" w:rsidRDefault="005A5B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D1B"/>
    <w:multiLevelType w:val="hybridMultilevel"/>
    <w:tmpl w:val="DBFCCC5C"/>
    <w:lvl w:ilvl="0" w:tplc="08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FC52D3"/>
    <w:multiLevelType w:val="hybridMultilevel"/>
    <w:tmpl w:val="D2DE1DE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2D19EC"/>
    <w:multiLevelType w:val="hybridMultilevel"/>
    <w:tmpl w:val="C3B6CFF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611097"/>
    <w:multiLevelType w:val="hybridMultilevel"/>
    <w:tmpl w:val="41862946"/>
    <w:lvl w:ilvl="0" w:tplc="08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D12B73"/>
    <w:multiLevelType w:val="hybridMultilevel"/>
    <w:tmpl w:val="2D823B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01552E"/>
    <w:multiLevelType w:val="hybridMultilevel"/>
    <w:tmpl w:val="FBC673C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3">
      <w:start w:val="1"/>
      <w:numFmt w:val="upperRoman"/>
      <w:lvlText w:val="%3."/>
      <w:lvlJc w:val="right"/>
      <w:pPr>
        <w:ind w:left="2160" w:hanging="180"/>
      </w:pPr>
    </w:lvl>
    <w:lvl w:ilvl="3" w:tplc="C60EA52A">
      <w:start w:val="1"/>
      <w:numFmt w:val="lowerLetter"/>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B64A9A"/>
    <w:multiLevelType w:val="hybridMultilevel"/>
    <w:tmpl w:val="6430E6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27174F0"/>
    <w:multiLevelType w:val="hybridMultilevel"/>
    <w:tmpl w:val="3AE2503E"/>
    <w:lvl w:ilvl="0" w:tplc="080A000F">
      <w:start w:val="1"/>
      <w:numFmt w:val="decimal"/>
      <w:lvlText w:val="%1."/>
      <w:lvlJc w:val="left"/>
      <w:pPr>
        <w:ind w:left="720" w:hanging="360"/>
      </w:pPr>
      <w:rPr>
        <w:rFonts w:hint="default"/>
      </w:rPr>
    </w:lvl>
    <w:lvl w:ilvl="1" w:tplc="0C0A0015">
      <w:start w:val="1"/>
      <w:numFmt w:val="upperLetter"/>
      <w:lvlText w:val="%2."/>
      <w:lvlJc w:val="left"/>
      <w:pPr>
        <w:ind w:left="1440" w:hanging="360"/>
      </w:pPr>
    </w:lvl>
    <w:lvl w:ilvl="2" w:tplc="0C0A0013">
      <w:start w:val="1"/>
      <w:numFmt w:val="upperRoman"/>
      <w:lvlText w:val="%3."/>
      <w:lvlJc w:val="right"/>
      <w:pPr>
        <w:ind w:left="2160" w:hanging="180"/>
      </w:pPr>
    </w:lvl>
    <w:lvl w:ilvl="3" w:tplc="0C0A0017">
      <w:start w:val="1"/>
      <w:numFmt w:val="lowerLetter"/>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D7A55BE"/>
    <w:multiLevelType w:val="hybridMultilevel"/>
    <w:tmpl w:val="530EC8D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DDF7444"/>
    <w:multiLevelType w:val="hybridMultilevel"/>
    <w:tmpl w:val="58C4E804"/>
    <w:lvl w:ilvl="0" w:tplc="08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F934BAB"/>
    <w:multiLevelType w:val="hybridMultilevel"/>
    <w:tmpl w:val="54E424A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3">
      <w:start w:val="1"/>
      <w:numFmt w:val="upp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3700A52"/>
    <w:multiLevelType w:val="hybridMultilevel"/>
    <w:tmpl w:val="4D6205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69A7DA7"/>
    <w:multiLevelType w:val="hybridMultilevel"/>
    <w:tmpl w:val="22F6939E"/>
    <w:lvl w:ilvl="0" w:tplc="D4820D3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2796F71"/>
    <w:multiLevelType w:val="hybridMultilevel"/>
    <w:tmpl w:val="15FE01BE"/>
    <w:lvl w:ilvl="0" w:tplc="08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93081E"/>
    <w:multiLevelType w:val="hybridMultilevel"/>
    <w:tmpl w:val="098E021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3">
      <w:start w:val="1"/>
      <w:numFmt w:val="upp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5607A2A"/>
    <w:multiLevelType w:val="hybridMultilevel"/>
    <w:tmpl w:val="DA383E7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5BD00BE"/>
    <w:multiLevelType w:val="hybridMultilevel"/>
    <w:tmpl w:val="5D108B3A"/>
    <w:lvl w:ilvl="0" w:tplc="0C0A0013">
      <w:start w:val="1"/>
      <w:numFmt w:val="upperRoman"/>
      <w:lvlText w:val="%1."/>
      <w:lvlJc w:val="right"/>
      <w:pPr>
        <w:ind w:left="1854" w:hanging="360"/>
      </w:p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4" w15:restartNumberingAfterBreak="0">
    <w:nsid w:val="5AE967FF"/>
    <w:multiLevelType w:val="hybridMultilevel"/>
    <w:tmpl w:val="C25019B6"/>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B8D02E3"/>
    <w:multiLevelType w:val="hybridMultilevel"/>
    <w:tmpl w:val="1FEABEF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8F3BB1"/>
    <w:multiLevelType w:val="multilevel"/>
    <w:tmpl w:val="BCF0DFD8"/>
    <w:lvl w:ilvl="0">
      <w:start w:val="1"/>
      <w:numFmt w:val="decimal"/>
      <w:lvlText w:val="%1."/>
      <w:lvlJc w:val="left"/>
      <w:pPr>
        <w:ind w:left="720" w:hanging="360"/>
      </w:pPr>
    </w:lvl>
    <w:lvl w:ilvl="1">
      <w:start w:val="14"/>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4B96530"/>
    <w:multiLevelType w:val="hybridMultilevel"/>
    <w:tmpl w:val="4CD622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C8743D1"/>
    <w:multiLevelType w:val="hybridMultilevel"/>
    <w:tmpl w:val="9EC0B604"/>
    <w:lvl w:ilvl="0" w:tplc="5028A44E">
      <w:start w:val="1"/>
      <w:numFmt w:val="decimal"/>
      <w:lvlText w:val="%1."/>
      <w:lvlJc w:val="left"/>
      <w:pPr>
        <w:ind w:left="720" w:hanging="360"/>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25C04C6"/>
    <w:multiLevelType w:val="hybridMultilevel"/>
    <w:tmpl w:val="AA1A3D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58B2B9A"/>
    <w:multiLevelType w:val="hybridMultilevel"/>
    <w:tmpl w:val="C1D0EB3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83B5412"/>
    <w:multiLevelType w:val="hybridMultilevel"/>
    <w:tmpl w:val="13F04FE2"/>
    <w:lvl w:ilvl="0" w:tplc="08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BC74BB5"/>
    <w:multiLevelType w:val="hybridMultilevel"/>
    <w:tmpl w:val="417E04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BC87F92"/>
    <w:multiLevelType w:val="hybridMultilevel"/>
    <w:tmpl w:val="7BCA9BC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36"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17"/>
  </w:num>
  <w:num w:numId="4">
    <w:abstractNumId w:val="37"/>
  </w:num>
  <w:num w:numId="5">
    <w:abstractNumId w:val="38"/>
  </w:num>
  <w:num w:numId="6">
    <w:abstractNumId w:val="5"/>
  </w:num>
  <w:num w:numId="7">
    <w:abstractNumId w:val="7"/>
  </w:num>
  <w:num w:numId="8">
    <w:abstractNumId w:val="16"/>
  </w:num>
  <w:num w:numId="9">
    <w:abstractNumId w:val="36"/>
  </w:num>
  <w:num w:numId="10">
    <w:abstractNumId w:val="35"/>
  </w:num>
  <w:num w:numId="11">
    <w:abstractNumId w:val="26"/>
  </w:num>
  <w:num w:numId="12">
    <w:abstractNumId w:val="20"/>
  </w:num>
  <w:num w:numId="13">
    <w:abstractNumId w:val="9"/>
  </w:num>
  <w:num w:numId="14">
    <w:abstractNumId w:val="15"/>
  </w:num>
  <w:num w:numId="15">
    <w:abstractNumId w:val="8"/>
  </w:num>
  <w:num w:numId="16">
    <w:abstractNumId w:val="24"/>
  </w:num>
  <w:num w:numId="17">
    <w:abstractNumId w:val="31"/>
  </w:num>
  <w:num w:numId="18">
    <w:abstractNumId w:val="23"/>
  </w:num>
  <w:num w:numId="19">
    <w:abstractNumId w:val="13"/>
  </w:num>
  <w:num w:numId="20">
    <w:abstractNumId w:val="21"/>
  </w:num>
  <w:num w:numId="21">
    <w:abstractNumId w:val="6"/>
  </w:num>
  <w:num w:numId="22">
    <w:abstractNumId w:val="12"/>
  </w:num>
  <w:num w:numId="23">
    <w:abstractNumId w:val="0"/>
  </w:num>
  <w:num w:numId="24">
    <w:abstractNumId w:val="3"/>
  </w:num>
  <w:num w:numId="25">
    <w:abstractNumId w:val="29"/>
  </w:num>
  <w:num w:numId="26">
    <w:abstractNumId w:val="18"/>
  </w:num>
  <w:num w:numId="27">
    <w:abstractNumId w:val="32"/>
  </w:num>
  <w:num w:numId="28">
    <w:abstractNumId w:val="28"/>
  </w:num>
  <w:num w:numId="29">
    <w:abstractNumId w:val="30"/>
  </w:num>
  <w:num w:numId="30">
    <w:abstractNumId w:val="27"/>
  </w:num>
  <w:num w:numId="31">
    <w:abstractNumId w:val="33"/>
  </w:num>
  <w:num w:numId="32">
    <w:abstractNumId w:val="4"/>
  </w:num>
  <w:num w:numId="33">
    <w:abstractNumId w:val="14"/>
  </w:num>
  <w:num w:numId="34">
    <w:abstractNumId w:val="34"/>
  </w:num>
  <w:num w:numId="35">
    <w:abstractNumId w:val="2"/>
  </w:num>
  <w:num w:numId="36">
    <w:abstractNumId w:val="11"/>
  </w:num>
  <w:num w:numId="37">
    <w:abstractNumId w:val="25"/>
  </w:num>
  <w:num w:numId="38">
    <w:abstractNumId w:val="22"/>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9"/>
    <w:rsid w:val="00015C5C"/>
    <w:rsid w:val="00023469"/>
    <w:rsid w:val="000506CA"/>
    <w:rsid w:val="00064059"/>
    <w:rsid w:val="00064B4B"/>
    <w:rsid w:val="0006532E"/>
    <w:rsid w:val="00067213"/>
    <w:rsid w:val="00077F6D"/>
    <w:rsid w:val="00083E79"/>
    <w:rsid w:val="000A5F38"/>
    <w:rsid w:val="000A68C0"/>
    <w:rsid w:val="000B1AEE"/>
    <w:rsid w:val="000D1AA6"/>
    <w:rsid w:val="00104F0D"/>
    <w:rsid w:val="00106DD7"/>
    <w:rsid w:val="00111BBD"/>
    <w:rsid w:val="00134511"/>
    <w:rsid w:val="001639D7"/>
    <w:rsid w:val="001777D6"/>
    <w:rsid w:val="0018288C"/>
    <w:rsid w:val="00183362"/>
    <w:rsid w:val="00195D53"/>
    <w:rsid w:val="001A2B3C"/>
    <w:rsid w:val="001B0B4E"/>
    <w:rsid w:val="001C51FA"/>
    <w:rsid w:val="001D03B8"/>
    <w:rsid w:val="001F54F1"/>
    <w:rsid w:val="00210E08"/>
    <w:rsid w:val="0023049A"/>
    <w:rsid w:val="00233A85"/>
    <w:rsid w:val="002369BC"/>
    <w:rsid w:val="00244657"/>
    <w:rsid w:val="00291FDC"/>
    <w:rsid w:val="002F6725"/>
    <w:rsid w:val="00302C77"/>
    <w:rsid w:val="00302F53"/>
    <w:rsid w:val="00305A00"/>
    <w:rsid w:val="003468F7"/>
    <w:rsid w:val="00363527"/>
    <w:rsid w:val="00377E71"/>
    <w:rsid w:val="003A60F1"/>
    <w:rsid w:val="003A7BBD"/>
    <w:rsid w:val="003C1F66"/>
    <w:rsid w:val="003C5DAB"/>
    <w:rsid w:val="003C6342"/>
    <w:rsid w:val="003D2928"/>
    <w:rsid w:val="003E00F6"/>
    <w:rsid w:val="00420186"/>
    <w:rsid w:val="00461F2D"/>
    <w:rsid w:val="00464F50"/>
    <w:rsid w:val="00476386"/>
    <w:rsid w:val="004B007D"/>
    <w:rsid w:val="004C5A45"/>
    <w:rsid w:val="004D31BD"/>
    <w:rsid w:val="004F6902"/>
    <w:rsid w:val="00517284"/>
    <w:rsid w:val="0052531E"/>
    <w:rsid w:val="00533668"/>
    <w:rsid w:val="005A123A"/>
    <w:rsid w:val="005A5B9A"/>
    <w:rsid w:val="005B4CD1"/>
    <w:rsid w:val="005E07BF"/>
    <w:rsid w:val="005E1535"/>
    <w:rsid w:val="00605171"/>
    <w:rsid w:val="0061059B"/>
    <w:rsid w:val="006178A1"/>
    <w:rsid w:val="006256BB"/>
    <w:rsid w:val="0062602E"/>
    <w:rsid w:val="006325C7"/>
    <w:rsid w:val="00647136"/>
    <w:rsid w:val="006766AE"/>
    <w:rsid w:val="006927A2"/>
    <w:rsid w:val="006941DF"/>
    <w:rsid w:val="0069491A"/>
    <w:rsid w:val="006C139E"/>
    <w:rsid w:val="006C1CA2"/>
    <w:rsid w:val="006C43CF"/>
    <w:rsid w:val="006D12C4"/>
    <w:rsid w:val="006E0F4C"/>
    <w:rsid w:val="00701957"/>
    <w:rsid w:val="00741DE5"/>
    <w:rsid w:val="00745420"/>
    <w:rsid w:val="0075291B"/>
    <w:rsid w:val="007650F9"/>
    <w:rsid w:val="00775CCC"/>
    <w:rsid w:val="00795E72"/>
    <w:rsid w:val="007A3F17"/>
    <w:rsid w:val="007A40E2"/>
    <w:rsid w:val="007D3B4E"/>
    <w:rsid w:val="007D4789"/>
    <w:rsid w:val="008003A0"/>
    <w:rsid w:val="008008C9"/>
    <w:rsid w:val="00800AF7"/>
    <w:rsid w:val="00803D07"/>
    <w:rsid w:val="00812D57"/>
    <w:rsid w:val="00830068"/>
    <w:rsid w:val="00845206"/>
    <w:rsid w:val="008463E1"/>
    <w:rsid w:val="00855F7E"/>
    <w:rsid w:val="00856390"/>
    <w:rsid w:val="008578DD"/>
    <w:rsid w:val="00864C10"/>
    <w:rsid w:val="008771C5"/>
    <w:rsid w:val="0088065F"/>
    <w:rsid w:val="00887ABA"/>
    <w:rsid w:val="00891E3A"/>
    <w:rsid w:val="00895107"/>
    <w:rsid w:val="00896E4B"/>
    <w:rsid w:val="008A4CFA"/>
    <w:rsid w:val="008A536C"/>
    <w:rsid w:val="008B4969"/>
    <w:rsid w:val="008D46F8"/>
    <w:rsid w:val="008D56DE"/>
    <w:rsid w:val="008D67FE"/>
    <w:rsid w:val="008E73CB"/>
    <w:rsid w:val="008F0819"/>
    <w:rsid w:val="008F7A5E"/>
    <w:rsid w:val="00922949"/>
    <w:rsid w:val="00933AD7"/>
    <w:rsid w:val="009353C9"/>
    <w:rsid w:val="00944004"/>
    <w:rsid w:val="00955084"/>
    <w:rsid w:val="0097381A"/>
    <w:rsid w:val="009822CE"/>
    <w:rsid w:val="00983CE9"/>
    <w:rsid w:val="00984651"/>
    <w:rsid w:val="00984A87"/>
    <w:rsid w:val="00995642"/>
    <w:rsid w:val="00997804"/>
    <w:rsid w:val="009C7AD0"/>
    <w:rsid w:val="009E22D6"/>
    <w:rsid w:val="009E2D01"/>
    <w:rsid w:val="009E63B6"/>
    <w:rsid w:val="009F1BE1"/>
    <w:rsid w:val="00A03A18"/>
    <w:rsid w:val="00A04139"/>
    <w:rsid w:val="00A0570A"/>
    <w:rsid w:val="00A146CF"/>
    <w:rsid w:val="00A17316"/>
    <w:rsid w:val="00A2181C"/>
    <w:rsid w:val="00A30949"/>
    <w:rsid w:val="00A354D5"/>
    <w:rsid w:val="00A612E0"/>
    <w:rsid w:val="00A63362"/>
    <w:rsid w:val="00A745A0"/>
    <w:rsid w:val="00A84DFC"/>
    <w:rsid w:val="00AA13A4"/>
    <w:rsid w:val="00AA4F81"/>
    <w:rsid w:val="00AE77AE"/>
    <w:rsid w:val="00B06CD2"/>
    <w:rsid w:val="00B06FA2"/>
    <w:rsid w:val="00B2439C"/>
    <w:rsid w:val="00B51A09"/>
    <w:rsid w:val="00B70D32"/>
    <w:rsid w:val="00B8455B"/>
    <w:rsid w:val="00B91D75"/>
    <w:rsid w:val="00BE4BB4"/>
    <w:rsid w:val="00BF1CFD"/>
    <w:rsid w:val="00BF57CA"/>
    <w:rsid w:val="00C028A6"/>
    <w:rsid w:val="00C02C40"/>
    <w:rsid w:val="00C03AF2"/>
    <w:rsid w:val="00C1689E"/>
    <w:rsid w:val="00C22D96"/>
    <w:rsid w:val="00C315E1"/>
    <w:rsid w:val="00C56B1D"/>
    <w:rsid w:val="00C6081C"/>
    <w:rsid w:val="00C75DC2"/>
    <w:rsid w:val="00C76FAD"/>
    <w:rsid w:val="00C83ACD"/>
    <w:rsid w:val="00C92270"/>
    <w:rsid w:val="00C96AE3"/>
    <w:rsid w:val="00CB0FF2"/>
    <w:rsid w:val="00CC0793"/>
    <w:rsid w:val="00CD2BC9"/>
    <w:rsid w:val="00CD4B09"/>
    <w:rsid w:val="00CE6E39"/>
    <w:rsid w:val="00D03719"/>
    <w:rsid w:val="00D03F70"/>
    <w:rsid w:val="00D32D25"/>
    <w:rsid w:val="00D50357"/>
    <w:rsid w:val="00D557F9"/>
    <w:rsid w:val="00D56B15"/>
    <w:rsid w:val="00D76E22"/>
    <w:rsid w:val="00DB29E2"/>
    <w:rsid w:val="00DD656C"/>
    <w:rsid w:val="00DE38A5"/>
    <w:rsid w:val="00DE71FE"/>
    <w:rsid w:val="00E062DA"/>
    <w:rsid w:val="00E15CE7"/>
    <w:rsid w:val="00E16F78"/>
    <w:rsid w:val="00E215B2"/>
    <w:rsid w:val="00E21ECD"/>
    <w:rsid w:val="00E23A2B"/>
    <w:rsid w:val="00E24164"/>
    <w:rsid w:val="00E37505"/>
    <w:rsid w:val="00E5664C"/>
    <w:rsid w:val="00E70F5E"/>
    <w:rsid w:val="00EA4AAD"/>
    <w:rsid w:val="00EB7E80"/>
    <w:rsid w:val="00EC6866"/>
    <w:rsid w:val="00EC764B"/>
    <w:rsid w:val="00F325FF"/>
    <w:rsid w:val="00F366D5"/>
    <w:rsid w:val="00FC6C0A"/>
    <w:rsid w:val="00FD2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uiPriority w:val="9"/>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uiPriority w:val="9"/>
    <w:qFormat/>
    <w:rsid w:val="007D4789"/>
    <w:pPr>
      <w:keepNext/>
      <w:jc w:val="center"/>
      <w:outlineLvl w:val="2"/>
    </w:pPr>
    <w:rPr>
      <w:rFonts w:ascii="Arial" w:hAnsi="Arial" w:cs="Arial"/>
      <w:b/>
      <w:bCs/>
      <w:lang w:val="en-US"/>
    </w:rPr>
  </w:style>
  <w:style w:type="paragraph" w:styleId="Ttulo4">
    <w:name w:val="heading 4"/>
    <w:basedOn w:val="Normal"/>
    <w:next w:val="Normal"/>
    <w:link w:val="Ttulo4Car"/>
    <w:uiPriority w:val="9"/>
    <w:semiHidden/>
    <w:unhideWhenUsed/>
    <w:qFormat/>
    <w:rsid w:val="004F6902"/>
    <w:pPr>
      <w:keepNext/>
      <w:keepLines/>
      <w:spacing w:before="240" w:after="40" w:line="259" w:lineRule="auto"/>
      <w:outlineLvl w:val="3"/>
    </w:pPr>
    <w:rPr>
      <w:rFonts w:ascii="Calibri" w:eastAsia="Calibri" w:hAnsi="Calibri" w:cs="Calibri"/>
      <w:b/>
      <w:lang w:val="es-MX" w:eastAsia="es-MX"/>
    </w:rPr>
  </w:style>
  <w:style w:type="paragraph" w:styleId="Ttulo5">
    <w:name w:val="heading 5"/>
    <w:basedOn w:val="Normal"/>
    <w:next w:val="Normal"/>
    <w:link w:val="Ttulo5Car"/>
    <w:uiPriority w:val="9"/>
    <w:semiHidden/>
    <w:unhideWhenUsed/>
    <w:qFormat/>
    <w:rsid w:val="004F6902"/>
    <w:pPr>
      <w:keepNext/>
      <w:keepLines/>
      <w:spacing w:before="220" w:after="40" w:line="259" w:lineRule="auto"/>
      <w:outlineLvl w:val="4"/>
    </w:pPr>
    <w:rPr>
      <w:rFonts w:ascii="Calibri" w:eastAsia="Calibri" w:hAnsi="Calibri" w:cs="Calibri"/>
      <w:b/>
      <w:sz w:val="22"/>
      <w:szCs w:val="22"/>
      <w:lang w:val="es-MX" w:eastAsia="es-MX"/>
    </w:rPr>
  </w:style>
  <w:style w:type="paragraph" w:styleId="Ttulo6">
    <w:name w:val="heading 6"/>
    <w:basedOn w:val="Normal"/>
    <w:next w:val="Normal"/>
    <w:link w:val="Ttulo6Car"/>
    <w:uiPriority w:val="9"/>
    <w:semiHidden/>
    <w:unhideWhenUsed/>
    <w:qFormat/>
    <w:rsid w:val="004F6902"/>
    <w:pPr>
      <w:keepNext/>
      <w:keepLines/>
      <w:spacing w:before="200" w:after="40" w:line="259" w:lineRule="auto"/>
      <w:outlineLvl w:val="5"/>
    </w:pPr>
    <w:rPr>
      <w:rFonts w:ascii="Calibri" w:eastAsia="Calibri" w:hAnsi="Calibri" w:cs="Calibri"/>
      <w:b/>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uiPriority w:val="99"/>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uiPriority w:val="99"/>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uiPriority w:val="9"/>
    <w:semiHidden/>
    <w:rsid w:val="004F6902"/>
    <w:rPr>
      <w:rFonts w:ascii="Calibri" w:eastAsia="Calibri" w:hAnsi="Calibri" w:cs="Calibri"/>
      <w:b/>
      <w:sz w:val="24"/>
      <w:szCs w:val="24"/>
      <w:lang w:eastAsia="es-MX"/>
    </w:rPr>
  </w:style>
  <w:style w:type="character" w:customStyle="1" w:styleId="Ttulo5Car">
    <w:name w:val="Título 5 Car"/>
    <w:basedOn w:val="Fuentedeprrafopredeter"/>
    <w:link w:val="Ttulo5"/>
    <w:uiPriority w:val="9"/>
    <w:semiHidden/>
    <w:rsid w:val="004F6902"/>
    <w:rPr>
      <w:rFonts w:ascii="Calibri" w:eastAsia="Calibri" w:hAnsi="Calibri" w:cs="Calibri"/>
      <w:b/>
      <w:lang w:eastAsia="es-MX"/>
    </w:rPr>
  </w:style>
  <w:style w:type="character" w:customStyle="1" w:styleId="Ttulo6Car">
    <w:name w:val="Título 6 Car"/>
    <w:basedOn w:val="Fuentedeprrafopredeter"/>
    <w:link w:val="Ttulo6"/>
    <w:uiPriority w:val="9"/>
    <w:semiHidden/>
    <w:rsid w:val="004F6902"/>
    <w:rPr>
      <w:rFonts w:ascii="Calibri" w:eastAsia="Calibri" w:hAnsi="Calibri" w:cs="Calibri"/>
      <w:b/>
      <w:sz w:val="20"/>
      <w:szCs w:val="20"/>
      <w:lang w:eastAsia="es-MX"/>
    </w:rPr>
  </w:style>
  <w:style w:type="table" w:customStyle="1" w:styleId="TableNormal1">
    <w:name w:val="Table Normal1"/>
    <w:rsid w:val="004F6902"/>
    <w:rPr>
      <w:rFonts w:ascii="Calibri" w:eastAsia="Calibri" w:hAnsi="Calibri" w:cs="Calibri"/>
      <w:lang w:eastAsia="es-MX"/>
    </w:rPr>
    <w:tblPr>
      <w:tblCellMar>
        <w:top w:w="0" w:type="dxa"/>
        <w:left w:w="0" w:type="dxa"/>
        <w:bottom w:w="0" w:type="dxa"/>
        <w:right w:w="0" w:type="dxa"/>
      </w:tblCellMar>
    </w:tblPr>
  </w:style>
  <w:style w:type="paragraph" w:customStyle="1" w:styleId="Puesto">
    <w:name w:val="Puesto"/>
    <w:basedOn w:val="Normal"/>
    <w:next w:val="Normal"/>
    <w:uiPriority w:val="10"/>
    <w:qFormat/>
    <w:rsid w:val="004F6902"/>
    <w:pPr>
      <w:keepNext/>
      <w:keepLines/>
      <w:spacing w:before="480" w:after="120" w:line="259" w:lineRule="auto"/>
    </w:pPr>
    <w:rPr>
      <w:rFonts w:ascii="Calibri" w:eastAsia="Calibri" w:hAnsi="Calibri" w:cs="Calibri"/>
      <w:b/>
      <w:sz w:val="72"/>
      <w:szCs w:val="72"/>
      <w:lang w:val="es-MX" w:eastAsia="es-MX"/>
    </w:rPr>
  </w:style>
  <w:style w:type="paragraph" w:styleId="Subttulo">
    <w:name w:val="Subtitle"/>
    <w:basedOn w:val="Normal"/>
    <w:next w:val="Normal"/>
    <w:link w:val="SubttuloCar"/>
    <w:uiPriority w:val="11"/>
    <w:qFormat/>
    <w:rsid w:val="004F6902"/>
    <w:pPr>
      <w:keepNext/>
      <w:keepLines/>
      <w:spacing w:before="360" w:after="80" w:line="259" w:lineRule="auto"/>
    </w:pPr>
    <w:rPr>
      <w:rFonts w:ascii="Georgia" w:eastAsia="Georgia" w:hAnsi="Georgia" w:cs="Georgia"/>
      <w:i/>
      <w:color w:val="666666"/>
      <w:sz w:val="48"/>
      <w:szCs w:val="48"/>
      <w:lang w:val="es-MX" w:eastAsia="es-MX"/>
    </w:rPr>
  </w:style>
  <w:style w:type="character" w:customStyle="1" w:styleId="SubttuloCar">
    <w:name w:val="Subtítulo Car"/>
    <w:basedOn w:val="Fuentedeprrafopredeter"/>
    <w:link w:val="Subttulo"/>
    <w:uiPriority w:val="11"/>
    <w:rsid w:val="004F6902"/>
    <w:rPr>
      <w:rFonts w:ascii="Georgia" w:eastAsia="Georgia" w:hAnsi="Georgia" w:cs="Georgia"/>
      <w:i/>
      <w:color w:val="666666"/>
      <w:sz w:val="48"/>
      <w:szCs w:val="48"/>
      <w:lang w:eastAsia="es-MX"/>
    </w:rPr>
  </w:style>
  <w:style w:type="table" w:styleId="Tablaconcuadrcula">
    <w:name w:val="Table Grid"/>
    <w:basedOn w:val="Tablanormal"/>
    <w:uiPriority w:val="59"/>
    <w:rsid w:val="004F6902"/>
    <w:pPr>
      <w:spacing w:after="0" w:line="240" w:lineRule="auto"/>
    </w:pPr>
    <w:rPr>
      <w:rFonts w:ascii="Calibri" w:eastAsia="Calibri" w:hAnsi="Calibri" w:cs="Calibri"/>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F6902"/>
    <w:pPr>
      <w:widowControl w:val="0"/>
    </w:pPr>
    <w:rPr>
      <w:rFonts w:ascii="Calibri" w:eastAsia="Calibri" w:hAnsi="Calibri"/>
      <w:sz w:val="22"/>
      <w:szCs w:val="22"/>
      <w:lang w:val="es-MX" w:eastAsia="en-US"/>
    </w:rPr>
  </w:style>
  <w:style w:type="paragraph" w:customStyle="1" w:styleId="Texto">
    <w:name w:val="Texto"/>
    <w:basedOn w:val="Normal"/>
    <w:link w:val="TextoCar"/>
    <w:rsid w:val="004F6902"/>
    <w:pPr>
      <w:spacing w:after="101" w:line="216" w:lineRule="exact"/>
      <w:ind w:firstLine="288"/>
      <w:jc w:val="both"/>
    </w:pPr>
    <w:rPr>
      <w:rFonts w:ascii="Arial" w:hAnsi="Arial"/>
      <w:sz w:val="18"/>
      <w:szCs w:val="20"/>
      <w:lang w:eastAsia="x-none"/>
    </w:rPr>
  </w:style>
  <w:style w:type="character" w:customStyle="1" w:styleId="TextoCar">
    <w:name w:val="Texto Car"/>
    <w:link w:val="Texto"/>
    <w:locked/>
    <w:rsid w:val="004F6902"/>
    <w:rPr>
      <w:rFonts w:ascii="Arial" w:eastAsia="Times New Roman" w:hAnsi="Arial" w:cs="Times New Roman"/>
      <w:sz w:val="18"/>
      <w:szCs w:val="20"/>
      <w:lang w:val="es-ES" w:eastAsia="x-none"/>
    </w:rPr>
  </w:style>
  <w:style w:type="paragraph" w:customStyle="1" w:styleId="m8187485198410579322m6422265300042310637gmail-msonospacing">
    <w:name w:val="m_8187485198410579322m_6422265300042310637gmail-msonospacing"/>
    <w:basedOn w:val="Normal"/>
    <w:rsid w:val="004F6902"/>
    <w:pPr>
      <w:spacing w:before="100" w:beforeAutospacing="1" w:after="100" w:afterAutospacing="1"/>
    </w:pPr>
    <w:rPr>
      <w:lang w:val="es-MX" w:eastAsia="es-MX"/>
    </w:rPr>
  </w:style>
  <w:style w:type="paragraph" w:customStyle="1" w:styleId="m8187485198410579322m6422265300042310637gmail-msobodytext3">
    <w:name w:val="m_8187485198410579322m_6422265300042310637gmail-msobodytext3"/>
    <w:basedOn w:val="Normal"/>
    <w:rsid w:val="004F6902"/>
    <w:pPr>
      <w:spacing w:before="100" w:beforeAutospacing="1" w:after="100" w:afterAutospacing="1"/>
    </w:pPr>
    <w:rPr>
      <w:lang w:val="es-MX" w:eastAsia="es-MX"/>
    </w:rPr>
  </w:style>
  <w:style w:type="paragraph" w:styleId="Textoindependiente3">
    <w:name w:val="Body Text 3"/>
    <w:basedOn w:val="Normal"/>
    <w:link w:val="Textoindependiente3Car"/>
    <w:uiPriority w:val="99"/>
    <w:semiHidden/>
    <w:unhideWhenUsed/>
    <w:rsid w:val="004F6902"/>
    <w:pPr>
      <w:spacing w:after="120" w:line="259" w:lineRule="auto"/>
    </w:pPr>
    <w:rPr>
      <w:rFonts w:ascii="Calibri" w:eastAsia="Calibri" w:hAnsi="Calibri"/>
      <w:sz w:val="16"/>
      <w:szCs w:val="16"/>
      <w:lang w:val="en-US" w:eastAsia="x-none"/>
    </w:rPr>
  </w:style>
  <w:style w:type="character" w:customStyle="1" w:styleId="Textoindependiente3Car">
    <w:name w:val="Texto independiente 3 Car"/>
    <w:basedOn w:val="Fuentedeprrafopredeter"/>
    <w:link w:val="Textoindependiente3"/>
    <w:uiPriority w:val="99"/>
    <w:semiHidden/>
    <w:rsid w:val="004F6902"/>
    <w:rPr>
      <w:rFonts w:ascii="Calibri" w:eastAsia="Calibri" w:hAnsi="Calibri" w:cs="Times New Roman"/>
      <w:sz w:val="16"/>
      <w:szCs w:val="16"/>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85629">
      <w:bodyDiv w:val="1"/>
      <w:marLeft w:val="0"/>
      <w:marRight w:val="0"/>
      <w:marTop w:val="0"/>
      <w:marBottom w:val="0"/>
      <w:divBdr>
        <w:top w:val="none" w:sz="0" w:space="0" w:color="auto"/>
        <w:left w:val="none" w:sz="0" w:space="0" w:color="auto"/>
        <w:bottom w:val="none" w:sz="0" w:space="0" w:color="auto"/>
        <w:right w:val="none" w:sz="0" w:space="0" w:color="auto"/>
      </w:divBdr>
    </w:div>
    <w:div w:id="643199163">
      <w:bodyDiv w:val="1"/>
      <w:marLeft w:val="0"/>
      <w:marRight w:val="0"/>
      <w:marTop w:val="0"/>
      <w:marBottom w:val="0"/>
      <w:divBdr>
        <w:top w:val="none" w:sz="0" w:space="0" w:color="auto"/>
        <w:left w:val="none" w:sz="0" w:space="0" w:color="auto"/>
        <w:bottom w:val="none" w:sz="0" w:space="0" w:color="auto"/>
        <w:right w:val="none" w:sz="0" w:space="0" w:color="auto"/>
      </w:divBdr>
    </w:div>
    <w:div w:id="108672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60</Pages>
  <Words>9779</Words>
  <Characters>53786</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19</cp:revision>
  <cp:lastPrinted>2025-12-22T22:34:00Z</cp:lastPrinted>
  <dcterms:created xsi:type="dcterms:W3CDTF">2025-12-20T23:42:00Z</dcterms:created>
  <dcterms:modified xsi:type="dcterms:W3CDTF">2025-12-22T22:35:00Z</dcterms:modified>
</cp:coreProperties>
</file>