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15C5D" w14:textId="77777777" w:rsidR="006325C7" w:rsidRPr="00741DE5" w:rsidRDefault="006325C7" w:rsidP="00C22D96">
      <w:pPr>
        <w:ind w:right="284"/>
        <w:jc w:val="both"/>
        <w:rPr>
          <w:rFonts w:ascii="Century Gothic" w:hAnsi="Century Gothic"/>
          <w:b/>
          <w:sz w:val="25"/>
          <w:szCs w:val="25"/>
        </w:rPr>
      </w:pPr>
      <w:r w:rsidRPr="00741DE5">
        <w:rPr>
          <w:rFonts w:ascii="Century Gothic" w:hAnsi="Century Gothic"/>
          <w:b/>
          <w:sz w:val="25"/>
          <w:szCs w:val="25"/>
        </w:rPr>
        <w:t xml:space="preserve">DECRETO No.       </w:t>
      </w:r>
    </w:p>
    <w:p w14:paraId="73015730" w14:textId="21907B32" w:rsidR="006325C7" w:rsidRPr="005E37A6" w:rsidRDefault="006325C7" w:rsidP="00C22D96">
      <w:pPr>
        <w:ind w:right="284"/>
        <w:jc w:val="both"/>
        <w:rPr>
          <w:rFonts w:ascii="Century Gothic" w:hAnsi="Century Gothic"/>
          <w:sz w:val="25"/>
          <w:szCs w:val="25"/>
          <w:lang w:val="en-US"/>
        </w:rPr>
      </w:pPr>
      <w:r w:rsidRPr="005E37A6">
        <w:rPr>
          <w:rFonts w:ascii="Century Gothic" w:hAnsi="Century Gothic"/>
          <w:b/>
          <w:sz w:val="25"/>
          <w:szCs w:val="25"/>
          <w:lang w:val="en-US"/>
        </w:rPr>
        <w:softHyphen/>
      </w:r>
      <w:r w:rsidRPr="005E37A6">
        <w:rPr>
          <w:rFonts w:ascii="Century Gothic" w:hAnsi="Century Gothic"/>
          <w:b/>
          <w:sz w:val="25"/>
          <w:szCs w:val="25"/>
          <w:lang w:val="en-US"/>
        </w:rPr>
        <w:softHyphen/>
      </w:r>
      <w:r w:rsidRPr="005E37A6">
        <w:rPr>
          <w:rFonts w:ascii="Century Gothic" w:hAnsi="Century Gothic"/>
          <w:b/>
          <w:sz w:val="25"/>
          <w:szCs w:val="25"/>
          <w:lang w:val="en-US"/>
        </w:rPr>
        <w:softHyphen/>
      </w:r>
      <w:r w:rsidRPr="005E37A6">
        <w:rPr>
          <w:rFonts w:ascii="Century Gothic" w:hAnsi="Century Gothic"/>
          <w:b/>
          <w:sz w:val="25"/>
          <w:szCs w:val="25"/>
          <w:lang w:val="en-US"/>
        </w:rPr>
        <w:softHyphen/>
      </w:r>
      <w:r w:rsidRPr="005E37A6">
        <w:rPr>
          <w:rFonts w:ascii="Century Gothic" w:hAnsi="Century Gothic"/>
          <w:b/>
          <w:sz w:val="25"/>
          <w:szCs w:val="25"/>
          <w:lang w:val="en-US"/>
        </w:rPr>
        <w:softHyphen/>
      </w:r>
      <w:r w:rsidRPr="005E37A6">
        <w:rPr>
          <w:rFonts w:ascii="Century Gothic" w:hAnsi="Century Gothic"/>
          <w:b/>
          <w:sz w:val="25"/>
          <w:szCs w:val="25"/>
          <w:lang w:val="en-US"/>
        </w:rPr>
        <w:softHyphen/>
      </w:r>
      <w:r w:rsidRPr="005E37A6">
        <w:rPr>
          <w:rFonts w:ascii="Century Gothic" w:hAnsi="Century Gothic"/>
          <w:b/>
          <w:sz w:val="25"/>
          <w:szCs w:val="25"/>
          <w:lang w:val="en-US"/>
        </w:rPr>
        <w:softHyphen/>
      </w:r>
      <w:r w:rsidRPr="005E37A6">
        <w:rPr>
          <w:rFonts w:ascii="Century Gothic" w:hAnsi="Century Gothic"/>
          <w:b/>
          <w:sz w:val="25"/>
          <w:szCs w:val="25"/>
          <w:lang w:val="en-US"/>
        </w:rPr>
        <w:softHyphen/>
      </w:r>
      <w:r w:rsidRPr="005E37A6">
        <w:rPr>
          <w:rFonts w:ascii="Century Gothic" w:hAnsi="Century Gothic"/>
          <w:b/>
          <w:sz w:val="25"/>
          <w:szCs w:val="25"/>
          <w:lang w:val="en-US"/>
        </w:rPr>
        <w:softHyphen/>
      </w:r>
      <w:r w:rsidRPr="005E37A6">
        <w:rPr>
          <w:rFonts w:ascii="Century Gothic" w:hAnsi="Century Gothic"/>
          <w:b/>
          <w:sz w:val="25"/>
          <w:szCs w:val="25"/>
          <w:lang w:val="en-US"/>
        </w:rPr>
        <w:softHyphen/>
      </w:r>
      <w:r w:rsidRPr="005E37A6">
        <w:rPr>
          <w:rFonts w:ascii="Century Gothic" w:hAnsi="Century Gothic"/>
          <w:b/>
          <w:sz w:val="25"/>
          <w:szCs w:val="25"/>
          <w:lang w:val="en-US"/>
        </w:rPr>
        <w:softHyphen/>
      </w:r>
      <w:r w:rsidRPr="005E37A6">
        <w:rPr>
          <w:rFonts w:ascii="Century Gothic" w:hAnsi="Century Gothic"/>
          <w:b/>
          <w:sz w:val="25"/>
          <w:szCs w:val="25"/>
          <w:lang w:val="en-US"/>
        </w:rPr>
        <w:softHyphen/>
        <w:t>LXVIII/</w:t>
      </w:r>
      <w:proofErr w:type="spellStart"/>
      <w:r w:rsidRPr="005E37A6">
        <w:rPr>
          <w:rFonts w:ascii="Century Gothic" w:hAnsi="Century Gothic"/>
          <w:b/>
          <w:sz w:val="25"/>
          <w:szCs w:val="25"/>
          <w:lang w:val="en-US"/>
        </w:rPr>
        <w:t>APLIM</w:t>
      </w:r>
      <w:proofErr w:type="spellEnd"/>
      <w:r w:rsidRPr="005E37A6">
        <w:rPr>
          <w:rFonts w:ascii="Century Gothic" w:hAnsi="Century Gothic"/>
          <w:b/>
          <w:sz w:val="25"/>
          <w:szCs w:val="25"/>
          <w:lang w:val="en-US"/>
        </w:rPr>
        <w:t>/</w:t>
      </w:r>
      <w:r w:rsidR="00D74687">
        <w:rPr>
          <w:rFonts w:ascii="Century Gothic" w:hAnsi="Century Gothic"/>
          <w:b/>
          <w:sz w:val="25"/>
          <w:szCs w:val="25"/>
          <w:lang w:val="en-US"/>
        </w:rPr>
        <w:t>0457</w:t>
      </w:r>
      <w:r w:rsidRPr="005E37A6">
        <w:rPr>
          <w:rFonts w:ascii="Century Gothic" w:hAnsi="Century Gothic"/>
          <w:b/>
          <w:sz w:val="25"/>
          <w:szCs w:val="25"/>
          <w:lang w:val="en-US"/>
        </w:rPr>
        <w:t xml:space="preserve">/2025  I P.O. </w:t>
      </w:r>
    </w:p>
    <w:p w14:paraId="157AD2F0" w14:textId="77777777" w:rsidR="006325C7" w:rsidRPr="005E37A6" w:rsidRDefault="006325C7" w:rsidP="00C22D96">
      <w:pPr>
        <w:ind w:left="284" w:right="284"/>
        <w:jc w:val="both"/>
        <w:rPr>
          <w:rFonts w:ascii="Century Gothic" w:hAnsi="Century Gothic"/>
          <w:b/>
          <w:lang w:val="en-US"/>
        </w:rPr>
      </w:pPr>
    </w:p>
    <w:p w14:paraId="23FAF677" w14:textId="08EBC78B" w:rsidR="006325C7" w:rsidRPr="00741DE5" w:rsidRDefault="006325C7" w:rsidP="00C22D96">
      <w:pPr>
        <w:ind w:right="49"/>
        <w:jc w:val="both"/>
        <w:rPr>
          <w:rFonts w:ascii="Century Gothic" w:hAnsi="Century Gothic"/>
          <w:b/>
          <w:sz w:val="26"/>
          <w:szCs w:val="26"/>
        </w:rPr>
      </w:pPr>
      <w:r w:rsidRPr="00741DE5">
        <w:rPr>
          <w:rFonts w:ascii="Century Gothic" w:hAnsi="Century Gothic"/>
          <w:b/>
          <w:sz w:val="26"/>
          <w:szCs w:val="26"/>
        </w:rPr>
        <w:t xml:space="preserve">LA SEXAGÉSIMA OCTAVA LEGISLATURA DEL HONORABLE CONGRESO DEL ESTADO DE CHIHUAHUA, REUNIDA EN SU PRIMER PERÍODO ORDINARIO DE SESIONES, DENTRO DEL </w:t>
      </w:r>
      <w:r w:rsidR="005A5B9A" w:rsidRPr="00741DE5">
        <w:rPr>
          <w:rFonts w:ascii="Century Gothic" w:hAnsi="Century Gothic"/>
          <w:b/>
          <w:sz w:val="26"/>
          <w:szCs w:val="26"/>
        </w:rPr>
        <w:t>SEGUNDO</w:t>
      </w:r>
      <w:r w:rsidRPr="00741DE5">
        <w:rPr>
          <w:rFonts w:ascii="Century Gothic" w:hAnsi="Century Gothic"/>
          <w:b/>
          <w:sz w:val="26"/>
          <w:szCs w:val="26"/>
        </w:rPr>
        <w:t xml:space="preserve"> AÑO DE EJERCICIO CONSTITUCIONAL,</w:t>
      </w:r>
    </w:p>
    <w:p w14:paraId="6DCDEC53" w14:textId="77777777" w:rsidR="006325C7" w:rsidRPr="000A429B" w:rsidRDefault="006325C7" w:rsidP="00C22D96">
      <w:pPr>
        <w:ind w:right="49"/>
        <w:jc w:val="both"/>
        <w:rPr>
          <w:rFonts w:ascii="Century Gothic" w:hAnsi="Century Gothic"/>
          <w:b/>
          <w:sz w:val="20"/>
          <w:szCs w:val="20"/>
        </w:rPr>
      </w:pPr>
    </w:p>
    <w:p w14:paraId="44D62D3C" w14:textId="77777777" w:rsidR="005A5B9A" w:rsidRPr="00741DE5" w:rsidRDefault="005A5B9A" w:rsidP="00C22D96">
      <w:pPr>
        <w:ind w:right="49"/>
        <w:jc w:val="center"/>
        <w:rPr>
          <w:rFonts w:ascii="Century Gothic" w:hAnsi="Century Gothic"/>
          <w:b/>
          <w:sz w:val="28"/>
          <w:szCs w:val="28"/>
        </w:rPr>
      </w:pPr>
    </w:p>
    <w:p w14:paraId="0FF015BB" w14:textId="76E185C7" w:rsidR="006325C7" w:rsidRPr="00741DE5" w:rsidRDefault="006325C7" w:rsidP="00C22D96">
      <w:pPr>
        <w:ind w:right="49"/>
        <w:jc w:val="center"/>
        <w:rPr>
          <w:rFonts w:ascii="Century Gothic" w:hAnsi="Century Gothic"/>
          <w:b/>
          <w:sz w:val="26"/>
          <w:szCs w:val="26"/>
        </w:rPr>
      </w:pPr>
      <w:r w:rsidRPr="00741DE5">
        <w:rPr>
          <w:rFonts w:ascii="Century Gothic" w:hAnsi="Century Gothic"/>
          <w:b/>
          <w:sz w:val="28"/>
          <w:szCs w:val="28"/>
        </w:rPr>
        <w:t>D E C R E T A</w:t>
      </w:r>
    </w:p>
    <w:p w14:paraId="1C338D8D" w14:textId="25C5FE09" w:rsidR="00AA13A4" w:rsidRPr="00741DE5" w:rsidRDefault="00AA13A4" w:rsidP="00C22D96">
      <w:pPr>
        <w:jc w:val="center"/>
        <w:rPr>
          <w:rFonts w:ascii="Century Gothic" w:hAnsi="Century Gothic" w:cs="Arial"/>
          <w:b/>
          <w:bCs/>
          <w:lang w:val="es-ES_tradnl"/>
        </w:rPr>
      </w:pPr>
    </w:p>
    <w:p w14:paraId="70B0D43E" w14:textId="77777777" w:rsidR="005A5B9A" w:rsidRPr="00741DE5" w:rsidRDefault="005A5B9A" w:rsidP="00AD2F7C">
      <w:pPr>
        <w:rPr>
          <w:rFonts w:ascii="Century Gothic" w:hAnsi="Century Gothic" w:cs="Arial"/>
          <w:b/>
          <w:bCs/>
          <w:lang w:val="es-ES_tradnl"/>
        </w:rPr>
      </w:pPr>
    </w:p>
    <w:p w14:paraId="54E9CC73" w14:textId="7BC62FEC" w:rsidR="007D4789" w:rsidRPr="005E37A6" w:rsidRDefault="007D4789" w:rsidP="000A429B">
      <w:pPr>
        <w:spacing w:line="336" w:lineRule="auto"/>
        <w:jc w:val="center"/>
        <w:rPr>
          <w:rFonts w:ascii="Century Gothic" w:hAnsi="Century Gothic" w:cs="Arial"/>
          <w:b/>
          <w:bCs/>
          <w:lang w:val="es-ES_tradnl"/>
        </w:rPr>
      </w:pPr>
      <w:r w:rsidRPr="00741DE5">
        <w:rPr>
          <w:rFonts w:ascii="Century Gothic" w:hAnsi="Century Gothic" w:cs="Arial"/>
          <w:b/>
          <w:bCs/>
          <w:lang w:val="es-ES_tradnl"/>
        </w:rPr>
        <w:t xml:space="preserve">LEY DE INGRESOS DEL MUNICIPIO DE </w:t>
      </w:r>
      <w:r w:rsidR="005E37A6" w:rsidRPr="005E37A6">
        <w:rPr>
          <w:rFonts w:ascii="Century Gothic" w:hAnsi="Century Gothic" w:cs="Arial"/>
          <w:b/>
          <w:bCs/>
          <w:lang w:val="es-ES_tradnl"/>
        </w:rPr>
        <w:t>VALLE DE ZARAGOZA</w:t>
      </w:r>
    </w:p>
    <w:p w14:paraId="285534B1" w14:textId="397D3A55" w:rsidR="007D4789" w:rsidRPr="00C83ACD" w:rsidRDefault="007D4789" w:rsidP="000A429B">
      <w:pPr>
        <w:spacing w:line="336" w:lineRule="auto"/>
        <w:jc w:val="center"/>
        <w:rPr>
          <w:rFonts w:ascii="Century Gothic" w:hAnsi="Century Gothic" w:cs="Arial"/>
          <w:lang w:val="es-ES_tradnl"/>
        </w:rPr>
      </w:pPr>
      <w:r w:rsidRPr="005E37A6">
        <w:rPr>
          <w:rFonts w:ascii="Century Gothic" w:hAnsi="Century Gothic" w:cs="Arial"/>
          <w:b/>
          <w:bCs/>
          <w:lang w:val="es-ES_tradnl"/>
        </w:rPr>
        <w:t>PARA EL EJERCICIO FISCAL</w:t>
      </w:r>
      <w:r w:rsidR="00233A85" w:rsidRPr="005E37A6">
        <w:rPr>
          <w:rFonts w:ascii="Century Gothic" w:hAnsi="Century Gothic" w:cs="Arial"/>
          <w:b/>
          <w:bCs/>
          <w:lang w:val="es-ES_tradnl"/>
        </w:rPr>
        <w:t xml:space="preserve"> </w:t>
      </w:r>
      <w:r w:rsidR="00363527" w:rsidRPr="005E37A6">
        <w:rPr>
          <w:rFonts w:ascii="Century Gothic" w:hAnsi="Century Gothic" w:cs="Arial"/>
          <w:b/>
          <w:bCs/>
          <w:lang w:val="es-ES_tradnl"/>
        </w:rPr>
        <w:t>202</w:t>
      </w:r>
      <w:r w:rsidR="00C83ACD" w:rsidRPr="005E37A6">
        <w:rPr>
          <w:rFonts w:ascii="Century Gothic" w:hAnsi="Century Gothic" w:cs="Arial"/>
          <w:b/>
          <w:bCs/>
          <w:lang w:val="es-ES_tradnl"/>
        </w:rPr>
        <w:t>6</w:t>
      </w:r>
    </w:p>
    <w:p w14:paraId="67D326C4" w14:textId="77777777" w:rsidR="007D4789" w:rsidRPr="00C83ACD" w:rsidRDefault="007D4789" w:rsidP="00C22D96">
      <w:pPr>
        <w:jc w:val="both"/>
        <w:rPr>
          <w:rFonts w:ascii="Century Gothic" w:hAnsi="Century Gothic" w:cs="Arial"/>
          <w:lang w:val="es-ES_tradnl"/>
        </w:rPr>
      </w:pPr>
    </w:p>
    <w:p w14:paraId="2A831D73" w14:textId="77777777" w:rsidR="007D4789" w:rsidRPr="00C83ACD" w:rsidRDefault="007D4789" w:rsidP="00C22D96">
      <w:pPr>
        <w:jc w:val="both"/>
        <w:rPr>
          <w:rFonts w:ascii="Century Gothic" w:hAnsi="Century Gothic" w:cs="Arial"/>
          <w:lang w:val="es-ES_tradnl"/>
        </w:rPr>
      </w:pPr>
    </w:p>
    <w:p w14:paraId="7732A0A7" w14:textId="77777777" w:rsidR="005E37A6" w:rsidRPr="00777ED9" w:rsidRDefault="005E37A6" w:rsidP="005E37A6">
      <w:pPr>
        <w:spacing w:line="360" w:lineRule="auto"/>
        <w:jc w:val="both"/>
        <w:rPr>
          <w:rFonts w:ascii="Century Gothic" w:hAnsi="Century Gothic"/>
        </w:rPr>
      </w:pPr>
      <w:r w:rsidRPr="00777ED9">
        <w:rPr>
          <w:rFonts w:ascii="Century Gothic" w:hAnsi="Century Gothic"/>
          <w:b/>
          <w:bCs/>
        </w:rPr>
        <w:t>ARTÍCULO PRIMERO. –</w:t>
      </w:r>
      <w:r w:rsidRPr="00777ED9">
        <w:rPr>
          <w:rFonts w:ascii="Century Gothic" w:hAnsi="Century Gothic"/>
        </w:rPr>
        <w:t xml:space="preserve"> Para que el municipio de Valle de Zaragoza pueda cubrir los gastos previstos en su presupuesto de egresos, durante el ejercicio fiscal comprendido 1º. De enero al 31 de diciembre del 2026, percibirá los ingresos ordinarios y extraordinarios siguientes:</w:t>
      </w:r>
    </w:p>
    <w:p w14:paraId="6C4A2632" w14:textId="77777777" w:rsidR="005E37A6" w:rsidRPr="00777ED9" w:rsidRDefault="005E37A6" w:rsidP="005E37A6">
      <w:pPr>
        <w:spacing w:line="360" w:lineRule="auto"/>
        <w:jc w:val="both"/>
        <w:rPr>
          <w:rFonts w:ascii="Century Gothic" w:hAnsi="Century Gothic"/>
        </w:rPr>
      </w:pPr>
    </w:p>
    <w:p w14:paraId="73A82BD8" w14:textId="77777777" w:rsidR="005E37A6" w:rsidRPr="00777ED9" w:rsidRDefault="005E37A6" w:rsidP="005E37A6">
      <w:pPr>
        <w:pStyle w:val="Prrafodelista"/>
        <w:numPr>
          <w:ilvl w:val="0"/>
          <w:numId w:val="13"/>
        </w:numPr>
        <w:spacing w:after="160" w:line="360" w:lineRule="auto"/>
        <w:jc w:val="both"/>
        <w:rPr>
          <w:rFonts w:ascii="Century Gothic" w:hAnsi="Century Gothic"/>
          <w:b/>
          <w:bCs/>
          <w:sz w:val="24"/>
          <w:szCs w:val="24"/>
        </w:rPr>
      </w:pPr>
      <w:r w:rsidRPr="00777ED9">
        <w:rPr>
          <w:rFonts w:ascii="Century Gothic" w:hAnsi="Century Gothic"/>
          <w:b/>
          <w:bCs/>
          <w:sz w:val="24"/>
          <w:szCs w:val="24"/>
        </w:rPr>
        <w:t xml:space="preserve">IMPUESTOS Y CONTRIBUCIONES </w:t>
      </w:r>
    </w:p>
    <w:p w14:paraId="15A6FC07" w14:textId="77777777" w:rsidR="005E37A6" w:rsidRPr="00777ED9" w:rsidRDefault="005E37A6" w:rsidP="005E37A6">
      <w:pPr>
        <w:pStyle w:val="Prrafodelista"/>
        <w:spacing w:line="360" w:lineRule="auto"/>
        <w:ind w:left="1080"/>
        <w:jc w:val="both"/>
        <w:rPr>
          <w:rFonts w:ascii="Century Gothic" w:hAnsi="Century Gothic"/>
          <w:sz w:val="24"/>
          <w:szCs w:val="24"/>
        </w:rPr>
      </w:pPr>
    </w:p>
    <w:p w14:paraId="421F4414" w14:textId="77777777" w:rsidR="005E37A6" w:rsidRPr="00777ED9" w:rsidRDefault="005E37A6" w:rsidP="005E37A6">
      <w:pPr>
        <w:spacing w:line="360" w:lineRule="auto"/>
        <w:jc w:val="both"/>
        <w:rPr>
          <w:rFonts w:ascii="Century Gothic" w:hAnsi="Century Gothic"/>
          <w:b/>
          <w:bCs/>
        </w:rPr>
      </w:pPr>
      <w:r w:rsidRPr="00777ED9">
        <w:rPr>
          <w:rFonts w:ascii="Century Gothic" w:hAnsi="Century Gothic"/>
          <w:b/>
          <w:bCs/>
        </w:rPr>
        <w:t xml:space="preserve">a) Impuestos. </w:t>
      </w:r>
    </w:p>
    <w:p w14:paraId="44837B32" w14:textId="77777777" w:rsidR="005E37A6" w:rsidRPr="00777ED9" w:rsidRDefault="005E37A6" w:rsidP="005E37A6">
      <w:pPr>
        <w:spacing w:line="360" w:lineRule="auto"/>
        <w:jc w:val="both"/>
        <w:rPr>
          <w:rFonts w:ascii="Century Gothic" w:hAnsi="Century Gothic"/>
        </w:rPr>
      </w:pPr>
      <w:r w:rsidRPr="00777ED9">
        <w:rPr>
          <w:rFonts w:ascii="Century Gothic" w:hAnsi="Century Gothic"/>
        </w:rPr>
        <w:t>1.- Sobre espectáculos públicos, los cuales se causarán conforme a las siguientes tasas:</w:t>
      </w:r>
    </w:p>
    <w:p w14:paraId="031A1565" w14:textId="77777777" w:rsidR="005E37A6" w:rsidRPr="00777ED9" w:rsidRDefault="005E37A6" w:rsidP="005E37A6">
      <w:pPr>
        <w:spacing w:line="360" w:lineRule="auto"/>
        <w:jc w:val="both"/>
        <w:rPr>
          <w:rFonts w:ascii="Century Gothic" w:hAnsi="Century Gothic"/>
        </w:rPr>
      </w:pPr>
    </w:p>
    <w:tbl>
      <w:tblPr>
        <w:tblStyle w:val="Tablaconcuadrcula"/>
        <w:tblW w:w="0" w:type="auto"/>
        <w:tblLook w:val="04A0" w:firstRow="1" w:lastRow="0" w:firstColumn="1" w:lastColumn="0" w:noHBand="0" w:noVBand="1"/>
      </w:tblPr>
      <w:tblGrid>
        <w:gridCol w:w="7302"/>
        <w:gridCol w:w="1640"/>
      </w:tblGrid>
      <w:tr w:rsidR="005E37A6" w:rsidRPr="00777ED9" w14:paraId="0637648F" w14:textId="77777777" w:rsidTr="006349E6">
        <w:tc>
          <w:tcPr>
            <w:tcW w:w="7650" w:type="dxa"/>
          </w:tcPr>
          <w:p w14:paraId="1AB36A35" w14:textId="77777777" w:rsidR="005E37A6" w:rsidRPr="00777ED9" w:rsidRDefault="005E37A6" w:rsidP="006349E6">
            <w:pPr>
              <w:spacing w:line="360" w:lineRule="auto"/>
              <w:jc w:val="both"/>
              <w:rPr>
                <w:rFonts w:ascii="Century Gothic" w:hAnsi="Century Gothic"/>
                <w:b/>
                <w:bCs/>
              </w:rPr>
            </w:pPr>
            <w:r w:rsidRPr="00777ED9">
              <w:rPr>
                <w:rFonts w:ascii="Century Gothic" w:hAnsi="Century Gothic"/>
                <w:b/>
                <w:bCs/>
              </w:rPr>
              <w:lastRenderedPageBreak/>
              <w:t>CONCEPTO</w:t>
            </w:r>
          </w:p>
        </w:tc>
        <w:tc>
          <w:tcPr>
            <w:tcW w:w="1700" w:type="dxa"/>
          </w:tcPr>
          <w:p w14:paraId="6FFE34AB" w14:textId="77777777" w:rsidR="005E37A6" w:rsidRPr="00777ED9" w:rsidRDefault="005E37A6" w:rsidP="006349E6">
            <w:pPr>
              <w:spacing w:line="360" w:lineRule="auto"/>
              <w:jc w:val="both"/>
              <w:rPr>
                <w:rFonts w:ascii="Century Gothic" w:hAnsi="Century Gothic"/>
                <w:b/>
                <w:bCs/>
              </w:rPr>
            </w:pPr>
            <w:r w:rsidRPr="00777ED9">
              <w:rPr>
                <w:rFonts w:ascii="Century Gothic" w:hAnsi="Century Gothic"/>
                <w:b/>
                <w:bCs/>
              </w:rPr>
              <w:t>TASA</w:t>
            </w:r>
          </w:p>
        </w:tc>
      </w:tr>
      <w:tr w:rsidR="005E37A6" w:rsidRPr="00777ED9" w14:paraId="40EE3D24" w14:textId="77777777" w:rsidTr="006349E6">
        <w:tc>
          <w:tcPr>
            <w:tcW w:w="7650" w:type="dxa"/>
          </w:tcPr>
          <w:p w14:paraId="16196CBC" w14:textId="1FE61232" w:rsidR="005E37A6" w:rsidRPr="00777ED9" w:rsidRDefault="005E37A6" w:rsidP="006349E6">
            <w:pPr>
              <w:spacing w:line="360" w:lineRule="auto"/>
              <w:jc w:val="both"/>
              <w:rPr>
                <w:rFonts w:ascii="Century Gothic" w:hAnsi="Century Gothic"/>
              </w:rPr>
            </w:pPr>
            <w:r w:rsidRPr="00777ED9">
              <w:rPr>
                <w:rFonts w:ascii="Century Gothic" w:hAnsi="Century Gothic"/>
              </w:rPr>
              <w:t>Becerradas, novilladas y jaripeos</w:t>
            </w:r>
            <w:r w:rsidR="00AD2F7C">
              <w:rPr>
                <w:rFonts w:ascii="Century Gothic" w:hAnsi="Century Gothic"/>
              </w:rPr>
              <w:t>.</w:t>
            </w:r>
          </w:p>
        </w:tc>
        <w:tc>
          <w:tcPr>
            <w:tcW w:w="1700" w:type="dxa"/>
          </w:tcPr>
          <w:p w14:paraId="686D3745" w14:textId="77777777" w:rsidR="005E37A6" w:rsidRPr="00777ED9" w:rsidRDefault="005E37A6" w:rsidP="006349E6">
            <w:pPr>
              <w:spacing w:line="360" w:lineRule="auto"/>
              <w:jc w:val="both"/>
              <w:rPr>
                <w:rFonts w:ascii="Century Gothic" w:hAnsi="Century Gothic"/>
              </w:rPr>
            </w:pPr>
            <w:r w:rsidRPr="00777ED9">
              <w:rPr>
                <w:rFonts w:ascii="Century Gothic" w:hAnsi="Century Gothic"/>
              </w:rPr>
              <w:t>12%</w:t>
            </w:r>
          </w:p>
        </w:tc>
      </w:tr>
      <w:tr w:rsidR="005E37A6" w:rsidRPr="00777ED9" w14:paraId="33E965C5" w14:textId="77777777" w:rsidTr="006349E6">
        <w:tc>
          <w:tcPr>
            <w:tcW w:w="7650" w:type="dxa"/>
          </w:tcPr>
          <w:p w14:paraId="0EAC5736" w14:textId="5854C66E" w:rsidR="005E37A6" w:rsidRPr="00777ED9" w:rsidRDefault="005E37A6" w:rsidP="006349E6">
            <w:pPr>
              <w:spacing w:line="360" w:lineRule="auto"/>
              <w:jc w:val="both"/>
              <w:rPr>
                <w:rFonts w:ascii="Century Gothic" w:hAnsi="Century Gothic"/>
              </w:rPr>
            </w:pPr>
            <w:r w:rsidRPr="00777ED9">
              <w:rPr>
                <w:rFonts w:ascii="Century Gothic" w:hAnsi="Century Gothic"/>
              </w:rPr>
              <w:t>Box y lucha, exhibición de artes marciales y similares</w:t>
            </w:r>
            <w:r w:rsidR="00AD2F7C">
              <w:rPr>
                <w:rFonts w:ascii="Century Gothic" w:hAnsi="Century Gothic"/>
              </w:rPr>
              <w:t>.</w:t>
            </w:r>
          </w:p>
        </w:tc>
        <w:tc>
          <w:tcPr>
            <w:tcW w:w="1700" w:type="dxa"/>
          </w:tcPr>
          <w:p w14:paraId="049A70E3" w14:textId="77777777" w:rsidR="005E37A6" w:rsidRPr="00777ED9" w:rsidRDefault="005E37A6" w:rsidP="006349E6">
            <w:pPr>
              <w:spacing w:line="360" w:lineRule="auto"/>
              <w:jc w:val="both"/>
              <w:rPr>
                <w:rFonts w:ascii="Century Gothic" w:hAnsi="Century Gothic"/>
              </w:rPr>
            </w:pPr>
            <w:r w:rsidRPr="00777ED9">
              <w:rPr>
                <w:rFonts w:ascii="Century Gothic" w:hAnsi="Century Gothic"/>
              </w:rPr>
              <w:t>10%</w:t>
            </w:r>
          </w:p>
        </w:tc>
      </w:tr>
      <w:tr w:rsidR="005E37A6" w:rsidRPr="00777ED9" w14:paraId="4AEE756D" w14:textId="77777777" w:rsidTr="006349E6">
        <w:tc>
          <w:tcPr>
            <w:tcW w:w="7650" w:type="dxa"/>
          </w:tcPr>
          <w:p w14:paraId="1BF1FDFA" w14:textId="3FEDB478" w:rsidR="005E37A6" w:rsidRPr="00777ED9" w:rsidRDefault="005E37A6" w:rsidP="006349E6">
            <w:pPr>
              <w:spacing w:line="360" w:lineRule="auto"/>
              <w:jc w:val="both"/>
              <w:rPr>
                <w:rFonts w:ascii="Century Gothic" w:hAnsi="Century Gothic"/>
              </w:rPr>
            </w:pPr>
            <w:r w:rsidRPr="00777ED9">
              <w:rPr>
                <w:rFonts w:ascii="Century Gothic" w:hAnsi="Century Gothic"/>
              </w:rPr>
              <w:t>Carreras:     de    caballos,</w:t>
            </w:r>
            <w:r w:rsidR="00AD2F7C">
              <w:rPr>
                <w:rFonts w:ascii="Century Gothic" w:hAnsi="Century Gothic"/>
              </w:rPr>
              <w:t xml:space="preserve"> </w:t>
            </w:r>
            <w:r w:rsidR="00AD2F7C" w:rsidRPr="00777ED9">
              <w:rPr>
                <w:rFonts w:ascii="Century Gothic" w:hAnsi="Century Gothic"/>
              </w:rPr>
              <w:t>perros,</w:t>
            </w:r>
            <w:r w:rsidR="00AD2F7C">
              <w:rPr>
                <w:rFonts w:ascii="Century Gothic" w:hAnsi="Century Gothic"/>
              </w:rPr>
              <w:t xml:space="preserve"> </w:t>
            </w:r>
            <w:r w:rsidRPr="00777ED9">
              <w:rPr>
                <w:rFonts w:ascii="Century Gothic" w:hAnsi="Century Gothic"/>
              </w:rPr>
              <w:t>automóviles,</w:t>
            </w:r>
            <w:r w:rsidR="00AD2F7C">
              <w:rPr>
                <w:rFonts w:ascii="Century Gothic" w:hAnsi="Century Gothic"/>
              </w:rPr>
              <w:t xml:space="preserve"> </w:t>
            </w:r>
            <w:r w:rsidRPr="00777ED9">
              <w:rPr>
                <w:rFonts w:ascii="Century Gothic" w:hAnsi="Century Gothic"/>
              </w:rPr>
              <w:t>motocicletas y otras.</w:t>
            </w:r>
          </w:p>
        </w:tc>
        <w:tc>
          <w:tcPr>
            <w:tcW w:w="1700" w:type="dxa"/>
          </w:tcPr>
          <w:p w14:paraId="2DA91745" w14:textId="77777777" w:rsidR="005E37A6" w:rsidRPr="00777ED9" w:rsidRDefault="005E37A6" w:rsidP="006349E6">
            <w:pPr>
              <w:spacing w:line="360" w:lineRule="auto"/>
              <w:jc w:val="both"/>
              <w:rPr>
                <w:rFonts w:ascii="Century Gothic" w:hAnsi="Century Gothic"/>
              </w:rPr>
            </w:pPr>
            <w:r w:rsidRPr="00777ED9">
              <w:rPr>
                <w:rFonts w:ascii="Century Gothic" w:hAnsi="Century Gothic"/>
              </w:rPr>
              <w:t>10%</w:t>
            </w:r>
          </w:p>
        </w:tc>
      </w:tr>
      <w:tr w:rsidR="005E37A6" w:rsidRPr="00777ED9" w14:paraId="7CED3A4C" w14:textId="77777777" w:rsidTr="006349E6">
        <w:tc>
          <w:tcPr>
            <w:tcW w:w="7650" w:type="dxa"/>
          </w:tcPr>
          <w:p w14:paraId="391BBBC0" w14:textId="6B2169FC" w:rsidR="005E37A6" w:rsidRPr="00777ED9" w:rsidRDefault="005E37A6" w:rsidP="006349E6">
            <w:pPr>
              <w:spacing w:line="360" w:lineRule="auto"/>
              <w:jc w:val="both"/>
              <w:rPr>
                <w:rFonts w:ascii="Century Gothic" w:hAnsi="Century Gothic"/>
              </w:rPr>
            </w:pPr>
            <w:r w:rsidRPr="00777ED9">
              <w:rPr>
                <w:rFonts w:ascii="Century Gothic" w:hAnsi="Century Gothic"/>
              </w:rPr>
              <w:t>Cinematográficos</w:t>
            </w:r>
            <w:r w:rsidR="00AD2F7C">
              <w:rPr>
                <w:rFonts w:ascii="Century Gothic" w:hAnsi="Century Gothic"/>
              </w:rPr>
              <w:t>.</w:t>
            </w:r>
          </w:p>
        </w:tc>
        <w:tc>
          <w:tcPr>
            <w:tcW w:w="1700" w:type="dxa"/>
          </w:tcPr>
          <w:p w14:paraId="77FE96D4" w14:textId="77777777" w:rsidR="005E37A6" w:rsidRPr="00777ED9" w:rsidRDefault="005E37A6" w:rsidP="006349E6">
            <w:pPr>
              <w:spacing w:line="360" w:lineRule="auto"/>
              <w:jc w:val="both"/>
              <w:rPr>
                <w:rFonts w:ascii="Century Gothic" w:hAnsi="Century Gothic"/>
              </w:rPr>
            </w:pPr>
            <w:r w:rsidRPr="00777ED9">
              <w:rPr>
                <w:rFonts w:ascii="Century Gothic" w:hAnsi="Century Gothic"/>
              </w:rPr>
              <w:t>8%</w:t>
            </w:r>
          </w:p>
        </w:tc>
      </w:tr>
      <w:tr w:rsidR="005E37A6" w:rsidRPr="00777ED9" w14:paraId="2204E370" w14:textId="77777777" w:rsidTr="006349E6">
        <w:tc>
          <w:tcPr>
            <w:tcW w:w="7650" w:type="dxa"/>
          </w:tcPr>
          <w:p w14:paraId="33E27C68" w14:textId="7BEBCB60" w:rsidR="005E37A6" w:rsidRPr="00777ED9" w:rsidRDefault="005E37A6" w:rsidP="006349E6">
            <w:pPr>
              <w:spacing w:line="360" w:lineRule="auto"/>
              <w:jc w:val="both"/>
              <w:rPr>
                <w:rFonts w:ascii="Century Gothic" w:hAnsi="Century Gothic"/>
              </w:rPr>
            </w:pPr>
            <w:r w:rsidRPr="00777ED9">
              <w:rPr>
                <w:rFonts w:ascii="Century Gothic" w:hAnsi="Century Gothic"/>
              </w:rPr>
              <w:t>Circos</w:t>
            </w:r>
            <w:r w:rsidR="00AD2F7C">
              <w:rPr>
                <w:rFonts w:ascii="Century Gothic" w:hAnsi="Century Gothic"/>
              </w:rPr>
              <w:t>.</w:t>
            </w:r>
          </w:p>
        </w:tc>
        <w:tc>
          <w:tcPr>
            <w:tcW w:w="1700" w:type="dxa"/>
          </w:tcPr>
          <w:p w14:paraId="12CB72EF" w14:textId="77777777" w:rsidR="005E37A6" w:rsidRPr="00777ED9" w:rsidRDefault="005E37A6" w:rsidP="006349E6">
            <w:pPr>
              <w:spacing w:line="360" w:lineRule="auto"/>
              <w:jc w:val="both"/>
              <w:rPr>
                <w:rFonts w:ascii="Century Gothic" w:hAnsi="Century Gothic"/>
              </w:rPr>
            </w:pPr>
            <w:r w:rsidRPr="00777ED9">
              <w:rPr>
                <w:rFonts w:ascii="Century Gothic" w:hAnsi="Century Gothic"/>
              </w:rPr>
              <w:t>6%</w:t>
            </w:r>
          </w:p>
        </w:tc>
      </w:tr>
      <w:tr w:rsidR="005E37A6" w:rsidRPr="00777ED9" w14:paraId="01AF9DB5" w14:textId="77777777" w:rsidTr="006349E6">
        <w:tc>
          <w:tcPr>
            <w:tcW w:w="7650" w:type="dxa"/>
          </w:tcPr>
          <w:p w14:paraId="30960466" w14:textId="79DB84E4" w:rsidR="005E37A6" w:rsidRPr="00777ED9" w:rsidRDefault="005E37A6" w:rsidP="006349E6">
            <w:pPr>
              <w:spacing w:line="360" w:lineRule="auto"/>
              <w:jc w:val="both"/>
              <w:rPr>
                <w:rFonts w:ascii="Century Gothic" w:hAnsi="Century Gothic"/>
              </w:rPr>
            </w:pPr>
            <w:r w:rsidRPr="00777ED9">
              <w:rPr>
                <w:rFonts w:ascii="Century Gothic" w:hAnsi="Century Gothic"/>
              </w:rPr>
              <w:t>Corridas de toros y peleas de gallos</w:t>
            </w:r>
            <w:r w:rsidR="00AD2F7C">
              <w:rPr>
                <w:rFonts w:ascii="Century Gothic" w:hAnsi="Century Gothic"/>
              </w:rPr>
              <w:t>.</w:t>
            </w:r>
          </w:p>
        </w:tc>
        <w:tc>
          <w:tcPr>
            <w:tcW w:w="1700" w:type="dxa"/>
          </w:tcPr>
          <w:p w14:paraId="06338630" w14:textId="77777777" w:rsidR="005E37A6" w:rsidRPr="00777ED9" w:rsidRDefault="005E37A6" w:rsidP="006349E6">
            <w:pPr>
              <w:spacing w:line="360" w:lineRule="auto"/>
              <w:jc w:val="both"/>
              <w:rPr>
                <w:rFonts w:ascii="Century Gothic" w:hAnsi="Century Gothic"/>
              </w:rPr>
            </w:pPr>
            <w:r w:rsidRPr="00777ED9">
              <w:rPr>
                <w:rFonts w:ascii="Century Gothic" w:hAnsi="Century Gothic"/>
              </w:rPr>
              <w:t>12%</w:t>
            </w:r>
          </w:p>
        </w:tc>
      </w:tr>
      <w:tr w:rsidR="005E37A6" w:rsidRPr="00777ED9" w14:paraId="732D1E5E" w14:textId="77777777" w:rsidTr="006349E6">
        <w:tc>
          <w:tcPr>
            <w:tcW w:w="7650" w:type="dxa"/>
          </w:tcPr>
          <w:p w14:paraId="4941DA0E" w14:textId="08276A30" w:rsidR="005E37A6" w:rsidRPr="00777ED9" w:rsidRDefault="005E37A6" w:rsidP="006349E6">
            <w:pPr>
              <w:spacing w:line="360" w:lineRule="auto"/>
              <w:jc w:val="both"/>
              <w:rPr>
                <w:rFonts w:ascii="Century Gothic" w:hAnsi="Century Gothic"/>
              </w:rPr>
            </w:pPr>
            <w:r w:rsidRPr="00777ED9">
              <w:rPr>
                <w:rFonts w:ascii="Century Gothic" w:hAnsi="Century Gothic"/>
              </w:rPr>
              <w:t>Espectáculo</w:t>
            </w:r>
            <w:r w:rsidR="00AD2F7C">
              <w:rPr>
                <w:rFonts w:ascii="Century Gothic" w:hAnsi="Century Gothic"/>
              </w:rPr>
              <w:t xml:space="preserve">s </w:t>
            </w:r>
            <w:r w:rsidR="00AD2F7C" w:rsidRPr="00777ED9">
              <w:rPr>
                <w:rFonts w:ascii="Century Gothic" w:hAnsi="Century Gothic"/>
              </w:rPr>
              <w:t>teatrales,</w:t>
            </w:r>
            <w:r w:rsidR="00AD2F7C">
              <w:rPr>
                <w:rFonts w:ascii="Century Gothic" w:hAnsi="Century Gothic"/>
              </w:rPr>
              <w:t xml:space="preserve"> </w:t>
            </w:r>
            <w:r w:rsidRPr="00777ED9">
              <w:rPr>
                <w:rFonts w:ascii="Century Gothic" w:hAnsi="Century Gothic"/>
              </w:rPr>
              <w:t>revistas,</w:t>
            </w:r>
            <w:r w:rsidR="00AD2F7C">
              <w:rPr>
                <w:rFonts w:ascii="Century Gothic" w:hAnsi="Century Gothic"/>
              </w:rPr>
              <w:t xml:space="preserve"> </w:t>
            </w:r>
            <w:r w:rsidRPr="00777ED9">
              <w:rPr>
                <w:rFonts w:ascii="Century Gothic" w:hAnsi="Century Gothic"/>
              </w:rPr>
              <w:t>variedades, conciertos y conferencias</w:t>
            </w:r>
            <w:r w:rsidR="00AD2F7C">
              <w:rPr>
                <w:rFonts w:ascii="Century Gothic" w:hAnsi="Century Gothic"/>
              </w:rPr>
              <w:t>.</w:t>
            </w:r>
          </w:p>
        </w:tc>
        <w:tc>
          <w:tcPr>
            <w:tcW w:w="1700" w:type="dxa"/>
          </w:tcPr>
          <w:p w14:paraId="7E5738DB" w14:textId="77777777" w:rsidR="005E37A6" w:rsidRPr="00777ED9" w:rsidRDefault="005E37A6" w:rsidP="006349E6">
            <w:pPr>
              <w:spacing w:line="360" w:lineRule="auto"/>
              <w:jc w:val="both"/>
              <w:rPr>
                <w:rFonts w:ascii="Century Gothic" w:hAnsi="Century Gothic"/>
              </w:rPr>
            </w:pPr>
            <w:r w:rsidRPr="00777ED9">
              <w:rPr>
                <w:rFonts w:ascii="Century Gothic" w:hAnsi="Century Gothic"/>
              </w:rPr>
              <w:t>6%</w:t>
            </w:r>
          </w:p>
        </w:tc>
      </w:tr>
      <w:tr w:rsidR="005E37A6" w:rsidRPr="00777ED9" w14:paraId="67620F59" w14:textId="77777777" w:rsidTr="006349E6">
        <w:tc>
          <w:tcPr>
            <w:tcW w:w="7650" w:type="dxa"/>
          </w:tcPr>
          <w:p w14:paraId="24F3033F" w14:textId="35F9A0BA" w:rsidR="005E37A6" w:rsidRPr="00777ED9" w:rsidRDefault="005E37A6" w:rsidP="006349E6">
            <w:pPr>
              <w:spacing w:line="360" w:lineRule="auto"/>
              <w:jc w:val="both"/>
              <w:rPr>
                <w:rFonts w:ascii="Century Gothic" w:hAnsi="Century Gothic"/>
              </w:rPr>
            </w:pPr>
            <w:r w:rsidRPr="00777ED9">
              <w:rPr>
                <w:rFonts w:ascii="Century Gothic" w:hAnsi="Century Gothic"/>
              </w:rPr>
              <w:t>Exhibiciones y concursos</w:t>
            </w:r>
            <w:r w:rsidR="00AD2F7C">
              <w:rPr>
                <w:rFonts w:ascii="Century Gothic" w:hAnsi="Century Gothic"/>
              </w:rPr>
              <w:t>.</w:t>
            </w:r>
          </w:p>
        </w:tc>
        <w:tc>
          <w:tcPr>
            <w:tcW w:w="1700" w:type="dxa"/>
          </w:tcPr>
          <w:p w14:paraId="19D04E8C" w14:textId="77777777" w:rsidR="005E37A6" w:rsidRPr="00777ED9" w:rsidRDefault="005E37A6" w:rsidP="006349E6">
            <w:pPr>
              <w:spacing w:line="360" w:lineRule="auto"/>
              <w:jc w:val="both"/>
              <w:rPr>
                <w:rFonts w:ascii="Century Gothic" w:hAnsi="Century Gothic"/>
              </w:rPr>
            </w:pPr>
            <w:r w:rsidRPr="00777ED9">
              <w:rPr>
                <w:rFonts w:ascii="Century Gothic" w:hAnsi="Century Gothic"/>
              </w:rPr>
              <w:t>12%</w:t>
            </w:r>
          </w:p>
        </w:tc>
      </w:tr>
      <w:tr w:rsidR="005E37A6" w:rsidRPr="00777ED9" w14:paraId="6E2E8F16" w14:textId="77777777" w:rsidTr="006349E6">
        <w:tc>
          <w:tcPr>
            <w:tcW w:w="7650" w:type="dxa"/>
          </w:tcPr>
          <w:p w14:paraId="37F3B5E7" w14:textId="0C719161" w:rsidR="005E37A6" w:rsidRPr="00777ED9" w:rsidRDefault="005E37A6" w:rsidP="006349E6">
            <w:pPr>
              <w:spacing w:line="360" w:lineRule="auto"/>
              <w:jc w:val="both"/>
              <w:rPr>
                <w:rFonts w:ascii="Century Gothic" w:hAnsi="Century Gothic"/>
              </w:rPr>
            </w:pPr>
            <w:r w:rsidRPr="00777ED9">
              <w:rPr>
                <w:rFonts w:ascii="Century Gothic" w:hAnsi="Century Gothic"/>
              </w:rPr>
              <w:t>Espectáculos deportivos</w:t>
            </w:r>
            <w:r w:rsidR="00AD2F7C">
              <w:rPr>
                <w:rFonts w:ascii="Century Gothic" w:hAnsi="Century Gothic"/>
              </w:rPr>
              <w:t>.</w:t>
            </w:r>
          </w:p>
        </w:tc>
        <w:tc>
          <w:tcPr>
            <w:tcW w:w="1700" w:type="dxa"/>
          </w:tcPr>
          <w:p w14:paraId="1B964054" w14:textId="77777777" w:rsidR="005E37A6" w:rsidRPr="00777ED9" w:rsidRDefault="005E37A6" w:rsidP="006349E6">
            <w:pPr>
              <w:spacing w:line="360" w:lineRule="auto"/>
              <w:jc w:val="both"/>
              <w:rPr>
                <w:rFonts w:ascii="Century Gothic" w:hAnsi="Century Gothic"/>
              </w:rPr>
            </w:pPr>
            <w:r w:rsidRPr="00777ED9">
              <w:rPr>
                <w:rFonts w:ascii="Century Gothic" w:hAnsi="Century Gothic"/>
              </w:rPr>
              <w:t>6%</w:t>
            </w:r>
          </w:p>
        </w:tc>
      </w:tr>
      <w:tr w:rsidR="005E37A6" w:rsidRPr="00777ED9" w14:paraId="5D83AB59" w14:textId="77777777" w:rsidTr="006349E6">
        <w:tc>
          <w:tcPr>
            <w:tcW w:w="7650" w:type="dxa"/>
          </w:tcPr>
          <w:p w14:paraId="0B341E28" w14:textId="4938B9A8" w:rsidR="005E37A6" w:rsidRPr="00777ED9" w:rsidRDefault="005E37A6" w:rsidP="006349E6">
            <w:pPr>
              <w:spacing w:line="360" w:lineRule="auto"/>
              <w:jc w:val="both"/>
              <w:rPr>
                <w:rFonts w:ascii="Century Gothic" w:hAnsi="Century Gothic"/>
              </w:rPr>
            </w:pPr>
            <w:r w:rsidRPr="00777ED9">
              <w:rPr>
                <w:rFonts w:ascii="Century Gothic" w:hAnsi="Century Gothic"/>
              </w:rPr>
              <w:t>Los demás espectáculos</w:t>
            </w:r>
            <w:r w:rsidR="00AD2F7C">
              <w:rPr>
                <w:rFonts w:ascii="Century Gothic" w:hAnsi="Century Gothic"/>
              </w:rPr>
              <w:t>.</w:t>
            </w:r>
          </w:p>
        </w:tc>
        <w:tc>
          <w:tcPr>
            <w:tcW w:w="1700" w:type="dxa"/>
          </w:tcPr>
          <w:p w14:paraId="69758BDE" w14:textId="77777777" w:rsidR="005E37A6" w:rsidRPr="00777ED9" w:rsidRDefault="005E37A6" w:rsidP="006349E6">
            <w:pPr>
              <w:spacing w:line="360" w:lineRule="auto"/>
              <w:jc w:val="both"/>
              <w:rPr>
                <w:rFonts w:ascii="Century Gothic" w:hAnsi="Century Gothic"/>
              </w:rPr>
            </w:pPr>
            <w:r w:rsidRPr="00777ED9">
              <w:rPr>
                <w:rFonts w:ascii="Century Gothic" w:hAnsi="Century Gothic"/>
              </w:rPr>
              <w:t>8%</w:t>
            </w:r>
          </w:p>
        </w:tc>
      </w:tr>
    </w:tbl>
    <w:p w14:paraId="0F9602CB" w14:textId="77777777" w:rsidR="005E37A6" w:rsidRPr="00777ED9" w:rsidRDefault="005E37A6" w:rsidP="005E37A6">
      <w:pPr>
        <w:spacing w:line="360" w:lineRule="auto"/>
        <w:jc w:val="both"/>
        <w:rPr>
          <w:rFonts w:ascii="Century Gothic" w:hAnsi="Century Gothic"/>
        </w:rPr>
      </w:pPr>
    </w:p>
    <w:p w14:paraId="08F5EC8F" w14:textId="458DE022" w:rsidR="005E37A6" w:rsidRPr="00777ED9" w:rsidRDefault="005E37A6" w:rsidP="005E37A6">
      <w:pPr>
        <w:spacing w:line="360" w:lineRule="auto"/>
        <w:jc w:val="both"/>
        <w:rPr>
          <w:rFonts w:ascii="Century Gothic" w:hAnsi="Century Gothic"/>
        </w:rPr>
      </w:pPr>
      <w:r w:rsidRPr="00777ED9">
        <w:rPr>
          <w:rFonts w:ascii="Century Gothic" w:hAnsi="Century Gothic"/>
        </w:rPr>
        <w:t xml:space="preserve">2.- Sobre juegos, rifas o loterías permitidas por la </w:t>
      </w:r>
      <w:r w:rsidR="00325452">
        <w:rPr>
          <w:rFonts w:ascii="Century Gothic" w:hAnsi="Century Gothic"/>
        </w:rPr>
        <w:t>L</w:t>
      </w:r>
      <w:r w:rsidRPr="00777ED9">
        <w:rPr>
          <w:rFonts w:ascii="Century Gothic" w:hAnsi="Century Gothic"/>
        </w:rPr>
        <w:t>ey; las cuales se acusarán conforme a la tasa prevista en el artículo 144 del Código Municipal para el Estado de Chihuahua.</w:t>
      </w:r>
    </w:p>
    <w:p w14:paraId="5D80D003" w14:textId="77777777" w:rsidR="005E37A6" w:rsidRPr="00777ED9" w:rsidRDefault="005E37A6" w:rsidP="005E37A6">
      <w:pPr>
        <w:spacing w:line="360" w:lineRule="auto"/>
        <w:jc w:val="both"/>
        <w:rPr>
          <w:rFonts w:ascii="Century Gothic" w:hAnsi="Century Gothic"/>
        </w:rPr>
      </w:pPr>
    </w:p>
    <w:p w14:paraId="31B8E76C" w14:textId="77777777" w:rsidR="005E37A6" w:rsidRPr="00777ED9" w:rsidRDefault="005E37A6" w:rsidP="005E37A6">
      <w:pPr>
        <w:spacing w:line="360" w:lineRule="auto"/>
        <w:jc w:val="both"/>
        <w:rPr>
          <w:rFonts w:ascii="Century Gothic" w:hAnsi="Century Gothic"/>
        </w:rPr>
      </w:pPr>
      <w:r w:rsidRPr="00777ED9">
        <w:rPr>
          <w:rFonts w:ascii="Century Gothic" w:hAnsi="Century Gothic"/>
        </w:rPr>
        <w:t>3.- Predial.</w:t>
      </w:r>
    </w:p>
    <w:p w14:paraId="1D92D608" w14:textId="77777777" w:rsidR="005E37A6" w:rsidRPr="00777ED9" w:rsidRDefault="005E37A6" w:rsidP="005E37A6">
      <w:pPr>
        <w:spacing w:line="360" w:lineRule="auto"/>
        <w:jc w:val="both"/>
        <w:rPr>
          <w:rFonts w:ascii="Century Gothic" w:hAnsi="Century Gothic"/>
        </w:rPr>
      </w:pPr>
    </w:p>
    <w:p w14:paraId="2529A270" w14:textId="49AB5BE5" w:rsidR="005E37A6" w:rsidRDefault="005E37A6" w:rsidP="005E37A6">
      <w:pPr>
        <w:spacing w:line="360" w:lineRule="auto"/>
        <w:jc w:val="both"/>
        <w:rPr>
          <w:rFonts w:ascii="Century Gothic" w:hAnsi="Century Gothic" w:cs="Calibri"/>
        </w:rPr>
      </w:pPr>
      <w:r w:rsidRPr="00777ED9">
        <w:rPr>
          <w:rFonts w:ascii="Century Gothic" w:hAnsi="Century Gothic" w:cs="Calibri"/>
        </w:rPr>
        <w:lastRenderedPageBreak/>
        <w:t xml:space="preserve">3.1. La tasa aplicable para predios suburbanos será de 3 al millar la cual se aplicará al valor catastral obtenido </w:t>
      </w:r>
      <w:r w:rsidR="00AD2F7C" w:rsidRPr="00777ED9">
        <w:rPr>
          <w:rFonts w:ascii="Century Gothic" w:hAnsi="Century Gothic" w:cs="Calibri"/>
        </w:rPr>
        <w:t>de acuerdo con</w:t>
      </w:r>
      <w:r w:rsidRPr="00777ED9">
        <w:rPr>
          <w:rFonts w:ascii="Century Gothic" w:hAnsi="Century Gothic" w:cs="Calibri"/>
        </w:rPr>
        <w:t xml:space="preserve"> la Ley de Catastro del Estado de Chihuahua.</w:t>
      </w:r>
    </w:p>
    <w:p w14:paraId="3AD8FEA1" w14:textId="77777777" w:rsidR="00AD2F7C" w:rsidRPr="00777ED9" w:rsidRDefault="00AD2F7C" w:rsidP="005E37A6">
      <w:pPr>
        <w:spacing w:line="360" w:lineRule="auto"/>
        <w:jc w:val="both"/>
        <w:rPr>
          <w:rFonts w:ascii="Century Gothic" w:hAnsi="Century Gothic" w:cs="Calibri"/>
        </w:rPr>
      </w:pPr>
    </w:p>
    <w:p w14:paraId="494958A3" w14:textId="77777777" w:rsidR="005E37A6" w:rsidRDefault="005E37A6" w:rsidP="005E37A6">
      <w:pPr>
        <w:spacing w:line="360" w:lineRule="auto"/>
        <w:jc w:val="both"/>
        <w:rPr>
          <w:rFonts w:ascii="Century Gothic" w:hAnsi="Century Gothic" w:cs="Calibri"/>
        </w:rPr>
      </w:pPr>
      <w:r w:rsidRPr="00777ED9">
        <w:rPr>
          <w:rFonts w:ascii="Century Gothic" w:hAnsi="Century Gothic"/>
        </w:rPr>
        <w:t xml:space="preserve">3.2. </w:t>
      </w:r>
      <w:r w:rsidRPr="00777ED9">
        <w:rPr>
          <w:rFonts w:ascii="Century Gothic" w:hAnsi="Century Gothic" w:cs="Calibri"/>
          <w:b/>
        </w:rPr>
        <w:t xml:space="preserve">- </w:t>
      </w:r>
      <w:r w:rsidRPr="00777ED9">
        <w:rPr>
          <w:rFonts w:ascii="Century Gothic" w:hAnsi="Century Gothic" w:cs="Calibri"/>
        </w:rPr>
        <w:t>La Tesorería Municipal, a través de la Dirección de Catastro Municipal, tendrá en cualquier momento, la facultad de realizar la valuación de los predios, con base en los elementos de que disponga, de conformidad con la Ley de Catastro del Estado de Chihuahua; así como, en su caso, la determinación de diferencias en el Impuesto Predial.</w:t>
      </w:r>
    </w:p>
    <w:p w14:paraId="5C3C62B3" w14:textId="77777777" w:rsidR="00AD2F7C" w:rsidRPr="00777ED9" w:rsidRDefault="00AD2F7C" w:rsidP="005E37A6">
      <w:pPr>
        <w:spacing w:line="360" w:lineRule="auto"/>
        <w:jc w:val="both"/>
        <w:rPr>
          <w:rFonts w:ascii="Century Gothic" w:hAnsi="Century Gothic" w:cs="Calibri"/>
        </w:rPr>
      </w:pPr>
    </w:p>
    <w:p w14:paraId="1DDA36AA" w14:textId="77777777" w:rsidR="005E37A6" w:rsidRDefault="005E37A6" w:rsidP="005E37A6">
      <w:pPr>
        <w:spacing w:line="360" w:lineRule="auto"/>
        <w:jc w:val="both"/>
        <w:rPr>
          <w:rFonts w:ascii="Century Gothic" w:hAnsi="Century Gothic" w:cs="Calibri"/>
        </w:rPr>
      </w:pPr>
      <w:r w:rsidRPr="00777ED9">
        <w:rPr>
          <w:rFonts w:ascii="Century Gothic" w:hAnsi="Century Gothic"/>
        </w:rPr>
        <w:t xml:space="preserve">3.3. </w:t>
      </w:r>
      <w:r w:rsidRPr="00777ED9">
        <w:rPr>
          <w:rFonts w:ascii="Century Gothic" w:hAnsi="Century Gothic" w:cs="Calibri"/>
        </w:rPr>
        <w:t>Toda construcción no manifestada ante la Tesorería Municipal, y todo predio, que por causas imputables al sujeto de este impuesto, hayan permanecido ocultos a la acción fiscal de la autoridad o que hubiera estado tributando sobre un valor catastral inferior al que le corresponda, en los términos de la Ley correspondiente, deberá tributar sobre la base del valor que la autoridad catastral o fiscal le determine, en cuyo caso se harán efectivos tres años de impuestos anteriores a la fecha de descubrimiento de la omisión, más los recargos y multas que procedan, salvo que el interesado demuestre que el lapso es menor.</w:t>
      </w:r>
    </w:p>
    <w:p w14:paraId="79F0E3AC" w14:textId="77777777" w:rsidR="00AD2F7C" w:rsidRPr="00777ED9" w:rsidRDefault="00AD2F7C" w:rsidP="005E37A6">
      <w:pPr>
        <w:spacing w:line="360" w:lineRule="auto"/>
        <w:jc w:val="both"/>
        <w:rPr>
          <w:rFonts w:ascii="Century Gothic" w:hAnsi="Century Gothic" w:cs="Calibri"/>
        </w:rPr>
      </w:pPr>
    </w:p>
    <w:p w14:paraId="576FDC3E" w14:textId="77777777" w:rsidR="005E37A6" w:rsidRDefault="005E37A6" w:rsidP="005E37A6">
      <w:pPr>
        <w:spacing w:line="360" w:lineRule="auto"/>
        <w:jc w:val="both"/>
        <w:rPr>
          <w:rFonts w:ascii="Century Gothic" w:hAnsi="Century Gothic" w:cs="Calibri"/>
        </w:rPr>
      </w:pPr>
      <w:r w:rsidRPr="00777ED9">
        <w:rPr>
          <w:rFonts w:ascii="Century Gothic" w:hAnsi="Century Gothic" w:cs="Calibri"/>
        </w:rPr>
        <w:t xml:space="preserve">3.4. Es obligatoria la presentación de la cédula catastral y el recibo actual de pago del impuesto predial correspondiente, así como de multas o derechos </w:t>
      </w:r>
      <w:r w:rsidRPr="00777ED9">
        <w:rPr>
          <w:rFonts w:ascii="Century Gothic" w:hAnsi="Century Gothic" w:cs="Calibri"/>
        </w:rPr>
        <w:lastRenderedPageBreak/>
        <w:t>relativos a la propiedad inmobiliaria, para la obtención de cualquier permiso, autorización, licencia o contratos, de carácter municipal o estatal, así como para la inscripción y participación en programas de apoyo o subvención, relacionados con los bienes inmobiliarios.</w:t>
      </w:r>
    </w:p>
    <w:p w14:paraId="29329EF4" w14:textId="77777777" w:rsidR="00AD2F7C" w:rsidRPr="00777ED9" w:rsidRDefault="00AD2F7C" w:rsidP="005E37A6">
      <w:pPr>
        <w:spacing w:line="360" w:lineRule="auto"/>
        <w:jc w:val="both"/>
        <w:rPr>
          <w:rFonts w:ascii="Century Gothic" w:hAnsi="Century Gothic" w:cs="Calibri"/>
        </w:rPr>
      </w:pPr>
    </w:p>
    <w:p w14:paraId="7961111C" w14:textId="77777777" w:rsidR="005E37A6" w:rsidRDefault="005E37A6" w:rsidP="005E37A6">
      <w:pPr>
        <w:spacing w:line="360" w:lineRule="auto"/>
        <w:jc w:val="both"/>
        <w:rPr>
          <w:rFonts w:ascii="Century Gothic" w:hAnsi="Century Gothic" w:cs="Calibri"/>
        </w:rPr>
      </w:pPr>
      <w:r w:rsidRPr="00777ED9">
        <w:rPr>
          <w:rFonts w:ascii="Century Gothic" w:hAnsi="Century Gothic" w:cs="Calibri"/>
        </w:rPr>
        <w:t>El catastro municipal llevará el registro de los trámites públicos mencionados en el párrafo anterior y se coordinará con las instancias respectivas, para conjuntamente corroborar el cumplimiento de esta disposición.</w:t>
      </w:r>
    </w:p>
    <w:p w14:paraId="6672E70F" w14:textId="77777777" w:rsidR="00AD2F7C" w:rsidRPr="00777ED9" w:rsidRDefault="00AD2F7C" w:rsidP="005E37A6">
      <w:pPr>
        <w:spacing w:line="360" w:lineRule="auto"/>
        <w:jc w:val="both"/>
        <w:rPr>
          <w:rFonts w:ascii="Century Gothic" w:hAnsi="Century Gothic" w:cs="Calibri"/>
        </w:rPr>
      </w:pPr>
    </w:p>
    <w:p w14:paraId="1BDA502B" w14:textId="77777777" w:rsidR="005E37A6" w:rsidRDefault="005E37A6" w:rsidP="005E37A6">
      <w:pPr>
        <w:spacing w:line="360" w:lineRule="auto"/>
        <w:jc w:val="both"/>
        <w:rPr>
          <w:rFonts w:ascii="Century Gothic" w:hAnsi="Century Gothic" w:cs="Calibri"/>
        </w:rPr>
      </w:pPr>
      <w:r w:rsidRPr="00777ED9">
        <w:rPr>
          <w:rFonts w:ascii="Century Gothic" w:hAnsi="Century Gothic" w:cs="Calibri"/>
        </w:rPr>
        <w:t>3.5. La asignación y actualización del valor catastral de inmuebles se efectuará, conforme a las Tablas de Valores de Suelo y Construcción y con apoyo en la información resultante de los siguientes procedimientos:</w:t>
      </w:r>
    </w:p>
    <w:p w14:paraId="4D81E03B" w14:textId="77777777" w:rsidR="00AD2F7C" w:rsidRPr="00777ED9" w:rsidRDefault="00AD2F7C" w:rsidP="005E37A6">
      <w:pPr>
        <w:spacing w:line="360" w:lineRule="auto"/>
        <w:jc w:val="both"/>
        <w:rPr>
          <w:rFonts w:ascii="Century Gothic" w:hAnsi="Century Gothic" w:cs="Calibri"/>
        </w:rPr>
      </w:pPr>
    </w:p>
    <w:p w14:paraId="214231CD" w14:textId="77777777" w:rsidR="005E37A6" w:rsidRPr="00777ED9" w:rsidRDefault="005E37A6" w:rsidP="005E37A6">
      <w:pPr>
        <w:spacing w:line="360" w:lineRule="auto"/>
        <w:jc w:val="both"/>
        <w:rPr>
          <w:rFonts w:ascii="Century Gothic" w:hAnsi="Century Gothic" w:cs="Calibri"/>
          <w:bCs/>
          <w:iCs/>
        </w:rPr>
      </w:pPr>
      <w:r w:rsidRPr="00777ED9">
        <w:rPr>
          <w:rFonts w:ascii="Century Gothic" w:hAnsi="Century Gothic" w:cs="Calibri"/>
          <w:bCs/>
          <w:iCs/>
        </w:rPr>
        <w:t>I.- Por declaración del contribuyente, sujeta a la aprobación de la autoridad municipal.</w:t>
      </w:r>
    </w:p>
    <w:p w14:paraId="037D5773" w14:textId="77777777" w:rsidR="005E37A6" w:rsidRPr="00777ED9" w:rsidRDefault="005E37A6" w:rsidP="005E37A6">
      <w:pPr>
        <w:spacing w:line="360" w:lineRule="auto"/>
        <w:jc w:val="both"/>
        <w:rPr>
          <w:rFonts w:ascii="Century Gothic" w:hAnsi="Century Gothic" w:cs="Calibri"/>
        </w:rPr>
      </w:pPr>
      <w:r w:rsidRPr="00777ED9">
        <w:rPr>
          <w:rFonts w:ascii="Century Gothic" w:hAnsi="Century Gothic" w:cs="Calibri"/>
        </w:rPr>
        <w:t>II.- Por avalúo directo realizado por un perito valuador debidamente registrado o autorizado ante el Departamento Estatal de Profesiones.</w:t>
      </w:r>
    </w:p>
    <w:p w14:paraId="7A907F4F" w14:textId="77777777" w:rsidR="005E37A6" w:rsidRPr="00777ED9" w:rsidRDefault="005E37A6" w:rsidP="005E37A6">
      <w:pPr>
        <w:spacing w:line="360" w:lineRule="auto"/>
        <w:jc w:val="both"/>
        <w:rPr>
          <w:rFonts w:ascii="Century Gothic" w:hAnsi="Century Gothic" w:cs="Calibri"/>
        </w:rPr>
      </w:pPr>
      <w:r w:rsidRPr="00777ED9">
        <w:rPr>
          <w:rFonts w:ascii="Century Gothic" w:hAnsi="Century Gothic" w:cs="Calibri"/>
        </w:rPr>
        <w:t>III.- Valuación directa en base a la información recabada por la Autoridad Catastral Municipal, mediante inspección física, estudios técnicos directos o por medios indirectos como la fotogrametría, aerofotogrametría e imagen satelital.</w:t>
      </w:r>
    </w:p>
    <w:p w14:paraId="1471042B" w14:textId="77777777" w:rsidR="005E37A6" w:rsidRPr="00777ED9" w:rsidRDefault="005E37A6" w:rsidP="005E37A6">
      <w:pPr>
        <w:spacing w:line="360" w:lineRule="auto"/>
        <w:jc w:val="both"/>
        <w:rPr>
          <w:rFonts w:ascii="Century Gothic" w:hAnsi="Century Gothic" w:cs="Calibri"/>
        </w:rPr>
      </w:pPr>
      <w:r w:rsidRPr="00777ED9">
        <w:rPr>
          <w:rFonts w:ascii="Century Gothic" w:hAnsi="Century Gothic" w:cs="Calibri"/>
        </w:rPr>
        <w:lastRenderedPageBreak/>
        <w:t>3.6.- En caso de que dentro del territorio del municipio existan zonas en las que no se hayan asignado valores unitarios de suelo y/o construcción, o en las que, habiéndoseles asignado, cambien de características esenciales en el periodo de vigencia, las autoridades catastrales podrán determinar, provisionalmente, valores unitarios en base a los asignados para zonas similares. Los valores catastrales provisionales que se determinen para los predios con base en dichos valores unitarios estarán vigentes por el año calendario correspondiente.</w:t>
      </w:r>
    </w:p>
    <w:p w14:paraId="4EB9B2DF" w14:textId="77777777" w:rsidR="005E37A6" w:rsidRPr="00777ED9" w:rsidRDefault="005E37A6" w:rsidP="005E37A6">
      <w:pPr>
        <w:spacing w:line="360" w:lineRule="auto"/>
        <w:jc w:val="both"/>
        <w:rPr>
          <w:rFonts w:ascii="Century Gothic" w:hAnsi="Century Gothic" w:cs="Calibri"/>
        </w:rPr>
      </w:pPr>
    </w:p>
    <w:p w14:paraId="450FF944" w14:textId="77777777" w:rsidR="005E37A6" w:rsidRPr="00777ED9" w:rsidRDefault="005E37A6" w:rsidP="005E37A6">
      <w:pPr>
        <w:spacing w:line="360" w:lineRule="auto"/>
        <w:jc w:val="both"/>
        <w:rPr>
          <w:rFonts w:ascii="Century Gothic" w:hAnsi="Century Gothic" w:cs="Calibri"/>
        </w:rPr>
      </w:pPr>
      <w:r w:rsidRPr="00777ED9">
        <w:rPr>
          <w:rFonts w:ascii="Century Gothic" w:hAnsi="Century Gothic" w:cs="Calibri"/>
        </w:rPr>
        <w:t>IV.- Con base en la documentación oficial que emitan las Autoridades Catastrales, tomando en consideración la información proporcionada al catastro por los propietarios o poseedores de predios, o con base en los registros de información con que cuenten las mismas autoridades.</w:t>
      </w:r>
    </w:p>
    <w:p w14:paraId="10DA80E5" w14:textId="77777777" w:rsidR="005E37A6" w:rsidRPr="00777ED9" w:rsidRDefault="005E37A6" w:rsidP="005E37A6">
      <w:pPr>
        <w:spacing w:line="360" w:lineRule="auto"/>
        <w:jc w:val="both"/>
        <w:rPr>
          <w:rFonts w:ascii="Century Gothic" w:hAnsi="Century Gothic"/>
        </w:rPr>
      </w:pPr>
    </w:p>
    <w:p w14:paraId="298F86D7" w14:textId="77777777" w:rsidR="005E37A6" w:rsidRPr="00777ED9" w:rsidRDefault="005E37A6" w:rsidP="005E37A6">
      <w:pPr>
        <w:spacing w:line="360" w:lineRule="auto"/>
        <w:jc w:val="both"/>
        <w:rPr>
          <w:rFonts w:ascii="Century Gothic" w:hAnsi="Century Gothic"/>
        </w:rPr>
      </w:pPr>
      <w:r w:rsidRPr="00777ED9">
        <w:rPr>
          <w:rFonts w:ascii="Century Gothic" w:hAnsi="Century Gothic"/>
        </w:rPr>
        <w:t>4.- Sobre Traslación de Dominio de Bienes Inmuebles.</w:t>
      </w:r>
    </w:p>
    <w:p w14:paraId="0234C20C" w14:textId="77777777" w:rsidR="005E37A6" w:rsidRPr="00777ED9" w:rsidRDefault="005E37A6" w:rsidP="005E37A6">
      <w:pPr>
        <w:spacing w:line="360" w:lineRule="auto"/>
        <w:jc w:val="both"/>
        <w:rPr>
          <w:rFonts w:ascii="Century Gothic" w:hAnsi="Century Gothic"/>
        </w:rPr>
      </w:pPr>
    </w:p>
    <w:p w14:paraId="3D04F4F7" w14:textId="77777777" w:rsidR="005E37A6" w:rsidRPr="00777ED9" w:rsidRDefault="005E37A6" w:rsidP="005E37A6">
      <w:pPr>
        <w:spacing w:line="360" w:lineRule="auto"/>
        <w:jc w:val="both"/>
        <w:rPr>
          <w:rFonts w:ascii="Century Gothic" w:hAnsi="Century Gothic"/>
        </w:rPr>
      </w:pPr>
      <w:r w:rsidRPr="00777ED9">
        <w:rPr>
          <w:rFonts w:ascii="Century Gothic" w:hAnsi="Century Gothic"/>
        </w:rPr>
        <w:t>5.- Tasa Adicional para los impuestos Predial y sobre Traslación de Dominio de Bienes Inmuebles.</w:t>
      </w:r>
    </w:p>
    <w:p w14:paraId="023680D4" w14:textId="77777777" w:rsidR="005E37A6" w:rsidRPr="00777ED9" w:rsidRDefault="005E37A6" w:rsidP="005E37A6">
      <w:pPr>
        <w:spacing w:line="360" w:lineRule="auto"/>
        <w:jc w:val="both"/>
        <w:rPr>
          <w:rFonts w:ascii="Century Gothic" w:hAnsi="Century Gothic"/>
        </w:rPr>
      </w:pPr>
    </w:p>
    <w:p w14:paraId="7FF8E801" w14:textId="77777777" w:rsidR="005E37A6" w:rsidRPr="00777ED9" w:rsidRDefault="005E37A6" w:rsidP="005E37A6">
      <w:pPr>
        <w:spacing w:line="360" w:lineRule="auto"/>
        <w:jc w:val="both"/>
        <w:rPr>
          <w:rFonts w:ascii="Century Gothic" w:hAnsi="Century Gothic"/>
        </w:rPr>
      </w:pPr>
      <w:r w:rsidRPr="00777ED9">
        <w:rPr>
          <w:rFonts w:ascii="Century Gothic" w:hAnsi="Century Gothic"/>
        </w:rPr>
        <w:t xml:space="preserve">Las personas contribuyentes de los impuestos de Predial y Sobre Traslación de Dominio de Bienes Inmuebles, pagaran una tasa adicional del 4%, la cual se </w:t>
      </w:r>
      <w:r w:rsidRPr="00777ED9">
        <w:rPr>
          <w:rFonts w:ascii="Century Gothic" w:hAnsi="Century Gothic"/>
        </w:rPr>
        <w:lastRenderedPageBreak/>
        <w:t>enterará en la misma forma y términos en que deban enterarse los impuestos mencionados.</w:t>
      </w:r>
    </w:p>
    <w:p w14:paraId="0AE967E7" w14:textId="77777777" w:rsidR="005E37A6" w:rsidRPr="00777ED9" w:rsidRDefault="005E37A6" w:rsidP="005E37A6">
      <w:pPr>
        <w:spacing w:line="360" w:lineRule="auto"/>
        <w:jc w:val="both"/>
        <w:rPr>
          <w:rFonts w:ascii="Century Gothic" w:hAnsi="Century Gothic"/>
        </w:rPr>
      </w:pPr>
    </w:p>
    <w:p w14:paraId="3743C4C9" w14:textId="70B0D2EB" w:rsidR="005E37A6" w:rsidRPr="00777ED9" w:rsidRDefault="00AD2F7C" w:rsidP="005E37A6">
      <w:pPr>
        <w:spacing w:line="360" w:lineRule="auto"/>
        <w:jc w:val="both"/>
        <w:rPr>
          <w:rFonts w:ascii="Century Gothic" w:hAnsi="Century Gothic"/>
        </w:rPr>
      </w:pPr>
      <w:r w:rsidRPr="00777ED9">
        <w:rPr>
          <w:rFonts w:ascii="Century Gothic" w:hAnsi="Century Gothic"/>
        </w:rPr>
        <w:t>El monto por pagar</w:t>
      </w:r>
      <w:r w:rsidR="005E37A6" w:rsidRPr="00777ED9">
        <w:rPr>
          <w:rFonts w:ascii="Century Gothic" w:hAnsi="Century Gothic"/>
        </w:rPr>
        <w:t xml:space="preserve"> de la tasa adicional se obtiene multiplicando 0.04 la cantidad que resulte del cálculo establecido para la determinación de los impuestos señalados en el párrafo anterior.</w:t>
      </w:r>
    </w:p>
    <w:p w14:paraId="3DE131E1" w14:textId="77777777" w:rsidR="005E37A6" w:rsidRPr="00777ED9" w:rsidRDefault="005E37A6" w:rsidP="005E37A6">
      <w:pPr>
        <w:spacing w:line="360" w:lineRule="auto"/>
        <w:jc w:val="both"/>
        <w:rPr>
          <w:rFonts w:ascii="Century Gothic" w:hAnsi="Century Gothic"/>
        </w:rPr>
      </w:pPr>
    </w:p>
    <w:p w14:paraId="03435CEF" w14:textId="77777777" w:rsidR="005E37A6" w:rsidRDefault="005E37A6" w:rsidP="005E37A6">
      <w:pPr>
        <w:spacing w:line="360" w:lineRule="auto"/>
        <w:jc w:val="both"/>
        <w:rPr>
          <w:rFonts w:ascii="Century Gothic" w:hAnsi="Century Gothic"/>
        </w:rPr>
      </w:pPr>
      <w:r w:rsidRPr="00777ED9">
        <w:rPr>
          <w:rFonts w:ascii="Century Gothic" w:hAnsi="Century Gothic"/>
        </w:rPr>
        <w:t>El rendimiento obtenido de la aplicación de la tasa adicional se destinará al sostenimiento de la Universidad Autónoma de Chihuahua y de la Universidad Autónoma de Ciudad Juárez, conforme al convenio que celebre el Municipio con estas instituciones educativas.</w:t>
      </w:r>
    </w:p>
    <w:p w14:paraId="57C0F55F" w14:textId="77777777" w:rsidR="00AD2F7C" w:rsidRPr="00777ED9" w:rsidRDefault="00AD2F7C" w:rsidP="005E37A6">
      <w:pPr>
        <w:spacing w:line="360" w:lineRule="auto"/>
        <w:jc w:val="both"/>
        <w:rPr>
          <w:rFonts w:ascii="Century Gothic" w:hAnsi="Century Gothic"/>
        </w:rPr>
      </w:pPr>
    </w:p>
    <w:p w14:paraId="4A50E848" w14:textId="77777777" w:rsidR="005E37A6" w:rsidRPr="00777ED9" w:rsidRDefault="005E37A6" w:rsidP="005E37A6">
      <w:pPr>
        <w:spacing w:line="360" w:lineRule="auto"/>
        <w:jc w:val="both"/>
        <w:rPr>
          <w:rFonts w:ascii="Century Gothic" w:hAnsi="Century Gothic"/>
        </w:rPr>
      </w:pPr>
      <w:r w:rsidRPr="00777ED9">
        <w:rPr>
          <w:rFonts w:ascii="Century Gothic" w:hAnsi="Century Gothic"/>
        </w:rPr>
        <w:t xml:space="preserve">Una vez recaudados los ingresos por este concepto, la autoridad municipal concentrará los mismos, a más tardar el día quince del mes siguiente a su recaudación, en la Secretaria de Hacienda, dependencia que a su vez los transferirá a dichas universidades, a más tardar el día último del mismo mes. </w:t>
      </w:r>
    </w:p>
    <w:p w14:paraId="1CEBF97D" w14:textId="77777777" w:rsidR="005E37A6" w:rsidRPr="00777ED9" w:rsidRDefault="005E37A6" w:rsidP="005E37A6">
      <w:pPr>
        <w:spacing w:line="360" w:lineRule="auto"/>
        <w:jc w:val="both"/>
        <w:rPr>
          <w:rFonts w:ascii="Century Gothic" w:hAnsi="Century Gothic"/>
        </w:rPr>
      </w:pPr>
    </w:p>
    <w:p w14:paraId="23CEE709" w14:textId="229BE695" w:rsidR="005E37A6" w:rsidRPr="00777ED9" w:rsidRDefault="005E37A6" w:rsidP="005E37A6">
      <w:pPr>
        <w:spacing w:line="360" w:lineRule="auto"/>
        <w:jc w:val="both"/>
        <w:rPr>
          <w:rFonts w:ascii="Century Gothic" w:hAnsi="Century Gothic"/>
        </w:rPr>
      </w:pPr>
      <w:r w:rsidRPr="00777ED9">
        <w:rPr>
          <w:rFonts w:ascii="Century Gothic" w:hAnsi="Century Gothic"/>
        </w:rPr>
        <w:t xml:space="preserve">En caso de cualquiera de los días antes indicados sea inhábil, la concentración o la transferencia se </w:t>
      </w:r>
      <w:r w:rsidR="00AD2F7C" w:rsidRPr="00777ED9">
        <w:rPr>
          <w:rFonts w:ascii="Century Gothic" w:hAnsi="Century Gothic"/>
        </w:rPr>
        <w:t>efectuará</w:t>
      </w:r>
      <w:r w:rsidRPr="00777ED9">
        <w:rPr>
          <w:rFonts w:ascii="Century Gothic" w:hAnsi="Century Gothic"/>
        </w:rPr>
        <w:t xml:space="preserve"> el día hábil inmediato siguiente.</w:t>
      </w:r>
    </w:p>
    <w:p w14:paraId="538207B4" w14:textId="77777777" w:rsidR="005E37A6" w:rsidRPr="00777ED9" w:rsidRDefault="005E37A6" w:rsidP="005E37A6">
      <w:pPr>
        <w:spacing w:line="360" w:lineRule="auto"/>
        <w:jc w:val="both"/>
        <w:rPr>
          <w:rFonts w:ascii="Century Gothic" w:hAnsi="Century Gothic"/>
        </w:rPr>
      </w:pPr>
      <w:r w:rsidRPr="00777ED9">
        <w:rPr>
          <w:rFonts w:ascii="Century Gothic" w:hAnsi="Century Gothic"/>
        </w:rPr>
        <w:t xml:space="preserve"> </w:t>
      </w:r>
    </w:p>
    <w:p w14:paraId="3E6E7083" w14:textId="77777777" w:rsidR="005E37A6" w:rsidRPr="00777ED9" w:rsidRDefault="005E37A6" w:rsidP="005E37A6">
      <w:pPr>
        <w:spacing w:line="360" w:lineRule="auto"/>
        <w:jc w:val="both"/>
        <w:rPr>
          <w:rFonts w:ascii="Century Gothic" w:hAnsi="Century Gothic"/>
          <w:b/>
          <w:bCs/>
        </w:rPr>
      </w:pPr>
      <w:r w:rsidRPr="00777ED9">
        <w:rPr>
          <w:rFonts w:ascii="Century Gothic" w:hAnsi="Century Gothic"/>
          <w:b/>
          <w:bCs/>
        </w:rPr>
        <w:t xml:space="preserve">b)         Contribuciones especiales.  </w:t>
      </w:r>
    </w:p>
    <w:p w14:paraId="2DDF2F8D" w14:textId="77777777" w:rsidR="005E37A6" w:rsidRPr="00777ED9" w:rsidRDefault="005E37A6" w:rsidP="005E37A6">
      <w:pPr>
        <w:spacing w:line="360" w:lineRule="auto"/>
        <w:jc w:val="both"/>
        <w:rPr>
          <w:rFonts w:ascii="Century Gothic" w:hAnsi="Century Gothic"/>
        </w:rPr>
      </w:pPr>
    </w:p>
    <w:p w14:paraId="66300585" w14:textId="77777777" w:rsidR="005E37A6" w:rsidRPr="00777ED9" w:rsidRDefault="005E37A6" w:rsidP="005E37A6">
      <w:pPr>
        <w:spacing w:line="360" w:lineRule="auto"/>
        <w:jc w:val="both"/>
        <w:rPr>
          <w:rFonts w:ascii="Century Gothic" w:hAnsi="Century Gothic"/>
        </w:rPr>
      </w:pPr>
      <w:r w:rsidRPr="00777ED9">
        <w:rPr>
          <w:rFonts w:ascii="Century Gothic" w:hAnsi="Century Gothic"/>
        </w:rPr>
        <w:t>1.- Sobre pavimentación de calles y demás áreas públicas.</w:t>
      </w:r>
    </w:p>
    <w:p w14:paraId="5B509C3A" w14:textId="77777777" w:rsidR="005E37A6" w:rsidRPr="00777ED9" w:rsidRDefault="005E37A6" w:rsidP="005E37A6">
      <w:pPr>
        <w:spacing w:line="360" w:lineRule="auto"/>
        <w:jc w:val="both"/>
        <w:rPr>
          <w:rFonts w:ascii="Century Gothic" w:hAnsi="Century Gothic"/>
        </w:rPr>
      </w:pPr>
    </w:p>
    <w:p w14:paraId="3E863FE7" w14:textId="77777777" w:rsidR="005E37A6" w:rsidRPr="00777ED9" w:rsidRDefault="005E37A6" w:rsidP="005E37A6">
      <w:pPr>
        <w:spacing w:line="360" w:lineRule="auto"/>
        <w:jc w:val="both"/>
        <w:rPr>
          <w:rFonts w:ascii="Century Gothic" w:hAnsi="Century Gothic"/>
        </w:rPr>
      </w:pPr>
      <w:r w:rsidRPr="00777ED9">
        <w:rPr>
          <w:rFonts w:ascii="Century Gothic" w:hAnsi="Century Gothic"/>
        </w:rPr>
        <w:t>La totalidad de los recursos que se obtengan por este rubro, deberán destinarse a inversiones de infraestructura y equipamiento urbano del Municipio.</w:t>
      </w:r>
    </w:p>
    <w:p w14:paraId="3F4E4ACC" w14:textId="77777777" w:rsidR="005E37A6" w:rsidRPr="00777ED9" w:rsidRDefault="005E37A6" w:rsidP="005E37A6">
      <w:pPr>
        <w:spacing w:line="360" w:lineRule="auto"/>
        <w:jc w:val="both"/>
        <w:rPr>
          <w:rFonts w:ascii="Century Gothic" w:hAnsi="Century Gothic"/>
        </w:rPr>
      </w:pPr>
    </w:p>
    <w:p w14:paraId="399851B2" w14:textId="77777777" w:rsidR="005E37A6" w:rsidRPr="00777ED9" w:rsidRDefault="005E37A6" w:rsidP="005E37A6">
      <w:pPr>
        <w:spacing w:line="360" w:lineRule="auto"/>
        <w:jc w:val="both"/>
        <w:rPr>
          <w:rFonts w:ascii="Century Gothic" w:hAnsi="Century Gothic"/>
          <w:b/>
          <w:bCs/>
        </w:rPr>
      </w:pPr>
      <w:r w:rsidRPr="00777ED9">
        <w:rPr>
          <w:rFonts w:ascii="Century Gothic" w:hAnsi="Century Gothic"/>
          <w:b/>
          <w:bCs/>
        </w:rPr>
        <w:t>II.- DERECHOS</w:t>
      </w:r>
    </w:p>
    <w:p w14:paraId="2382EE7C" w14:textId="77777777" w:rsidR="005E37A6" w:rsidRPr="00777ED9" w:rsidRDefault="005E37A6" w:rsidP="005E37A6">
      <w:pPr>
        <w:spacing w:line="360" w:lineRule="auto"/>
        <w:jc w:val="both"/>
        <w:rPr>
          <w:rFonts w:ascii="Century Gothic" w:hAnsi="Century Gothic"/>
          <w:b/>
          <w:bCs/>
        </w:rPr>
      </w:pPr>
    </w:p>
    <w:p w14:paraId="7103D633" w14:textId="77777777" w:rsidR="005E37A6" w:rsidRPr="00777ED9" w:rsidRDefault="005E37A6" w:rsidP="005E37A6">
      <w:pPr>
        <w:spacing w:line="360" w:lineRule="auto"/>
        <w:jc w:val="both"/>
        <w:rPr>
          <w:rFonts w:ascii="Century Gothic" w:hAnsi="Century Gothic"/>
        </w:rPr>
      </w:pPr>
      <w:r w:rsidRPr="00777ED9">
        <w:rPr>
          <w:rFonts w:ascii="Century Gothic" w:hAnsi="Century Gothic"/>
        </w:rPr>
        <w:t>1.- Por alineamiento de predios, asignación de número oficial, licencias de construcción y pruebas de estabilidad.</w:t>
      </w:r>
    </w:p>
    <w:p w14:paraId="3B3D437C" w14:textId="77777777" w:rsidR="005E37A6" w:rsidRPr="00777ED9" w:rsidRDefault="005E37A6" w:rsidP="005E37A6">
      <w:pPr>
        <w:spacing w:line="360" w:lineRule="auto"/>
        <w:jc w:val="both"/>
        <w:rPr>
          <w:rFonts w:ascii="Century Gothic" w:hAnsi="Century Gothic"/>
        </w:rPr>
      </w:pPr>
    </w:p>
    <w:p w14:paraId="3852C789" w14:textId="77777777" w:rsidR="005E37A6" w:rsidRPr="00777ED9" w:rsidRDefault="005E37A6" w:rsidP="005E37A6">
      <w:pPr>
        <w:spacing w:line="360" w:lineRule="auto"/>
        <w:jc w:val="both"/>
        <w:rPr>
          <w:rFonts w:ascii="Century Gothic" w:hAnsi="Century Gothic"/>
        </w:rPr>
      </w:pPr>
      <w:r w:rsidRPr="00777ED9">
        <w:rPr>
          <w:rFonts w:ascii="Century Gothic" w:hAnsi="Century Gothic"/>
        </w:rPr>
        <w:t xml:space="preserve">2.- Por supervisión y autorización de obras de urbanización en fraccionamientos. </w:t>
      </w:r>
    </w:p>
    <w:p w14:paraId="5ABDA44A" w14:textId="77777777" w:rsidR="005E37A6" w:rsidRPr="00777ED9" w:rsidRDefault="005E37A6" w:rsidP="005E37A6">
      <w:pPr>
        <w:spacing w:line="360" w:lineRule="auto"/>
        <w:jc w:val="both"/>
        <w:rPr>
          <w:rFonts w:ascii="Century Gothic" w:hAnsi="Century Gothic"/>
        </w:rPr>
      </w:pPr>
    </w:p>
    <w:p w14:paraId="38549CB3" w14:textId="77777777" w:rsidR="005E37A6" w:rsidRPr="00777ED9" w:rsidRDefault="005E37A6" w:rsidP="005E37A6">
      <w:pPr>
        <w:spacing w:line="360" w:lineRule="auto"/>
        <w:jc w:val="both"/>
        <w:rPr>
          <w:rFonts w:ascii="Century Gothic" w:hAnsi="Century Gothic"/>
        </w:rPr>
      </w:pPr>
      <w:r w:rsidRPr="00777ED9">
        <w:rPr>
          <w:rFonts w:ascii="Century Gothic" w:hAnsi="Century Gothic"/>
        </w:rPr>
        <w:t>3.- Por servicios generales en los rastros.</w:t>
      </w:r>
    </w:p>
    <w:p w14:paraId="210C557F" w14:textId="77777777" w:rsidR="005E37A6" w:rsidRPr="00777ED9" w:rsidRDefault="005E37A6" w:rsidP="005E37A6">
      <w:pPr>
        <w:spacing w:line="360" w:lineRule="auto"/>
        <w:jc w:val="both"/>
        <w:rPr>
          <w:rFonts w:ascii="Century Gothic" w:hAnsi="Century Gothic"/>
        </w:rPr>
      </w:pPr>
    </w:p>
    <w:p w14:paraId="7138B423" w14:textId="77777777" w:rsidR="005E37A6" w:rsidRPr="00777ED9" w:rsidRDefault="005E37A6" w:rsidP="005E37A6">
      <w:pPr>
        <w:spacing w:line="360" w:lineRule="auto"/>
        <w:jc w:val="both"/>
        <w:rPr>
          <w:rFonts w:ascii="Century Gothic" w:hAnsi="Century Gothic"/>
        </w:rPr>
      </w:pPr>
      <w:r w:rsidRPr="00777ED9">
        <w:rPr>
          <w:rFonts w:ascii="Century Gothic" w:hAnsi="Century Gothic"/>
        </w:rPr>
        <w:t>4.- Por legalización de firmas, certificación y expedición de documentos municipales.</w:t>
      </w:r>
    </w:p>
    <w:p w14:paraId="27639C1A" w14:textId="77777777" w:rsidR="005E37A6" w:rsidRPr="00777ED9" w:rsidRDefault="005E37A6" w:rsidP="005E37A6">
      <w:pPr>
        <w:spacing w:line="360" w:lineRule="auto"/>
        <w:jc w:val="both"/>
        <w:rPr>
          <w:rFonts w:ascii="Century Gothic" w:hAnsi="Century Gothic"/>
        </w:rPr>
      </w:pPr>
    </w:p>
    <w:p w14:paraId="33684ED0" w14:textId="77777777" w:rsidR="005E37A6" w:rsidRPr="00777ED9" w:rsidRDefault="005E37A6" w:rsidP="005E37A6">
      <w:pPr>
        <w:spacing w:line="360" w:lineRule="auto"/>
        <w:jc w:val="both"/>
        <w:rPr>
          <w:rFonts w:ascii="Century Gothic" w:hAnsi="Century Gothic"/>
        </w:rPr>
      </w:pPr>
      <w:r w:rsidRPr="00777ED9">
        <w:rPr>
          <w:rFonts w:ascii="Century Gothic" w:hAnsi="Century Gothic"/>
        </w:rPr>
        <w:t>5.- Cementerios municipales.</w:t>
      </w:r>
    </w:p>
    <w:p w14:paraId="43A45256" w14:textId="77777777" w:rsidR="005E37A6" w:rsidRPr="00777ED9" w:rsidRDefault="005E37A6" w:rsidP="005E37A6">
      <w:pPr>
        <w:spacing w:line="360" w:lineRule="auto"/>
        <w:jc w:val="both"/>
        <w:rPr>
          <w:rFonts w:ascii="Century Gothic" w:hAnsi="Century Gothic"/>
        </w:rPr>
      </w:pPr>
    </w:p>
    <w:p w14:paraId="11F77FBE" w14:textId="77777777" w:rsidR="005E37A6" w:rsidRPr="00777ED9" w:rsidRDefault="005E37A6" w:rsidP="005E37A6">
      <w:pPr>
        <w:spacing w:line="360" w:lineRule="auto"/>
        <w:jc w:val="both"/>
        <w:rPr>
          <w:rFonts w:ascii="Century Gothic" w:hAnsi="Century Gothic"/>
        </w:rPr>
      </w:pPr>
      <w:r w:rsidRPr="00777ED9">
        <w:rPr>
          <w:rFonts w:ascii="Century Gothic" w:hAnsi="Century Gothic"/>
        </w:rPr>
        <w:lastRenderedPageBreak/>
        <w:t>6.- Por ocupación de la vía pública para estacionamiento de vehículos y vendedores ambulantes.</w:t>
      </w:r>
    </w:p>
    <w:p w14:paraId="5EEC4EF9" w14:textId="77777777" w:rsidR="005E37A6" w:rsidRPr="00777ED9" w:rsidRDefault="005E37A6" w:rsidP="005E37A6">
      <w:pPr>
        <w:spacing w:line="360" w:lineRule="auto"/>
        <w:jc w:val="both"/>
        <w:rPr>
          <w:rFonts w:ascii="Century Gothic" w:hAnsi="Century Gothic"/>
        </w:rPr>
      </w:pPr>
    </w:p>
    <w:p w14:paraId="2A9E9414" w14:textId="77777777" w:rsidR="005E37A6" w:rsidRPr="00777ED9" w:rsidRDefault="005E37A6" w:rsidP="005E37A6">
      <w:pPr>
        <w:spacing w:line="360" w:lineRule="auto"/>
        <w:jc w:val="both"/>
        <w:rPr>
          <w:rFonts w:ascii="Century Gothic" w:hAnsi="Century Gothic"/>
        </w:rPr>
      </w:pPr>
      <w:r w:rsidRPr="00777ED9">
        <w:rPr>
          <w:rFonts w:ascii="Century Gothic" w:hAnsi="Century Gothic"/>
        </w:rPr>
        <w:t>7.- Por la fijación de anuncios y propaganda comercial.</w:t>
      </w:r>
    </w:p>
    <w:p w14:paraId="20A39324" w14:textId="77777777" w:rsidR="005E37A6" w:rsidRPr="00777ED9" w:rsidRDefault="005E37A6" w:rsidP="005E37A6">
      <w:pPr>
        <w:spacing w:line="360" w:lineRule="auto"/>
        <w:jc w:val="both"/>
        <w:rPr>
          <w:rFonts w:ascii="Century Gothic" w:hAnsi="Century Gothic"/>
        </w:rPr>
      </w:pPr>
    </w:p>
    <w:p w14:paraId="3E5097AE" w14:textId="77777777" w:rsidR="005E37A6" w:rsidRPr="00777ED9" w:rsidRDefault="005E37A6" w:rsidP="005E37A6">
      <w:pPr>
        <w:spacing w:line="360" w:lineRule="auto"/>
        <w:jc w:val="both"/>
        <w:rPr>
          <w:rFonts w:ascii="Century Gothic" w:hAnsi="Century Gothic"/>
        </w:rPr>
      </w:pPr>
      <w:r w:rsidRPr="00777ED9">
        <w:rPr>
          <w:rFonts w:ascii="Century Gothic" w:hAnsi="Century Gothic"/>
        </w:rPr>
        <w:t xml:space="preserve">8.- Por los servicios públicos siguientes: </w:t>
      </w:r>
    </w:p>
    <w:p w14:paraId="34D7D29E" w14:textId="77777777" w:rsidR="005E37A6" w:rsidRPr="00777ED9" w:rsidRDefault="005E37A6" w:rsidP="005E37A6">
      <w:pPr>
        <w:spacing w:line="360" w:lineRule="auto"/>
        <w:jc w:val="both"/>
        <w:rPr>
          <w:rFonts w:ascii="Century Gothic" w:hAnsi="Century Gothic"/>
        </w:rPr>
      </w:pPr>
    </w:p>
    <w:p w14:paraId="56B7BA29" w14:textId="77777777" w:rsidR="005E37A6" w:rsidRPr="00777ED9" w:rsidRDefault="005E37A6" w:rsidP="005E37A6">
      <w:pPr>
        <w:pStyle w:val="Prrafodelista"/>
        <w:numPr>
          <w:ilvl w:val="0"/>
          <w:numId w:val="14"/>
        </w:numPr>
        <w:spacing w:after="160" w:line="360" w:lineRule="auto"/>
        <w:jc w:val="both"/>
        <w:rPr>
          <w:rFonts w:ascii="Century Gothic" w:hAnsi="Century Gothic"/>
          <w:sz w:val="24"/>
          <w:szCs w:val="24"/>
        </w:rPr>
      </w:pPr>
      <w:r w:rsidRPr="00777ED9">
        <w:rPr>
          <w:rFonts w:ascii="Century Gothic" w:hAnsi="Century Gothic"/>
          <w:sz w:val="24"/>
          <w:szCs w:val="24"/>
        </w:rPr>
        <w:t>Alumbrado Público.</w:t>
      </w:r>
    </w:p>
    <w:p w14:paraId="616D8AAA" w14:textId="77777777" w:rsidR="005E37A6" w:rsidRPr="00777ED9" w:rsidRDefault="005E37A6" w:rsidP="005E37A6">
      <w:pPr>
        <w:pStyle w:val="Prrafodelista"/>
        <w:numPr>
          <w:ilvl w:val="0"/>
          <w:numId w:val="14"/>
        </w:numPr>
        <w:spacing w:after="160" w:line="360" w:lineRule="auto"/>
        <w:jc w:val="both"/>
        <w:rPr>
          <w:rFonts w:ascii="Century Gothic" w:hAnsi="Century Gothic"/>
          <w:sz w:val="24"/>
          <w:szCs w:val="24"/>
        </w:rPr>
      </w:pPr>
      <w:r w:rsidRPr="00777ED9">
        <w:rPr>
          <w:rFonts w:ascii="Century Gothic" w:hAnsi="Century Gothic"/>
          <w:sz w:val="24"/>
          <w:szCs w:val="24"/>
        </w:rPr>
        <w:t>Aseo, recolección y transporte de basura.</w:t>
      </w:r>
    </w:p>
    <w:p w14:paraId="426D7872" w14:textId="77777777" w:rsidR="005E37A6" w:rsidRPr="00777ED9" w:rsidRDefault="005E37A6" w:rsidP="005E37A6">
      <w:pPr>
        <w:pStyle w:val="Prrafodelista"/>
        <w:numPr>
          <w:ilvl w:val="0"/>
          <w:numId w:val="14"/>
        </w:numPr>
        <w:spacing w:after="160" w:line="360" w:lineRule="auto"/>
        <w:jc w:val="both"/>
        <w:rPr>
          <w:rFonts w:ascii="Century Gothic" w:hAnsi="Century Gothic"/>
          <w:sz w:val="24"/>
          <w:szCs w:val="24"/>
        </w:rPr>
      </w:pPr>
      <w:r w:rsidRPr="00777ED9">
        <w:rPr>
          <w:rFonts w:ascii="Century Gothic" w:hAnsi="Century Gothic"/>
          <w:sz w:val="24"/>
          <w:szCs w:val="24"/>
        </w:rPr>
        <w:t>Servicio de bomberos.</w:t>
      </w:r>
    </w:p>
    <w:p w14:paraId="7CB27B56" w14:textId="77777777" w:rsidR="005E37A6" w:rsidRPr="00777ED9" w:rsidRDefault="005E37A6" w:rsidP="005E37A6">
      <w:pPr>
        <w:pStyle w:val="Prrafodelista"/>
        <w:numPr>
          <w:ilvl w:val="0"/>
          <w:numId w:val="14"/>
        </w:numPr>
        <w:spacing w:after="160" w:line="360" w:lineRule="auto"/>
        <w:jc w:val="both"/>
        <w:rPr>
          <w:rFonts w:ascii="Century Gothic" w:hAnsi="Century Gothic"/>
          <w:sz w:val="24"/>
          <w:szCs w:val="24"/>
        </w:rPr>
      </w:pPr>
      <w:r w:rsidRPr="00777ED9">
        <w:rPr>
          <w:rFonts w:ascii="Century Gothic" w:hAnsi="Century Gothic"/>
          <w:sz w:val="24"/>
          <w:szCs w:val="24"/>
        </w:rPr>
        <w:t>Mercados y centrales de abasto.</w:t>
      </w:r>
    </w:p>
    <w:p w14:paraId="66328ED9" w14:textId="77777777" w:rsidR="005E37A6" w:rsidRPr="00777ED9" w:rsidRDefault="005E37A6" w:rsidP="005E37A6">
      <w:pPr>
        <w:pStyle w:val="Prrafodelista"/>
        <w:spacing w:line="360" w:lineRule="auto"/>
        <w:jc w:val="both"/>
        <w:rPr>
          <w:rFonts w:ascii="Century Gothic" w:hAnsi="Century Gothic"/>
          <w:sz w:val="24"/>
          <w:szCs w:val="24"/>
        </w:rPr>
      </w:pPr>
    </w:p>
    <w:p w14:paraId="3C9EF75E" w14:textId="01BE6306" w:rsidR="005E37A6" w:rsidRPr="00777ED9" w:rsidRDefault="005E37A6" w:rsidP="005E37A6">
      <w:pPr>
        <w:spacing w:line="360" w:lineRule="auto"/>
        <w:jc w:val="both"/>
        <w:rPr>
          <w:rFonts w:ascii="Century Gothic" w:hAnsi="Century Gothic"/>
        </w:rPr>
      </w:pPr>
      <w:r w:rsidRPr="00777ED9">
        <w:rPr>
          <w:rFonts w:ascii="Century Gothic" w:hAnsi="Century Gothic"/>
        </w:rPr>
        <w:t xml:space="preserve">9.- Los demás que establezca la </w:t>
      </w:r>
      <w:r w:rsidR="00325452">
        <w:rPr>
          <w:rFonts w:ascii="Century Gothic" w:hAnsi="Century Gothic"/>
        </w:rPr>
        <w:t>L</w:t>
      </w:r>
      <w:r w:rsidRPr="00777ED9">
        <w:rPr>
          <w:rFonts w:ascii="Century Gothic" w:hAnsi="Century Gothic"/>
        </w:rPr>
        <w:t>ey.</w:t>
      </w:r>
    </w:p>
    <w:p w14:paraId="3984B780" w14:textId="77777777" w:rsidR="005E37A6" w:rsidRPr="00777ED9" w:rsidRDefault="005E37A6" w:rsidP="005E37A6">
      <w:pPr>
        <w:spacing w:line="360" w:lineRule="auto"/>
        <w:jc w:val="both"/>
        <w:rPr>
          <w:rFonts w:ascii="Century Gothic" w:hAnsi="Century Gothic"/>
        </w:rPr>
      </w:pPr>
    </w:p>
    <w:p w14:paraId="338087FC" w14:textId="3E9BABFD" w:rsidR="005E37A6" w:rsidRPr="00777ED9" w:rsidRDefault="005E37A6" w:rsidP="005E37A6">
      <w:pPr>
        <w:spacing w:line="360" w:lineRule="auto"/>
        <w:jc w:val="both"/>
        <w:rPr>
          <w:rFonts w:ascii="Century Gothic" w:hAnsi="Century Gothic"/>
        </w:rPr>
      </w:pPr>
      <w:r w:rsidRPr="00777ED9">
        <w:rPr>
          <w:rFonts w:ascii="Century Gothic" w:hAnsi="Century Gothic"/>
        </w:rPr>
        <w:t xml:space="preserve">Para el cobro de los derechos indicados en la relación precedente, el Municipio se ajustará a la tarifa aprobada para el ejercicio fiscal del 2026, misma que forma parte como anexo, de la presente </w:t>
      </w:r>
      <w:r w:rsidR="00325452">
        <w:rPr>
          <w:rFonts w:ascii="Century Gothic" w:hAnsi="Century Gothic"/>
        </w:rPr>
        <w:t>L</w:t>
      </w:r>
      <w:r w:rsidRPr="00777ED9">
        <w:rPr>
          <w:rFonts w:ascii="Century Gothic" w:hAnsi="Century Gothic"/>
        </w:rPr>
        <w:t>ey.</w:t>
      </w:r>
    </w:p>
    <w:p w14:paraId="64EDAA42" w14:textId="77777777" w:rsidR="005E37A6" w:rsidRPr="00777ED9" w:rsidRDefault="005E37A6" w:rsidP="005E37A6">
      <w:pPr>
        <w:spacing w:line="360" w:lineRule="auto"/>
        <w:jc w:val="both"/>
        <w:rPr>
          <w:rFonts w:ascii="Century Gothic" w:hAnsi="Century Gothic"/>
          <w:b/>
          <w:bCs/>
        </w:rPr>
      </w:pPr>
    </w:p>
    <w:p w14:paraId="0CA98C68" w14:textId="77777777" w:rsidR="005E37A6" w:rsidRPr="00777ED9" w:rsidRDefault="005E37A6" w:rsidP="005E37A6">
      <w:pPr>
        <w:spacing w:line="360" w:lineRule="auto"/>
        <w:jc w:val="both"/>
        <w:rPr>
          <w:rFonts w:ascii="Century Gothic" w:hAnsi="Century Gothic"/>
          <w:b/>
          <w:bCs/>
        </w:rPr>
      </w:pPr>
      <w:r w:rsidRPr="00777ED9">
        <w:rPr>
          <w:rFonts w:ascii="Century Gothic" w:hAnsi="Century Gothic"/>
          <w:b/>
          <w:bCs/>
        </w:rPr>
        <w:t xml:space="preserve">III.- PRODUCTOS </w:t>
      </w:r>
    </w:p>
    <w:p w14:paraId="5F7C30DF" w14:textId="77777777" w:rsidR="005E37A6" w:rsidRPr="00777ED9" w:rsidRDefault="005E37A6" w:rsidP="005E37A6">
      <w:pPr>
        <w:spacing w:line="360" w:lineRule="auto"/>
        <w:jc w:val="both"/>
        <w:rPr>
          <w:rFonts w:ascii="Century Gothic" w:hAnsi="Century Gothic"/>
          <w:b/>
          <w:bCs/>
        </w:rPr>
      </w:pPr>
    </w:p>
    <w:p w14:paraId="3A6BB29B" w14:textId="77777777" w:rsidR="005E37A6" w:rsidRPr="00777ED9" w:rsidRDefault="005E37A6" w:rsidP="005E37A6">
      <w:pPr>
        <w:spacing w:line="360" w:lineRule="auto"/>
        <w:jc w:val="both"/>
        <w:rPr>
          <w:rFonts w:ascii="Century Gothic" w:hAnsi="Century Gothic"/>
        </w:rPr>
      </w:pPr>
      <w:r w:rsidRPr="00777ED9">
        <w:rPr>
          <w:rFonts w:ascii="Century Gothic" w:hAnsi="Century Gothic"/>
        </w:rPr>
        <w:t>1.- De la enajenación, arrendamiento o explotación de sus bienes.</w:t>
      </w:r>
    </w:p>
    <w:p w14:paraId="50AFA4BF" w14:textId="77777777" w:rsidR="005E37A6" w:rsidRPr="00777ED9" w:rsidRDefault="005E37A6" w:rsidP="005E37A6">
      <w:pPr>
        <w:spacing w:line="360" w:lineRule="auto"/>
        <w:jc w:val="both"/>
        <w:rPr>
          <w:rFonts w:ascii="Century Gothic" w:hAnsi="Century Gothic"/>
        </w:rPr>
      </w:pPr>
      <w:r w:rsidRPr="00777ED9">
        <w:rPr>
          <w:rFonts w:ascii="Century Gothic" w:hAnsi="Century Gothic"/>
        </w:rPr>
        <w:t>2.- Rendimientos financieros.</w:t>
      </w:r>
    </w:p>
    <w:p w14:paraId="7D501551" w14:textId="77777777" w:rsidR="005E37A6" w:rsidRPr="00777ED9" w:rsidRDefault="005E37A6" w:rsidP="005E37A6">
      <w:pPr>
        <w:spacing w:line="360" w:lineRule="auto"/>
        <w:jc w:val="both"/>
        <w:rPr>
          <w:rFonts w:ascii="Century Gothic" w:hAnsi="Century Gothic"/>
        </w:rPr>
      </w:pPr>
      <w:r w:rsidRPr="00777ED9">
        <w:rPr>
          <w:rFonts w:ascii="Century Gothic" w:hAnsi="Century Gothic"/>
        </w:rPr>
        <w:lastRenderedPageBreak/>
        <w:t>3.- Por publicaciones al precio fijado por la Presidencia Municipal.</w:t>
      </w:r>
    </w:p>
    <w:p w14:paraId="044EADC7" w14:textId="77777777" w:rsidR="005E37A6" w:rsidRPr="00777ED9" w:rsidRDefault="005E37A6" w:rsidP="005E37A6">
      <w:pPr>
        <w:spacing w:line="360" w:lineRule="auto"/>
        <w:jc w:val="both"/>
        <w:rPr>
          <w:rFonts w:ascii="Century Gothic" w:hAnsi="Century Gothic"/>
        </w:rPr>
      </w:pPr>
      <w:r w:rsidRPr="00777ED9">
        <w:rPr>
          <w:rFonts w:ascii="Century Gothic" w:hAnsi="Century Gothic"/>
        </w:rPr>
        <w:t>4.- De sus establecimientos y empresas.</w:t>
      </w:r>
    </w:p>
    <w:p w14:paraId="596D6D9A" w14:textId="77777777" w:rsidR="005E37A6" w:rsidRPr="00777ED9" w:rsidRDefault="005E37A6" w:rsidP="005E37A6">
      <w:pPr>
        <w:spacing w:line="360" w:lineRule="auto"/>
        <w:jc w:val="both"/>
        <w:rPr>
          <w:rFonts w:ascii="Century Gothic" w:hAnsi="Century Gothic"/>
        </w:rPr>
      </w:pPr>
      <w:r w:rsidRPr="00777ED9">
        <w:rPr>
          <w:rFonts w:ascii="Century Gothic" w:hAnsi="Century Gothic"/>
        </w:rPr>
        <w:t>5.- Comercialización de Información Geográfica.</w:t>
      </w:r>
    </w:p>
    <w:p w14:paraId="5612A3A1" w14:textId="77777777" w:rsidR="005E37A6" w:rsidRPr="00777ED9" w:rsidRDefault="005E37A6" w:rsidP="005E37A6">
      <w:pPr>
        <w:spacing w:line="360" w:lineRule="auto"/>
        <w:jc w:val="both"/>
        <w:rPr>
          <w:rFonts w:ascii="Century Gothic" w:hAnsi="Century Gothic"/>
        </w:rPr>
      </w:pPr>
      <w:r w:rsidRPr="00777ED9">
        <w:rPr>
          <w:rFonts w:ascii="Century Gothic" w:hAnsi="Century Gothic"/>
        </w:rPr>
        <w:t>6.- Catálogo para la comercialización de la información geográfica.</w:t>
      </w:r>
    </w:p>
    <w:p w14:paraId="241C4CE7" w14:textId="77777777" w:rsidR="005E37A6" w:rsidRPr="00777ED9" w:rsidRDefault="005E37A6" w:rsidP="005E37A6">
      <w:pPr>
        <w:spacing w:line="360" w:lineRule="auto"/>
        <w:jc w:val="both"/>
        <w:rPr>
          <w:rFonts w:ascii="Century Gothic" w:hAnsi="Century Gothic"/>
        </w:rPr>
      </w:pPr>
    </w:p>
    <w:p w14:paraId="6CBF0598" w14:textId="77777777" w:rsidR="005E37A6" w:rsidRPr="00777ED9" w:rsidRDefault="005E37A6" w:rsidP="005E37A6">
      <w:pPr>
        <w:spacing w:line="360" w:lineRule="auto"/>
        <w:jc w:val="both"/>
        <w:rPr>
          <w:rFonts w:ascii="Century Gothic" w:hAnsi="Century Gothic"/>
          <w:b/>
          <w:bCs/>
        </w:rPr>
      </w:pPr>
      <w:r w:rsidRPr="00777ED9">
        <w:rPr>
          <w:rFonts w:ascii="Century Gothic" w:hAnsi="Century Gothic"/>
          <w:b/>
          <w:bCs/>
        </w:rPr>
        <w:t xml:space="preserve">IV.- APROVECHAMIENTOS </w:t>
      </w:r>
    </w:p>
    <w:p w14:paraId="77468397" w14:textId="77777777" w:rsidR="005E37A6" w:rsidRPr="00777ED9" w:rsidRDefault="005E37A6" w:rsidP="005E37A6">
      <w:pPr>
        <w:spacing w:line="360" w:lineRule="auto"/>
        <w:jc w:val="both"/>
        <w:rPr>
          <w:rFonts w:ascii="Century Gothic" w:hAnsi="Century Gothic"/>
          <w:b/>
          <w:bCs/>
        </w:rPr>
      </w:pPr>
    </w:p>
    <w:p w14:paraId="67331CEF" w14:textId="77777777" w:rsidR="005E37A6" w:rsidRPr="00777ED9" w:rsidRDefault="005E37A6" w:rsidP="005E37A6">
      <w:pPr>
        <w:spacing w:line="360" w:lineRule="auto"/>
        <w:jc w:val="both"/>
        <w:rPr>
          <w:rFonts w:ascii="Century Gothic" w:hAnsi="Century Gothic"/>
        </w:rPr>
      </w:pPr>
      <w:r w:rsidRPr="00777ED9">
        <w:rPr>
          <w:rFonts w:ascii="Century Gothic" w:hAnsi="Century Gothic"/>
        </w:rPr>
        <w:t>1.- Multas.</w:t>
      </w:r>
    </w:p>
    <w:p w14:paraId="2EE9D803" w14:textId="77777777" w:rsidR="005E37A6" w:rsidRPr="00777ED9" w:rsidRDefault="005E37A6" w:rsidP="005E37A6">
      <w:pPr>
        <w:spacing w:line="360" w:lineRule="auto"/>
        <w:jc w:val="both"/>
        <w:rPr>
          <w:rFonts w:ascii="Century Gothic" w:hAnsi="Century Gothic"/>
        </w:rPr>
      </w:pPr>
      <w:r w:rsidRPr="00777ED9">
        <w:rPr>
          <w:rFonts w:ascii="Century Gothic" w:hAnsi="Century Gothic"/>
        </w:rPr>
        <w:t>2.- Recargos y gastos de ejecución.</w:t>
      </w:r>
    </w:p>
    <w:p w14:paraId="5C10C71A" w14:textId="77777777" w:rsidR="005E37A6" w:rsidRDefault="005E37A6" w:rsidP="005E37A6">
      <w:pPr>
        <w:spacing w:line="360" w:lineRule="auto"/>
        <w:jc w:val="both"/>
        <w:rPr>
          <w:rFonts w:ascii="Century Gothic" w:hAnsi="Century Gothic"/>
        </w:rPr>
      </w:pPr>
      <w:r w:rsidRPr="00777ED9">
        <w:rPr>
          <w:rFonts w:ascii="Century Gothic" w:hAnsi="Century Gothic"/>
        </w:rPr>
        <w:t>3.- Cualquier otro ingreso no calificable como impuesto, contribución especial, desarrollo, producto o participación.</w:t>
      </w:r>
    </w:p>
    <w:p w14:paraId="09A446E8" w14:textId="77777777" w:rsidR="00AD2F7C" w:rsidRPr="00777ED9" w:rsidRDefault="00AD2F7C" w:rsidP="005E37A6">
      <w:pPr>
        <w:spacing w:line="360" w:lineRule="auto"/>
        <w:jc w:val="both"/>
        <w:rPr>
          <w:rFonts w:ascii="Century Gothic" w:hAnsi="Century Gothic"/>
        </w:rPr>
      </w:pPr>
    </w:p>
    <w:p w14:paraId="0AB30C63" w14:textId="77777777" w:rsidR="005E37A6" w:rsidRPr="00777ED9" w:rsidRDefault="005E37A6" w:rsidP="005E37A6">
      <w:pPr>
        <w:spacing w:line="360" w:lineRule="auto"/>
        <w:jc w:val="both"/>
        <w:rPr>
          <w:rFonts w:ascii="Century Gothic" w:hAnsi="Century Gothic"/>
          <w:b/>
          <w:bCs/>
        </w:rPr>
      </w:pPr>
      <w:r w:rsidRPr="00777ED9">
        <w:rPr>
          <w:rFonts w:ascii="Century Gothic" w:hAnsi="Century Gothic"/>
          <w:b/>
          <w:bCs/>
        </w:rPr>
        <w:t xml:space="preserve">V.- PARTICIPACIONES </w:t>
      </w:r>
    </w:p>
    <w:p w14:paraId="11EEE093" w14:textId="77777777" w:rsidR="005E37A6" w:rsidRPr="00777ED9" w:rsidRDefault="005E37A6" w:rsidP="005E37A6">
      <w:pPr>
        <w:spacing w:line="360" w:lineRule="auto"/>
        <w:jc w:val="both"/>
        <w:rPr>
          <w:rFonts w:ascii="Century Gothic" w:hAnsi="Century Gothic"/>
          <w:b/>
          <w:bCs/>
        </w:rPr>
      </w:pPr>
    </w:p>
    <w:p w14:paraId="142A1A22" w14:textId="31ED5B70" w:rsidR="005E37A6" w:rsidRPr="00777ED9" w:rsidRDefault="005E37A6" w:rsidP="005E37A6">
      <w:pPr>
        <w:spacing w:line="360" w:lineRule="auto"/>
        <w:jc w:val="both"/>
        <w:rPr>
          <w:rFonts w:ascii="Century Gothic" w:hAnsi="Century Gothic"/>
        </w:rPr>
      </w:pPr>
      <w:r w:rsidRPr="00777ED9">
        <w:rPr>
          <w:rFonts w:ascii="Century Gothic" w:hAnsi="Century Gothic"/>
        </w:rPr>
        <w:t xml:space="preserve">Las que correspondan al Municipio, de conformidad con las leyes federales y locales que las establezcan y resulten de aplicar los procedimientos de distribución a que se refiere el Capítulo I “De las participaciones de los Estados, Municipios y Distrito Federal en Ingresos Federales”, de la Ley de Coordinación Fiscal; y el Titulo Cuarto “Del Sistema Estatal de Participaciones y Fondos de Aportaciones”, Capítulo I “Del Sistema Estatal de Participaciones”, de la </w:t>
      </w:r>
      <w:r w:rsidR="00325452">
        <w:rPr>
          <w:rFonts w:ascii="Century Gothic" w:hAnsi="Century Gothic"/>
        </w:rPr>
        <w:t>L</w:t>
      </w:r>
      <w:r w:rsidRPr="00777ED9">
        <w:rPr>
          <w:rFonts w:ascii="Century Gothic" w:hAnsi="Century Gothic"/>
        </w:rPr>
        <w:t xml:space="preserve">ey de Coordinación Fiscal del Estado de Chihuahua </w:t>
      </w:r>
      <w:r w:rsidRPr="00777ED9">
        <w:rPr>
          <w:rFonts w:ascii="Century Gothic" w:hAnsi="Century Gothic"/>
        </w:rPr>
        <w:lastRenderedPageBreak/>
        <w:t>y sus ,Municipios, siendo los coeficientes de distribución sobre el producto total, para el ejercicio de 2026, los siguientes:</w:t>
      </w:r>
    </w:p>
    <w:p w14:paraId="64DAA1A0" w14:textId="77777777" w:rsidR="005E37A6" w:rsidRPr="00777ED9" w:rsidRDefault="005E37A6" w:rsidP="005E37A6">
      <w:pPr>
        <w:spacing w:line="360" w:lineRule="auto"/>
        <w:jc w:val="both"/>
        <w:rPr>
          <w:rFonts w:ascii="Century Gothic" w:hAnsi="Century Gothic"/>
        </w:rPr>
      </w:pPr>
    </w:p>
    <w:tbl>
      <w:tblPr>
        <w:tblStyle w:val="Tablaconcuadrcula"/>
        <w:tblW w:w="0" w:type="auto"/>
        <w:tblLook w:val="04A0" w:firstRow="1" w:lastRow="0" w:firstColumn="1" w:lastColumn="0" w:noHBand="0" w:noVBand="1"/>
      </w:tblPr>
      <w:tblGrid>
        <w:gridCol w:w="6724"/>
        <w:gridCol w:w="2218"/>
      </w:tblGrid>
      <w:tr w:rsidR="005E37A6" w:rsidRPr="00777ED9" w14:paraId="0603763F" w14:textId="77777777" w:rsidTr="006349E6">
        <w:tc>
          <w:tcPr>
            <w:tcW w:w="7083" w:type="dxa"/>
          </w:tcPr>
          <w:p w14:paraId="76B102DD" w14:textId="77777777" w:rsidR="00522843" w:rsidRDefault="00522843" w:rsidP="00AD2F7C">
            <w:pPr>
              <w:spacing w:line="360" w:lineRule="auto"/>
              <w:jc w:val="center"/>
              <w:rPr>
                <w:rFonts w:ascii="Century Gothic" w:hAnsi="Century Gothic"/>
                <w:b/>
                <w:bCs/>
              </w:rPr>
            </w:pPr>
          </w:p>
          <w:p w14:paraId="327767F8" w14:textId="16D14E2E" w:rsidR="005E37A6" w:rsidRPr="00777ED9" w:rsidRDefault="005E37A6" w:rsidP="00AD2F7C">
            <w:pPr>
              <w:spacing w:line="360" w:lineRule="auto"/>
              <w:jc w:val="center"/>
              <w:rPr>
                <w:rFonts w:ascii="Century Gothic" w:hAnsi="Century Gothic"/>
                <w:b/>
                <w:bCs/>
              </w:rPr>
            </w:pPr>
            <w:r w:rsidRPr="00777ED9">
              <w:rPr>
                <w:rFonts w:ascii="Century Gothic" w:hAnsi="Century Gothic"/>
                <w:b/>
                <w:bCs/>
              </w:rPr>
              <w:t>Valle de Zaragoza</w:t>
            </w:r>
          </w:p>
        </w:tc>
        <w:tc>
          <w:tcPr>
            <w:tcW w:w="2267" w:type="dxa"/>
          </w:tcPr>
          <w:p w14:paraId="29DC5DB3" w14:textId="77777777" w:rsidR="005E37A6" w:rsidRPr="00777ED9" w:rsidRDefault="005E37A6" w:rsidP="00AD2F7C">
            <w:pPr>
              <w:spacing w:line="360" w:lineRule="auto"/>
              <w:jc w:val="center"/>
              <w:rPr>
                <w:rFonts w:ascii="Century Gothic" w:hAnsi="Century Gothic"/>
                <w:b/>
                <w:bCs/>
              </w:rPr>
            </w:pPr>
            <w:r w:rsidRPr="00777ED9">
              <w:rPr>
                <w:rFonts w:ascii="Century Gothic" w:hAnsi="Century Gothic"/>
                <w:b/>
                <w:bCs/>
              </w:rPr>
              <w:t>Coeficiente de Distribución</w:t>
            </w:r>
          </w:p>
        </w:tc>
      </w:tr>
      <w:tr w:rsidR="005E37A6" w:rsidRPr="00777ED9" w14:paraId="09780FCA" w14:textId="77777777" w:rsidTr="006349E6">
        <w:tc>
          <w:tcPr>
            <w:tcW w:w="7083" w:type="dxa"/>
          </w:tcPr>
          <w:p w14:paraId="4DDBF6AC" w14:textId="77777777" w:rsidR="005E37A6" w:rsidRPr="00777ED9" w:rsidRDefault="005E37A6" w:rsidP="006349E6">
            <w:pPr>
              <w:spacing w:line="360" w:lineRule="auto"/>
              <w:jc w:val="both"/>
              <w:rPr>
                <w:rFonts w:ascii="Century Gothic" w:hAnsi="Century Gothic"/>
              </w:rPr>
            </w:pPr>
            <w:r w:rsidRPr="00777ED9">
              <w:rPr>
                <w:rFonts w:ascii="Century Gothic" w:hAnsi="Century Gothic"/>
              </w:rPr>
              <w:t xml:space="preserve">Fondo General de Participaciones (FGP) </w:t>
            </w:r>
          </w:p>
        </w:tc>
        <w:tc>
          <w:tcPr>
            <w:tcW w:w="2267" w:type="dxa"/>
          </w:tcPr>
          <w:p w14:paraId="46CB89F3" w14:textId="01939A52" w:rsidR="005E37A6" w:rsidRPr="00AD2F7C" w:rsidRDefault="005E37A6" w:rsidP="00522843">
            <w:pPr>
              <w:spacing w:line="360" w:lineRule="auto"/>
              <w:jc w:val="center"/>
              <w:rPr>
                <w:rFonts w:ascii="Century Gothic" w:hAnsi="Century Gothic" w:cs="Courier New"/>
              </w:rPr>
            </w:pPr>
            <w:r w:rsidRPr="00777ED9">
              <w:rPr>
                <w:rFonts w:ascii="Century Gothic" w:hAnsi="Century Gothic" w:cs="Courier New"/>
              </w:rPr>
              <w:t>0.312996</w:t>
            </w:r>
            <w:r w:rsidR="00522843">
              <w:rPr>
                <w:rFonts w:ascii="Century Gothic" w:hAnsi="Century Gothic" w:cs="Courier New"/>
              </w:rPr>
              <w:t xml:space="preserve"> </w:t>
            </w:r>
            <w:r w:rsidRPr="00777ED9">
              <w:rPr>
                <w:rFonts w:ascii="Century Gothic" w:hAnsi="Century Gothic" w:cs="Courier New"/>
              </w:rPr>
              <w:t>%</w:t>
            </w:r>
          </w:p>
        </w:tc>
      </w:tr>
      <w:tr w:rsidR="005E37A6" w:rsidRPr="00777ED9" w14:paraId="77A9B207" w14:textId="77777777" w:rsidTr="006349E6">
        <w:tc>
          <w:tcPr>
            <w:tcW w:w="7083" w:type="dxa"/>
          </w:tcPr>
          <w:p w14:paraId="5E026A0F" w14:textId="77777777" w:rsidR="005E37A6" w:rsidRPr="00777ED9" w:rsidRDefault="005E37A6" w:rsidP="006349E6">
            <w:pPr>
              <w:spacing w:line="360" w:lineRule="auto"/>
              <w:jc w:val="both"/>
              <w:rPr>
                <w:rFonts w:ascii="Century Gothic" w:hAnsi="Century Gothic"/>
              </w:rPr>
            </w:pPr>
            <w:r w:rsidRPr="00777ED9">
              <w:rPr>
                <w:rFonts w:ascii="Century Gothic" w:hAnsi="Century Gothic"/>
              </w:rPr>
              <w:t>Fondo de Fomento Municipal 70% (FFM)</w:t>
            </w:r>
          </w:p>
        </w:tc>
        <w:tc>
          <w:tcPr>
            <w:tcW w:w="2267" w:type="dxa"/>
          </w:tcPr>
          <w:p w14:paraId="5DE6BB3B" w14:textId="1693F962" w:rsidR="005E37A6" w:rsidRPr="00AD2F7C" w:rsidRDefault="005E37A6" w:rsidP="00522843">
            <w:pPr>
              <w:spacing w:line="360" w:lineRule="auto"/>
              <w:jc w:val="center"/>
              <w:rPr>
                <w:rFonts w:ascii="Century Gothic" w:hAnsi="Century Gothic" w:cs="Courier New"/>
              </w:rPr>
            </w:pPr>
            <w:r w:rsidRPr="00777ED9">
              <w:rPr>
                <w:rFonts w:ascii="Century Gothic" w:hAnsi="Century Gothic" w:cs="Courier New"/>
              </w:rPr>
              <w:t>0.312996</w:t>
            </w:r>
            <w:r w:rsidR="00522843">
              <w:rPr>
                <w:rFonts w:ascii="Century Gothic" w:hAnsi="Century Gothic" w:cs="Courier New"/>
              </w:rPr>
              <w:t xml:space="preserve"> </w:t>
            </w:r>
            <w:r w:rsidRPr="00777ED9">
              <w:rPr>
                <w:rFonts w:ascii="Century Gothic" w:hAnsi="Century Gothic" w:cs="Courier New"/>
              </w:rPr>
              <w:t>%</w:t>
            </w:r>
          </w:p>
        </w:tc>
      </w:tr>
      <w:tr w:rsidR="005E37A6" w:rsidRPr="00777ED9" w14:paraId="5E3A1E30" w14:textId="77777777" w:rsidTr="006349E6">
        <w:tc>
          <w:tcPr>
            <w:tcW w:w="7083" w:type="dxa"/>
          </w:tcPr>
          <w:p w14:paraId="441FB074" w14:textId="77777777" w:rsidR="005E37A6" w:rsidRPr="00777ED9" w:rsidRDefault="005E37A6" w:rsidP="006349E6">
            <w:pPr>
              <w:spacing w:line="360" w:lineRule="auto"/>
              <w:jc w:val="both"/>
              <w:rPr>
                <w:rFonts w:ascii="Century Gothic" w:hAnsi="Century Gothic"/>
              </w:rPr>
            </w:pPr>
            <w:r w:rsidRPr="00777ED9">
              <w:rPr>
                <w:rFonts w:ascii="Century Gothic" w:hAnsi="Century Gothic"/>
              </w:rPr>
              <w:t>Fondo de Fomento Municipal 30% (FFM)</w:t>
            </w:r>
          </w:p>
        </w:tc>
        <w:tc>
          <w:tcPr>
            <w:tcW w:w="2267" w:type="dxa"/>
          </w:tcPr>
          <w:p w14:paraId="210F2CE5" w14:textId="45D2E3EB" w:rsidR="005E37A6" w:rsidRPr="00AD2F7C" w:rsidRDefault="005E37A6" w:rsidP="00522843">
            <w:pPr>
              <w:spacing w:line="360" w:lineRule="auto"/>
              <w:jc w:val="center"/>
              <w:rPr>
                <w:rFonts w:ascii="Century Gothic" w:hAnsi="Century Gothic" w:cs="Courier New"/>
              </w:rPr>
            </w:pPr>
            <w:r w:rsidRPr="00777ED9">
              <w:rPr>
                <w:rFonts w:ascii="Century Gothic" w:hAnsi="Century Gothic" w:cs="Courier New"/>
              </w:rPr>
              <w:t>0.148331</w:t>
            </w:r>
            <w:r w:rsidR="00522843">
              <w:rPr>
                <w:rFonts w:ascii="Century Gothic" w:hAnsi="Century Gothic" w:cs="Courier New"/>
              </w:rPr>
              <w:t xml:space="preserve"> </w:t>
            </w:r>
            <w:r w:rsidRPr="00777ED9">
              <w:rPr>
                <w:rFonts w:ascii="Century Gothic" w:hAnsi="Century Gothic" w:cs="Courier New"/>
              </w:rPr>
              <w:t>%</w:t>
            </w:r>
          </w:p>
        </w:tc>
      </w:tr>
      <w:tr w:rsidR="005E37A6" w:rsidRPr="00777ED9" w14:paraId="6C6F8A57" w14:textId="77777777" w:rsidTr="006349E6">
        <w:tc>
          <w:tcPr>
            <w:tcW w:w="7083" w:type="dxa"/>
          </w:tcPr>
          <w:p w14:paraId="76A4FED6" w14:textId="77777777" w:rsidR="005E37A6" w:rsidRPr="00777ED9" w:rsidRDefault="005E37A6" w:rsidP="006349E6">
            <w:pPr>
              <w:spacing w:line="360" w:lineRule="auto"/>
              <w:jc w:val="both"/>
              <w:rPr>
                <w:rFonts w:ascii="Century Gothic" w:hAnsi="Century Gothic"/>
              </w:rPr>
            </w:pPr>
            <w:r w:rsidRPr="00777ED9">
              <w:rPr>
                <w:rFonts w:ascii="Century Gothic" w:hAnsi="Century Gothic"/>
              </w:rPr>
              <w:t>Impuestos Sobre Producción y Servicios en materia de cervezas, bebidas alcohólicas y tabacos labrados (IEPS)</w:t>
            </w:r>
          </w:p>
        </w:tc>
        <w:tc>
          <w:tcPr>
            <w:tcW w:w="2267" w:type="dxa"/>
          </w:tcPr>
          <w:p w14:paraId="32D14B0F" w14:textId="7FC7D569" w:rsidR="005E37A6" w:rsidRPr="00777ED9" w:rsidRDefault="005E37A6" w:rsidP="00522843">
            <w:pPr>
              <w:spacing w:line="360" w:lineRule="auto"/>
              <w:jc w:val="center"/>
              <w:rPr>
                <w:rFonts w:ascii="Century Gothic" w:hAnsi="Century Gothic"/>
              </w:rPr>
            </w:pPr>
          </w:p>
          <w:p w14:paraId="0A61FE90" w14:textId="467E8001" w:rsidR="005E37A6" w:rsidRPr="00AD2F7C" w:rsidRDefault="005E37A6" w:rsidP="00522843">
            <w:pPr>
              <w:spacing w:line="360" w:lineRule="auto"/>
              <w:jc w:val="center"/>
              <w:rPr>
                <w:rFonts w:ascii="Century Gothic" w:hAnsi="Century Gothic" w:cs="Courier New"/>
              </w:rPr>
            </w:pPr>
            <w:r w:rsidRPr="00777ED9">
              <w:rPr>
                <w:rFonts w:ascii="Century Gothic" w:hAnsi="Century Gothic" w:cs="Courier New"/>
              </w:rPr>
              <w:t>0.312996</w:t>
            </w:r>
            <w:r w:rsidR="00522843">
              <w:rPr>
                <w:rFonts w:ascii="Century Gothic" w:hAnsi="Century Gothic" w:cs="Courier New"/>
              </w:rPr>
              <w:t xml:space="preserve"> </w:t>
            </w:r>
            <w:r w:rsidRPr="00777ED9">
              <w:rPr>
                <w:rFonts w:ascii="Century Gothic" w:hAnsi="Century Gothic" w:cs="Courier New"/>
              </w:rPr>
              <w:t>%</w:t>
            </w:r>
          </w:p>
        </w:tc>
      </w:tr>
      <w:tr w:rsidR="005E37A6" w:rsidRPr="00777ED9" w14:paraId="58E86738" w14:textId="77777777" w:rsidTr="006349E6">
        <w:tc>
          <w:tcPr>
            <w:tcW w:w="7083" w:type="dxa"/>
          </w:tcPr>
          <w:p w14:paraId="0E1B1602" w14:textId="77777777" w:rsidR="005E37A6" w:rsidRPr="00777ED9" w:rsidRDefault="005E37A6" w:rsidP="006349E6">
            <w:pPr>
              <w:spacing w:line="360" w:lineRule="auto"/>
              <w:jc w:val="both"/>
              <w:rPr>
                <w:rFonts w:ascii="Century Gothic" w:hAnsi="Century Gothic"/>
              </w:rPr>
            </w:pPr>
            <w:r w:rsidRPr="00777ED9">
              <w:rPr>
                <w:rFonts w:ascii="Century Gothic" w:hAnsi="Century Gothic"/>
              </w:rPr>
              <w:t>Fondo de Fiscalización y Recaudación (FOFIR)</w:t>
            </w:r>
          </w:p>
        </w:tc>
        <w:tc>
          <w:tcPr>
            <w:tcW w:w="2267" w:type="dxa"/>
          </w:tcPr>
          <w:p w14:paraId="4027FB81" w14:textId="7E018F69" w:rsidR="005E37A6" w:rsidRPr="00777ED9" w:rsidRDefault="005E37A6" w:rsidP="00522843">
            <w:pPr>
              <w:spacing w:line="360" w:lineRule="auto"/>
              <w:jc w:val="center"/>
              <w:rPr>
                <w:rFonts w:ascii="Century Gothic" w:hAnsi="Century Gothic" w:cs="Courier New"/>
              </w:rPr>
            </w:pPr>
            <w:r w:rsidRPr="00777ED9">
              <w:rPr>
                <w:rFonts w:ascii="Century Gothic" w:hAnsi="Century Gothic" w:cs="Courier New"/>
              </w:rPr>
              <w:t>0.312996</w:t>
            </w:r>
            <w:r w:rsidR="00522843">
              <w:rPr>
                <w:rFonts w:ascii="Century Gothic" w:hAnsi="Century Gothic" w:cs="Courier New"/>
              </w:rPr>
              <w:t xml:space="preserve"> </w:t>
            </w:r>
            <w:r w:rsidRPr="00777ED9">
              <w:rPr>
                <w:rFonts w:ascii="Century Gothic" w:hAnsi="Century Gothic" w:cs="Courier New"/>
              </w:rPr>
              <w:t>%</w:t>
            </w:r>
          </w:p>
        </w:tc>
      </w:tr>
      <w:tr w:rsidR="005E37A6" w:rsidRPr="00777ED9" w14:paraId="6A2379DD" w14:textId="77777777" w:rsidTr="006349E6">
        <w:tc>
          <w:tcPr>
            <w:tcW w:w="7083" w:type="dxa"/>
          </w:tcPr>
          <w:p w14:paraId="66CCA3A3" w14:textId="77777777" w:rsidR="005E37A6" w:rsidRPr="00777ED9" w:rsidRDefault="005E37A6" w:rsidP="006349E6">
            <w:pPr>
              <w:spacing w:line="360" w:lineRule="auto"/>
              <w:jc w:val="both"/>
              <w:rPr>
                <w:rFonts w:ascii="Century Gothic" w:hAnsi="Century Gothic"/>
              </w:rPr>
            </w:pPr>
            <w:r w:rsidRPr="00777ED9">
              <w:rPr>
                <w:rFonts w:ascii="Century Gothic" w:hAnsi="Century Gothic"/>
              </w:rPr>
              <w:t xml:space="preserve">Impuesto Sobre Autos Nuevos (ISAN) </w:t>
            </w:r>
          </w:p>
        </w:tc>
        <w:tc>
          <w:tcPr>
            <w:tcW w:w="2267" w:type="dxa"/>
          </w:tcPr>
          <w:p w14:paraId="53AE8B51" w14:textId="1CE7A250" w:rsidR="005E37A6" w:rsidRPr="00777ED9" w:rsidRDefault="005E37A6" w:rsidP="00522843">
            <w:pPr>
              <w:spacing w:line="360" w:lineRule="auto"/>
              <w:jc w:val="center"/>
              <w:rPr>
                <w:rFonts w:ascii="Century Gothic" w:hAnsi="Century Gothic" w:cs="Courier New"/>
              </w:rPr>
            </w:pPr>
            <w:r w:rsidRPr="00777ED9">
              <w:rPr>
                <w:rFonts w:ascii="Century Gothic" w:hAnsi="Century Gothic" w:cs="Courier New"/>
              </w:rPr>
              <w:t>0.312996</w:t>
            </w:r>
            <w:r w:rsidR="00522843">
              <w:rPr>
                <w:rFonts w:ascii="Century Gothic" w:hAnsi="Century Gothic" w:cs="Courier New"/>
              </w:rPr>
              <w:t xml:space="preserve"> </w:t>
            </w:r>
            <w:r w:rsidRPr="00777ED9">
              <w:rPr>
                <w:rFonts w:ascii="Century Gothic" w:hAnsi="Century Gothic" w:cs="Courier New"/>
              </w:rPr>
              <w:t>%</w:t>
            </w:r>
          </w:p>
        </w:tc>
      </w:tr>
      <w:tr w:rsidR="005E37A6" w:rsidRPr="00777ED9" w14:paraId="44B41247" w14:textId="77777777" w:rsidTr="00AD2F7C">
        <w:trPr>
          <w:trHeight w:val="652"/>
        </w:trPr>
        <w:tc>
          <w:tcPr>
            <w:tcW w:w="7083" w:type="dxa"/>
          </w:tcPr>
          <w:p w14:paraId="6E071283" w14:textId="77777777" w:rsidR="005E37A6" w:rsidRPr="00777ED9" w:rsidRDefault="005E37A6" w:rsidP="006349E6">
            <w:pPr>
              <w:spacing w:line="360" w:lineRule="auto"/>
              <w:jc w:val="both"/>
              <w:rPr>
                <w:rFonts w:ascii="Century Gothic" w:hAnsi="Century Gothic"/>
              </w:rPr>
            </w:pPr>
            <w:r w:rsidRPr="00777ED9">
              <w:rPr>
                <w:rFonts w:ascii="Century Gothic" w:hAnsi="Century Gothic"/>
              </w:rPr>
              <w:t xml:space="preserve">Impuesto Sobre Tenencia y Uso de Vehículos </w:t>
            </w:r>
          </w:p>
        </w:tc>
        <w:tc>
          <w:tcPr>
            <w:tcW w:w="2267" w:type="dxa"/>
          </w:tcPr>
          <w:p w14:paraId="5475C284" w14:textId="7D4A9194" w:rsidR="005E37A6" w:rsidRPr="00AD2F7C" w:rsidRDefault="005E37A6" w:rsidP="00522843">
            <w:pPr>
              <w:spacing w:line="360" w:lineRule="auto"/>
              <w:jc w:val="center"/>
              <w:rPr>
                <w:rFonts w:ascii="Century Gothic" w:hAnsi="Century Gothic" w:cs="Courier New"/>
              </w:rPr>
            </w:pPr>
            <w:r w:rsidRPr="00777ED9">
              <w:rPr>
                <w:rFonts w:ascii="Century Gothic" w:hAnsi="Century Gothic" w:cs="Courier New"/>
              </w:rPr>
              <w:t>0.312996</w:t>
            </w:r>
            <w:r w:rsidR="00522843">
              <w:rPr>
                <w:rFonts w:ascii="Century Gothic" w:hAnsi="Century Gothic" w:cs="Courier New"/>
              </w:rPr>
              <w:t xml:space="preserve"> </w:t>
            </w:r>
            <w:r w:rsidRPr="00777ED9">
              <w:rPr>
                <w:rFonts w:ascii="Century Gothic" w:hAnsi="Century Gothic" w:cs="Courier New"/>
              </w:rPr>
              <w:t>%</w:t>
            </w:r>
          </w:p>
        </w:tc>
      </w:tr>
      <w:tr w:rsidR="005E37A6" w:rsidRPr="00777ED9" w14:paraId="4BA2D491" w14:textId="77777777" w:rsidTr="006349E6">
        <w:tc>
          <w:tcPr>
            <w:tcW w:w="7083" w:type="dxa"/>
          </w:tcPr>
          <w:p w14:paraId="4B2DFCD8" w14:textId="1AF2D1AF" w:rsidR="005E37A6" w:rsidRPr="00777ED9" w:rsidRDefault="005E37A6" w:rsidP="006349E6">
            <w:pPr>
              <w:spacing w:line="360" w:lineRule="auto"/>
              <w:jc w:val="both"/>
              <w:rPr>
                <w:rFonts w:ascii="Century Gothic" w:hAnsi="Century Gothic"/>
              </w:rPr>
            </w:pPr>
            <w:r w:rsidRPr="00777ED9">
              <w:rPr>
                <w:rFonts w:ascii="Century Gothic" w:hAnsi="Century Gothic"/>
              </w:rPr>
              <w:t xml:space="preserve">Participaciones de Cuotas de Gasolina y Diésel </w:t>
            </w:r>
            <w:r w:rsidR="00325452" w:rsidRPr="00777ED9">
              <w:rPr>
                <w:rFonts w:ascii="Century Gothic" w:hAnsi="Century Gothic"/>
              </w:rPr>
              <w:t xml:space="preserve">  (</w:t>
            </w:r>
            <w:r w:rsidRPr="00777ED9">
              <w:rPr>
                <w:rFonts w:ascii="Century Gothic" w:hAnsi="Century Gothic"/>
              </w:rPr>
              <w:t>PCG) 70%</w:t>
            </w:r>
          </w:p>
        </w:tc>
        <w:tc>
          <w:tcPr>
            <w:tcW w:w="2267" w:type="dxa"/>
          </w:tcPr>
          <w:p w14:paraId="2CDD94D1" w14:textId="4A7416F3" w:rsidR="005E37A6" w:rsidRPr="00AD2F7C" w:rsidRDefault="005E37A6" w:rsidP="00522843">
            <w:pPr>
              <w:spacing w:line="360" w:lineRule="auto"/>
              <w:jc w:val="center"/>
              <w:rPr>
                <w:rFonts w:ascii="Century Gothic" w:hAnsi="Century Gothic" w:cs="Courier New"/>
              </w:rPr>
            </w:pPr>
            <w:r w:rsidRPr="00777ED9">
              <w:rPr>
                <w:rFonts w:ascii="Century Gothic" w:hAnsi="Century Gothic" w:cs="Courier New"/>
              </w:rPr>
              <w:t>0.127610</w:t>
            </w:r>
            <w:r w:rsidR="00522843">
              <w:rPr>
                <w:rFonts w:ascii="Century Gothic" w:hAnsi="Century Gothic" w:cs="Courier New"/>
              </w:rPr>
              <w:t xml:space="preserve"> </w:t>
            </w:r>
            <w:r w:rsidRPr="00777ED9">
              <w:rPr>
                <w:rFonts w:ascii="Century Gothic" w:hAnsi="Century Gothic" w:cs="Courier New"/>
              </w:rPr>
              <w:t>%</w:t>
            </w:r>
          </w:p>
        </w:tc>
      </w:tr>
      <w:tr w:rsidR="005E37A6" w:rsidRPr="00777ED9" w14:paraId="2D112166" w14:textId="77777777" w:rsidTr="006349E6">
        <w:tc>
          <w:tcPr>
            <w:tcW w:w="7083" w:type="dxa"/>
          </w:tcPr>
          <w:p w14:paraId="5D2A5B74" w14:textId="7992EBDB" w:rsidR="005E37A6" w:rsidRPr="00777ED9" w:rsidRDefault="005E37A6" w:rsidP="006349E6">
            <w:pPr>
              <w:spacing w:line="360" w:lineRule="auto"/>
              <w:jc w:val="both"/>
              <w:rPr>
                <w:rFonts w:ascii="Century Gothic" w:hAnsi="Century Gothic"/>
              </w:rPr>
            </w:pPr>
            <w:r w:rsidRPr="00777ED9">
              <w:rPr>
                <w:rFonts w:ascii="Century Gothic" w:hAnsi="Century Gothic"/>
              </w:rPr>
              <w:t>Participaciones de Cuotas de Gasolina y Diésel (PCG) 30%</w:t>
            </w:r>
          </w:p>
        </w:tc>
        <w:tc>
          <w:tcPr>
            <w:tcW w:w="2267" w:type="dxa"/>
          </w:tcPr>
          <w:p w14:paraId="3D0350D3" w14:textId="62A1335B" w:rsidR="005E37A6" w:rsidRPr="00777ED9" w:rsidRDefault="005E37A6" w:rsidP="00522843">
            <w:pPr>
              <w:spacing w:line="360" w:lineRule="auto"/>
              <w:jc w:val="center"/>
              <w:rPr>
                <w:rFonts w:ascii="Century Gothic" w:hAnsi="Century Gothic" w:cs="Courier New"/>
              </w:rPr>
            </w:pPr>
            <w:r w:rsidRPr="00777ED9">
              <w:rPr>
                <w:rFonts w:ascii="Century Gothic" w:hAnsi="Century Gothic" w:cs="Courier New"/>
              </w:rPr>
              <w:t>0.127610</w:t>
            </w:r>
            <w:r w:rsidR="00522843">
              <w:rPr>
                <w:rFonts w:ascii="Century Gothic" w:hAnsi="Century Gothic" w:cs="Courier New"/>
              </w:rPr>
              <w:t xml:space="preserve"> </w:t>
            </w:r>
            <w:r w:rsidRPr="00777ED9">
              <w:rPr>
                <w:rFonts w:ascii="Century Gothic" w:hAnsi="Century Gothic" w:cs="Courier New"/>
              </w:rPr>
              <w:t>%</w:t>
            </w:r>
          </w:p>
          <w:p w14:paraId="2BF33A52" w14:textId="77777777" w:rsidR="005E37A6" w:rsidRPr="00777ED9" w:rsidRDefault="005E37A6" w:rsidP="00522843">
            <w:pPr>
              <w:spacing w:line="360" w:lineRule="auto"/>
              <w:jc w:val="center"/>
              <w:rPr>
                <w:rFonts w:ascii="Century Gothic" w:hAnsi="Century Gothic"/>
              </w:rPr>
            </w:pPr>
          </w:p>
        </w:tc>
      </w:tr>
      <w:tr w:rsidR="005E37A6" w:rsidRPr="00777ED9" w14:paraId="76F1B882" w14:textId="77777777" w:rsidTr="006349E6">
        <w:tc>
          <w:tcPr>
            <w:tcW w:w="7083" w:type="dxa"/>
          </w:tcPr>
          <w:p w14:paraId="053B1615" w14:textId="77777777" w:rsidR="005E37A6" w:rsidRPr="00777ED9" w:rsidRDefault="005E37A6" w:rsidP="006349E6">
            <w:pPr>
              <w:spacing w:line="360" w:lineRule="auto"/>
              <w:jc w:val="both"/>
              <w:rPr>
                <w:rFonts w:ascii="Century Gothic" w:hAnsi="Century Gothic"/>
              </w:rPr>
            </w:pPr>
            <w:r w:rsidRPr="00777ED9">
              <w:rPr>
                <w:rFonts w:ascii="Century Gothic" w:hAnsi="Century Gothic"/>
              </w:rPr>
              <w:t>ISR Bienes Inmuebles</w:t>
            </w:r>
          </w:p>
        </w:tc>
        <w:tc>
          <w:tcPr>
            <w:tcW w:w="2267" w:type="dxa"/>
          </w:tcPr>
          <w:p w14:paraId="6E9F78FF" w14:textId="30BFD5A6" w:rsidR="005E37A6" w:rsidRPr="00AD2F7C" w:rsidRDefault="005E37A6" w:rsidP="00522843">
            <w:pPr>
              <w:spacing w:line="360" w:lineRule="auto"/>
              <w:jc w:val="center"/>
              <w:rPr>
                <w:rFonts w:ascii="Century Gothic" w:hAnsi="Century Gothic" w:cs="Courier New"/>
              </w:rPr>
            </w:pPr>
            <w:r w:rsidRPr="00777ED9">
              <w:rPr>
                <w:rFonts w:ascii="Century Gothic" w:hAnsi="Century Gothic" w:cs="Courier New"/>
              </w:rPr>
              <w:t>0.312996</w:t>
            </w:r>
            <w:r w:rsidR="00522843">
              <w:rPr>
                <w:rFonts w:ascii="Century Gothic" w:hAnsi="Century Gothic" w:cs="Courier New"/>
              </w:rPr>
              <w:t xml:space="preserve"> </w:t>
            </w:r>
            <w:r w:rsidRPr="00777ED9">
              <w:rPr>
                <w:rFonts w:ascii="Century Gothic" w:hAnsi="Century Gothic" w:cs="Courier New"/>
              </w:rPr>
              <w:t>%</w:t>
            </w:r>
          </w:p>
        </w:tc>
      </w:tr>
    </w:tbl>
    <w:p w14:paraId="32404664" w14:textId="77777777" w:rsidR="005E37A6" w:rsidRDefault="005E37A6" w:rsidP="005E37A6">
      <w:pPr>
        <w:spacing w:line="360" w:lineRule="auto"/>
        <w:jc w:val="both"/>
        <w:rPr>
          <w:rFonts w:ascii="Century Gothic" w:hAnsi="Century Gothic"/>
          <w:b/>
          <w:bCs/>
        </w:rPr>
      </w:pPr>
    </w:p>
    <w:p w14:paraId="5703898E" w14:textId="77777777" w:rsidR="00AD2F7C" w:rsidRDefault="00AD2F7C" w:rsidP="005E37A6">
      <w:pPr>
        <w:spacing w:line="360" w:lineRule="auto"/>
        <w:jc w:val="both"/>
        <w:rPr>
          <w:rFonts w:ascii="Century Gothic" w:hAnsi="Century Gothic"/>
          <w:b/>
          <w:bCs/>
        </w:rPr>
      </w:pPr>
    </w:p>
    <w:p w14:paraId="2FFAEB3D" w14:textId="77777777" w:rsidR="00AD2F7C" w:rsidRPr="00777ED9" w:rsidRDefault="00AD2F7C" w:rsidP="005E37A6">
      <w:pPr>
        <w:spacing w:line="360" w:lineRule="auto"/>
        <w:jc w:val="both"/>
        <w:rPr>
          <w:rFonts w:ascii="Century Gothic" w:hAnsi="Century Gothic"/>
          <w:b/>
          <w:bCs/>
        </w:rPr>
      </w:pPr>
    </w:p>
    <w:p w14:paraId="66D94B35" w14:textId="77777777" w:rsidR="005E37A6" w:rsidRPr="00777ED9" w:rsidRDefault="005E37A6" w:rsidP="005E37A6">
      <w:pPr>
        <w:spacing w:line="360" w:lineRule="auto"/>
        <w:jc w:val="both"/>
        <w:rPr>
          <w:rFonts w:ascii="Century Gothic" w:hAnsi="Century Gothic"/>
          <w:b/>
          <w:bCs/>
        </w:rPr>
      </w:pPr>
      <w:r w:rsidRPr="00777ED9">
        <w:rPr>
          <w:rFonts w:ascii="Century Gothic" w:hAnsi="Century Gothic"/>
          <w:b/>
          <w:bCs/>
        </w:rPr>
        <w:lastRenderedPageBreak/>
        <w:t xml:space="preserve">VI.- APORTACIONES </w:t>
      </w:r>
    </w:p>
    <w:p w14:paraId="39272B23" w14:textId="77777777" w:rsidR="005E37A6" w:rsidRPr="00777ED9" w:rsidRDefault="005E37A6" w:rsidP="005E37A6">
      <w:pPr>
        <w:spacing w:line="360" w:lineRule="auto"/>
        <w:jc w:val="both"/>
        <w:rPr>
          <w:rFonts w:ascii="Century Gothic" w:hAnsi="Century Gothic"/>
        </w:rPr>
      </w:pPr>
    </w:p>
    <w:p w14:paraId="2EAEB35C" w14:textId="77777777" w:rsidR="005E37A6" w:rsidRPr="00777ED9" w:rsidRDefault="005E37A6" w:rsidP="005E37A6">
      <w:pPr>
        <w:spacing w:line="360" w:lineRule="auto"/>
        <w:jc w:val="both"/>
        <w:rPr>
          <w:rFonts w:ascii="Century Gothic" w:hAnsi="Century Gothic"/>
        </w:rPr>
      </w:pPr>
      <w:r w:rsidRPr="00777ED9">
        <w:rPr>
          <w:rFonts w:ascii="Century Gothic" w:hAnsi="Century Gothic"/>
        </w:rPr>
        <w:t>Son aportaciones los recursos que la Federación o los Estados transfieren a las haciendas públicas de los Municipios, los cuales serán distribuidos conforme a lo previsto en el Capítulo V “De los fondos de Aportaciones”, de la Ley de Coordinación Fiscal del Estado de Chihuahua y sus Municipios, condicionando su gasto a la consecución y cumplimiento de los objetivos que para cada tipo de aportaciones se establece en las leyes mencionadas, para los fondos siguientes:</w:t>
      </w:r>
    </w:p>
    <w:p w14:paraId="7F239B7F" w14:textId="77777777" w:rsidR="005E37A6" w:rsidRPr="00777ED9" w:rsidRDefault="005E37A6" w:rsidP="005E37A6">
      <w:pPr>
        <w:spacing w:line="360" w:lineRule="auto"/>
        <w:jc w:val="both"/>
        <w:rPr>
          <w:rFonts w:ascii="Century Gothic" w:hAnsi="Century Gothic"/>
        </w:rPr>
      </w:pPr>
    </w:p>
    <w:p w14:paraId="78563617" w14:textId="69DC25F4" w:rsidR="005E37A6" w:rsidRPr="00777ED9" w:rsidRDefault="005E37A6" w:rsidP="005E37A6">
      <w:pPr>
        <w:spacing w:line="360" w:lineRule="auto"/>
        <w:jc w:val="both"/>
        <w:rPr>
          <w:rFonts w:ascii="Century Gothic" w:hAnsi="Century Gothic"/>
        </w:rPr>
      </w:pPr>
      <w:r w:rsidRPr="00777ED9">
        <w:rPr>
          <w:rFonts w:ascii="Century Gothic" w:hAnsi="Century Gothic"/>
        </w:rPr>
        <w:t>1.- Fondo de Aportaciones para el Fortalecimiento Municipal.</w:t>
      </w:r>
    </w:p>
    <w:p w14:paraId="1431C9B4" w14:textId="77777777" w:rsidR="009D6025" w:rsidRDefault="009D6025" w:rsidP="00AD2F7C">
      <w:pPr>
        <w:spacing w:line="360" w:lineRule="auto"/>
        <w:jc w:val="center"/>
        <w:rPr>
          <w:rFonts w:ascii="Century Gothic" w:hAnsi="Century Gothic"/>
          <w:b/>
          <w:bCs/>
        </w:rPr>
      </w:pPr>
    </w:p>
    <w:p w14:paraId="1E660ED6" w14:textId="02FBE2A0" w:rsidR="005E37A6" w:rsidRPr="00777ED9" w:rsidRDefault="005E37A6" w:rsidP="00AD2F7C">
      <w:pPr>
        <w:spacing w:line="360" w:lineRule="auto"/>
        <w:jc w:val="center"/>
        <w:rPr>
          <w:rFonts w:ascii="Century Gothic" w:hAnsi="Century Gothic"/>
          <w:b/>
          <w:bCs/>
        </w:rPr>
      </w:pPr>
      <w:r w:rsidRPr="00777ED9">
        <w:rPr>
          <w:rFonts w:ascii="Century Gothic" w:hAnsi="Century Gothic"/>
          <w:b/>
          <w:bCs/>
        </w:rPr>
        <w:t>Coeficiente de</w:t>
      </w:r>
    </w:p>
    <w:p w14:paraId="4C53F298" w14:textId="76AFB5A0" w:rsidR="005E37A6" w:rsidRPr="00777ED9" w:rsidRDefault="005E37A6" w:rsidP="00AD2F7C">
      <w:pPr>
        <w:spacing w:line="360" w:lineRule="auto"/>
        <w:jc w:val="center"/>
        <w:rPr>
          <w:rFonts w:ascii="Century Gothic" w:hAnsi="Century Gothic"/>
          <w:b/>
          <w:bCs/>
        </w:rPr>
      </w:pPr>
      <w:r w:rsidRPr="00777ED9">
        <w:rPr>
          <w:rFonts w:ascii="Century Gothic" w:hAnsi="Century Gothic"/>
          <w:b/>
          <w:bCs/>
        </w:rPr>
        <w:t>Distribución</w:t>
      </w:r>
    </w:p>
    <w:p w14:paraId="391D11BB" w14:textId="4C44FFD3" w:rsidR="005E37A6" w:rsidRPr="00777ED9" w:rsidRDefault="005E37A6" w:rsidP="009D6025">
      <w:pPr>
        <w:spacing w:line="360" w:lineRule="auto"/>
        <w:jc w:val="center"/>
        <w:rPr>
          <w:rFonts w:ascii="Century Gothic" w:hAnsi="Century Gothic"/>
        </w:rPr>
      </w:pPr>
      <w:r w:rsidRPr="00777ED9">
        <w:rPr>
          <w:rFonts w:ascii="Century Gothic" w:hAnsi="Century Gothic"/>
        </w:rPr>
        <w:t>0.127610</w:t>
      </w:r>
      <w:r w:rsidR="00AE7FB3">
        <w:rPr>
          <w:rFonts w:ascii="Century Gothic" w:hAnsi="Century Gothic"/>
        </w:rPr>
        <w:t xml:space="preserve"> </w:t>
      </w:r>
      <w:r w:rsidRPr="00777ED9">
        <w:rPr>
          <w:rFonts w:ascii="Century Gothic" w:hAnsi="Century Gothic"/>
        </w:rPr>
        <w:t>%</w:t>
      </w:r>
    </w:p>
    <w:p w14:paraId="6B626118" w14:textId="77777777" w:rsidR="009D6025" w:rsidRDefault="009D6025" w:rsidP="005E37A6">
      <w:pPr>
        <w:spacing w:line="360" w:lineRule="auto"/>
        <w:jc w:val="both"/>
        <w:rPr>
          <w:rFonts w:ascii="Century Gothic" w:hAnsi="Century Gothic"/>
        </w:rPr>
      </w:pPr>
    </w:p>
    <w:p w14:paraId="05044A8C" w14:textId="3E2D4FFD" w:rsidR="005E37A6" w:rsidRPr="00777ED9" w:rsidRDefault="005E37A6" w:rsidP="005E37A6">
      <w:pPr>
        <w:spacing w:line="360" w:lineRule="auto"/>
        <w:jc w:val="both"/>
        <w:rPr>
          <w:rFonts w:ascii="Century Gothic" w:hAnsi="Century Gothic"/>
        </w:rPr>
      </w:pPr>
      <w:r w:rsidRPr="00777ED9">
        <w:rPr>
          <w:rFonts w:ascii="Century Gothic" w:hAnsi="Century Gothic"/>
        </w:rPr>
        <w:t>2.- Fondo de Aportaciones para la Infraestructura Social Municipal y de las Demarcaciones Territoriales del Distrito Federal.</w:t>
      </w:r>
    </w:p>
    <w:p w14:paraId="6EE0A2BA" w14:textId="77777777" w:rsidR="009D6025" w:rsidRDefault="009D6025" w:rsidP="00AD2F7C">
      <w:pPr>
        <w:spacing w:line="360" w:lineRule="auto"/>
        <w:jc w:val="center"/>
        <w:rPr>
          <w:rFonts w:ascii="Century Gothic" w:hAnsi="Century Gothic"/>
          <w:b/>
          <w:bCs/>
        </w:rPr>
      </w:pPr>
    </w:p>
    <w:p w14:paraId="10AC92A9" w14:textId="5513ACFF" w:rsidR="005E37A6" w:rsidRPr="00777ED9" w:rsidRDefault="005E37A6" w:rsidP="00AD2F7C">
      <w:pPr>
        <w:spacing w:line="360" w:lineRule="auto"/>
        <w:jc w:val="center"/>
        <w:rPr>
          <w:rFonts w:ascii="Century Gothic" w:hAnsi="Century Gothic"/>
          <w:b/>
          <w:bCs/>
        </w:rPr>
      </w:pPr>
      <w:r w:rsidRPr="00777ED9">
        <w:rPr>
          <w:rFonts w:ascii="Century Gothic" w:hAnsi="Century Gothic"/>
          <w:b/>
          <w:bCs/>
        </w:rPr>
        <w:t>Coeficiente de</w:t>
      </w:r>
    </w:p>
    <w:p w14:paraId="478320E8" w14:textId="0A14BF61" w:rsidR="005E37A6" w:rsidRPr="00777ED9" w:rsidRDefault="005E37A6" w:rsidP="00AD2F7C">
      <w:pPr>
        <w:spacing w:line="360" w:lineRule="auto"/>
        <w:jc w:val="center"/>
        <w:rPr>
          <w:rFonts w:ascii="Century Gothic" w:hAnsi="Century Gothic"/>
          <w:b/>
          <w:bCs/>
        </w:rPr>
      </w:pPr>
      <w:r w:rsidRPr="00777ED9">
        <w:rPr>
          <w:rFonts w:ascii="Century Gothic" w:hAnsi="Century Gothic"/>
          <w:b/>
          <w:bCs/>
        </w:rPr>
        <w:t>Distribución</w:t>
      </w:r>
    </w:p>
    <w:p w14:paraId="3E82D359" w14:textId="0E171B7F" w:rsidR="005E37A6" w:rsidRPr="009D6025" w:rsidRDefault="005E37A6" w:rsidP="009D6025">
      <w:pPr>
        <w:spacing w:line="360" w:lineRule="auto"/>
        <w:jc w:val="center"/>
        <w:rPr>
          <w:rFonts w:ascii="Century Gothic" w:hAnsi="Century Gothic" w:cs="Courier New"/>
          <w:lang w:eastAsia="es-MX"/>
        </w:rPr>
      </w:pPr>
      <w:r w:rsidRPr="00777ED9">
        <w:rPr>
          <w:rFonts w:ascii="Century Gothic" w:hAnsi="Century Gothic" w:cs="Courier New"/>
          <w:lang w:eastAsia="es-MX"/>
        </w:rPr>
        <w:t>0.260476</w:t>
      </w:r>
      <w:r w:rsidR="00AE7FB3">
        <w:rPr>
          <w:rFonts w:ascii="Century Gothic" w:hAnsi="Century Gothic" w:cs="Courier New"/>
          <w:lang w:eastAsia="es-MX"/>
        </w:rPr>
        <w:t xml:space="preserve"> </w:t>
      </w:r>
      <w:r w:rsidRPr="00777ED9">
        <w:rPr>
          <w:rFonts w:ascii="Century Gothic" w:hAnsi="Century Gothic" w:cs="Courier New"/>
          <w:lang w:eastAsia="es-MX"/>
        </w:rPr>
        <w:t>%</w:t>
      </w:r>
    </w:p>
    <w:p w14:paraId="3391FF4C" w14:textId="77777777" w:rsidR="009D6025" w:rsidRDefault="009D6025" w:rsidP="005E37A6">
      <w:pPr>
        <w:spacing w:line="360" w:lineRule="auto"/>
        <w:jc w:val="both"/>
        <w:rPr>
          <w:rFonts w:ascii="Century Gothic" w:hAnsi="Century Gothic"/>
        </w:rPr>
      </w:pPr>
    </w:p>
    <w:p w14:paraId="6E24456E" w14:textId="3833BACC" w:rsidR="005E37A6" w:rsidRPr="00777ED9" w:rsidRDefault="005E37A6" w:rsidP="005E37A6">
      <w:pPr>
        <w:spacing w:line="360" w:lineRule="auto"/>
        <w:jc w:val="both"/>
        <w:rPr>
          <w:rFonts w:ascii="Century Gothic" w:hAnsi="Century Gothic"/>
        </w:rPr>
      </w:pPr>
      <w:r w:rsidRPr="00777ED9">
        <w:rPr>
          <w:rFonts w:ascii="Century Gothic" w:hAnsi="Century Gothic"/>
        </w:rPr>
        <w:t>3.- Fondo para el Desarrollo Socioeconómico Municipal (FODESEM).</w:t>
      </w:r>
    </w:p>
    <w:p w14:paraId="4C8FC444" w14:textId="77777777" w:rsidR="009D6025" w:rsidRDefault="009D6025" w:rsidP="00AD2F7C">
      <w:pPr>
        <w:spacing w:line="360" w:lineRule="auto"/>
        <w:jc w:val="center"/>
        <w:rPr>
          <w:rFonts w:ascii="Century Gothic" w:hAnsi="Century Gothic"/>
          <w:b/>
          <w:bCs/>
        </w:rPr>
      </w:pPr>
    </w:p>
    <w:p w14:paraId="00887F15" w14:textId="3ACFAF95" w:rsidR="005E37A6" w:rsidRPr="00777ED9" w:rsidRDefault="005E37A6" w:rsidP="00AD2F7C">
      <w:pPr>
        <w:spacing w:line="360" w:lineRule="auto"/>
        <w:jc w:val="center"/>
        <w:rPr>
          <w:rFonts w:ascii="Century Gothic" w:hAnsi="Century Gothic"/>
          <w:b/>
          <w:bCs/>
        </w:rPr>
      </w:pPr>
      <w:r w:rsidRPr="00777ED9">
        <w:rPr>
          <w:rFonts w:ascii="Century Gothic" w:hAnsi="Century Gothic"/>
          <w:b/>
          <w:bCs/>
        </w:rPr>
        <w:t>Coeficiente de</w:t>
      </w:r>
    </w:p>
    <w:p w14:paraId="0F7FEE52" w14:textId="3995B46C" w:rsidR="005E37A6" w:rsidRPr="00777ED9" w:rsidRDefault="005E37A6" w:rsidP="00AD2F7C">
      <w:pPr>
        <w:spacing w:line="360" w:lineRule="auto"/>
        <w:jc w:val="center"/>
        <w:rPr>
          <w:rFonts w:ascii="Century Gothic" w:hAnsi="Century Gothic"/>
          <w:b/>
          <w:bCs/>
        </w:rPr>
      </w:pPr>
      <w:r w:rsidRPr="00777ED9">
        <w:rPr>
          <w:rFonts w:ascii="Century Gothic" w:hAnsi="Century Gothic"/>
          <w:b/>
          <w:bCs/>
        </w:rPr>
        <w:t>Distribución</w:t>
      </w:r>
    </w:p>
    <w:p w14:paraId="51C2D701" w14:textId="42961CD8" w:rsidR="005E37A6" w:rsidRDefault="005E37A6" w:rsidP="009D6025">
      <w:pPr>
        <w:spacing w:line="360" w:lineRule="auto"/>
        <w:jc w:val="center"/>
        <w:rPr>
          <w:rFonts w:ascii="Century Gothic" w:hAnsi="Century Gothic" w:cs="Courier New"/>
          <w:lang w:eastAsia="es-MX"/>
        </w:rPr>
      </w:pPr>
      <w:r w:rsidRPr="00777ED9">
        <w:rPr>
          <w:rFonts w:ascii="Century Gothic" w:hAnsi="Century Gothic" w:cs="Courier New"/>
          <w:lang w:eastAsia="es-MX"/>
        </w:rPr>
        <w:t>0.231956%</w:t>
      </w:r>
    </w:p>
    <w:p w14:paraId="594C5AC8" w14:textId="77777777" w:rsidR="009D6025" w:rsidRPr="009D6025" w:rsidRDefault="009D6025" w:rsidP="009D6025">
      <w:pPr>
        <w:spacing w:line="360" w:lineRule="auto"/>
        <w:jc w:val="center"/>
        <w:rPr>
          <w:rFonts w:ascii="Century Gothic" w:hAnsi="Century Gothic" w:cs="Courier New"/>
          <w:lang w:eastAsia="es-MX"/>
        </w:rPr>
      </w:pPr>
    </w:p>
    <w:p w14:paraId="3ABF2000" w14:textId="77777777" w:rsidR="005E37A6" w:rsidRPr="00777ED9" w:rsidRDefault="005E37A6" w:rsidP="005E37A6">
      <w:pPr>
        <w:spacing w:line="360" w:lineRule="auto"/>
        <w:jc w:val="both"/>
        <w:rPr>
          <w:rFonts w:ascii="Century Gothic" w:hAnsi="Century Gothic"/>
        </w:rPr>
      </w:pPr>
      <w:r w:rsidRPr="00777ED9">
        <w:rPr>
          <w:rFonts w:ascii="Century Gothic" w:hAnsi="Century Gothic"/>
        </w:rPr>
        <w:t>4.- Otras aportaciones federales.</w:t>
      </w:r>
    </w:p>
    <w:p w14:paraId="513B6349" w14:textId="77777777" w:rsidR="005E37A6" w:rsidRPr="00777ED9" w:rsidRDefault="005E37A6" w:rsidP="005E37A6">
      <w:pPr>
        <w:spacing w:line="360" w:lineRule="auto"/>
        <w:jc w:val="both"/>
        <w:rPr>
          <w:rFonts w:ascii="Century Gothic" w:hAnsi="Century Gothic"/>
        </w:rPr>
      </w:pPr>
    </w:p>
    <w:p w14:paraId="6E5CC5B4" w14:textId="77777777" w:rsidR="005E37A6" w:rsidRPr="00777ED9" w:rsidRDefault="005E37A6" w:rsidP="005E37A6">
      <w:pPr>
        <w:spacing w:line="360" w:lineRule="auto"/>
        <w:jc w:val="both"/>
        <w:rPr>
          <w:rFonts w:ascii="Century Gothic" w:hAnsi="Century Gothic"/>
          <w:b/>
          <w:bCs/>
        </w:rPr>
      </w:pPr>
      <w:r w:rsidRPr="00777ED9">
        <w:rPr>
          <w:rFonts w:ascii="Century Gothic" w:hAnsi="Century Gothic"/>
          <w:b/>
          <w:bCs/>
        </w:rPr>
        <w:t xml:space="preserve">VII.- CONVENIOS, APOYOS Y TRANSFERENCIAS </w:t>
      </w:r>
    </w:p>
    <w:p w14:paraId="78197097" w14:textId="77777777" w:rsidR="005E37A6" w:rsidRPr="00777ED9" w:rsidRDefault="005E37A6" w:rsidP="005E37A6">
      <w:pPr>
        <w:spacing w:line="360" w:lineRule="auto"/>
        <w:jc w:val="both"/>
        <w:rPr>
          <w:rFonts w:ascii="Century Gothic" w:hAnsi="Century Gothic"/>
          <w:b/>
          <w:bCs/>
        </w:rPr>
      </w:pPr>
    </w:p>
    <w:p w14:paraId="030147C5" w14:textId="77777777" w:rsidR="005E37A6" w:rsidRPr="00777ED9" w:rsidRDefault="005E37A6" w:rsidP="005E37A6">
      <w:pPr>
        <w:spacing w:line="360" w:lineRule="auto"/>
        <w:jc w:val="both"/>
        <w:rPr>
          <w:rFonts w:ascii="Century Gothic" w:hAnsi="Century Gothic"/>
        </w:rPr>
      </w:pPr>
      <w:r w:rsidRPr="00777ED9">
        <w:rPr>
          <w:rFonts w:ascii="Century Gothic" w:hAnsi="Century Gothic"/>
        </w:rPr>
        <w:t>1.- Convenios.</w:t>
      </w:r>
    </w:p>
    <w:p w14:paraId="632B0E3B" w14:textId="77777777" w:rsidR="005E37A6" w:rsidRPr="00777ED9" w:rsidRDefault="005E37A6" w:rsidP="005E37A6">
      <w:pPr>
        <w:spacing w:line="360" w:lineRule="auto"/>
        <w:jc w:val="both"/>
        <w:rPr>
          <w:rFonts w:ascii="Century Gothic" w:hAnsi="Century Gothic"/>
        </w:rPr>
      </w:pPr>
      <w:r w:rsidRPr="00777ED9">
        <w:rPr>
          <w:rFonts w:ascii="Century Gothic" w:hAnsi="Century Gothic"/>
        </w:rPr>
        <w:t>2.-Subsidios.</w:t>
      </w:r>
    </w:p>
    <w:p w14:paraId="05CDDA16" w14:textId="77777777" w:rsidR="005E37A6" w:rsidRPr="00777ED9" w:rsidRDefault="005E37A6" w:rsidP="005E37A6">
      <w:pPr>
        <w:spacing w:line="360" w:lineRule="auto"/>
        <w:jc w:val="both"/>
        <w:rPr>
          <w:rFonts w:ascii="Century Gothic" w:hAnsi="Century Gothic"/>
        </w:rPr>
      </w:pPr>
      <w:r w:rsidRPr="00777ED9">
        <w:rPr>
          <w:rFonts w:ascii="Century Gothic" w:hAnsi="Century Gothic"/>
        </w:rPr>
        <w:t>3.- Otros apoyos y transferencias.</w:t>
      </w:r>
    </w:p>
    <w:p w14:paraId="453430A5" w14:textId="77777777" w:rsidR="005E37A6" w:rsidRPr="00777ED9" w:rsidRDefault="005E37A6" w:rsidP="005E37A6">
      <w:pPr>
        <w:spacing w:line="360" w:lineRule="auto"/>
        <w:jc w:val="both"/>
        <w:rPr>
          <w:rFonts w:ascii="Century Gothic" w:hAnsi="Century Gothic"/>
          <w:b/>
          <w:bCs/>
        </w:rPr>
      </w:pPr>
    </w:p>
    <w:p w14:paraId="7E3AFBAF" w14:textId="77777777" w:rsidR="005E37A6" w:rsidRPr="00777ED9" w:rsidRDefault="005E37A6" w:rsidP="005E37A6">
      <w:pPr>
        <w:spacing w:line="360" w:lineRule="auto"/>
        <w:jc w:val="both"/>
        <w:rPr>
          <w:rFonts w:ascii="Century Gothic" w:hAnsi="Century Gothic"/>
          <w:b/>
          <w:bCs/>
        </w:rPr>
      </w:pPr>
      <w:r w:rsidRPr="00777ED9">
        <w:rPr>
          <w:rFonts w:ascii="Century Gothic" w:hAnsi="Century Gothic"/>
          <w:b/>
          <w:bCs/>
        </w:rPr>
        <w:t xml:space="preserve">VIII.- EXTRAORDINARIOS </w:t>
      </w:r>
    </w:p>
    <w:p w14:paraId="37D66F4C" w14:textId="77777777" w:rsidR="005E37A6" w:rsidRPr="00777ED9" w:rsidRDefault="005E37A6" w:rsidP="005E37A6">
      <w:pPr>
        <w:spacing w:line="360" w:lineRule="auto"/>
        <w:jc w:val="both"/>
        <w:rPr>
          <w:rFonts w:ascii="Century Gothic" w:hAnsi="Century Gothic"/>
        </w:rPr>
      </w:pPr>
    </w:p>
    <w:p w14:paraId="387880B7" w14:textId="77777777" w:rsidR="005E37A6" w:rsidRPr="00777ED9" w:rsidRDefault="005E37A6" w:rsidP="005E37A6">
      <w:pPr>
        <w:spacing w:line="360" w:lineRule="auto"/>
        <w:jc w:val="both"/>
        <w:rPr>
          <w:rFonts w:ascii="Century Gothic" w:hAnsi="Century Gothic"/>
        </w:rPr>
      </w:pPr>
      <w:r w:rsidRPr="00777ED9">
        <w:rPr>
          <w:rFonts w:ascii="Century Gothic" w:hAnsi="Century Gothic"/>
        </w:rPr>
        <w:t>1.- Empréstitos.</w:t>
      </w:r>
    </w:p>
    <w:p w14:paraId="01EEB89D" w14:textId="77777777" w:rsidR="005E37A6" w:rsidRPr="00777ED9" w:rsidRDefault="005E37A6" w:rsidP="005E37A6">
      <w:pPr>
        <w:spacing w:line="360" w:lineRule="auto"/>
        <w:jc w:val="both"/>
        <w:rPr>
          <w:rFonts w:ascii="Century Gothic" w:hAnsi="Century Gothic"/>
        </w:rPr>
      </w:pPr>
      <w:r w:rsidRPr="00777ED9">
        <w:rPr>
          <w:rFonts w:ascii="Century Gothic" w:hAnsi="Century Gothic"/>
        </w:rPr>
        <w:t xml:space="preserve">2.-Derivados de bonos y obligaciones </w:t>
      </w:r>
    </w:p>
    <w:p w14:paraId="3E2D0121" w14:textId="77777777" w:rsidR="005E37A6" w:rsidRPr="00777ED9" w:rsidRDefault="005E37A6" w:rsidP="005E37A6">
      <w:pPr>
        <w:spacing w:line="360" w:lineRule="auto"/>
        <w:jc w:val="both"/>
        <w:rPr>
          <w:rFonts w:ascii="Century Gothic" w:hAnsi="Century Gothic"/>
        </w:rPr>
      </w:pPr>
      <w:r w:rsidRPr="00777ED9">
        <w:rPr>
          <w:rFonts w:ascii="Century Gothic" w:hAnsi="Century Gothic"/>
        </w:rPr>
        <w:t>3.-Otros apoyos y transferencias.</w:t>
      </w:r>
    </w:p>
    <w:p w14:paraId="5F911B44" w14:textId="77777777" w:rsidR="005E37A6" w:rsidRPr="00777ED9" w:rsidRDefault="005E37A6" w:rsidP="005E37A6">
      <w:pPr>
        <w:spacing w:line="360" w:lineRule="auto"/>
        <w:jc w:val="both"/>
        <w:rPr>
          <w:rFonts w:ascii="Century Gothic" w:hAnsi="Century Gothic"/>
        </w:rPr>
      </w:pPr>
    </w:p>
    <w:p w14:paraId="5CCFED19" w14:textId="4DDC5ECF" w:rsidR="005E37A6" w:rsidRPr="00777ED9" w:rsidRDefault="005E37A6" w:rsidP="005E37A6">
      <w:pPr>
        <w:spacing w:line="360" w:lineRule="auto"/>
        <w:jc w:val="both"/>
        <w:rPr>
          <w:rFonts w:ascii="Century Gothic" w:hAnsi="Century Gothic"/>
        </w:rPr>
      </w:pPr>
      <w:r w:rsidRPr="00777ED9">
        <w:rPr>
          <w:rFonts w:ascii="Century Gothic" w:hAnsi="Century Gothic"/>
          <w:b/>
          <w:bCs/>
        </w:rPr>
        <w:lastRenderedPageBreak/>
        <w:t>ARTÍCULO SEGUNDO. -</w:t>
      </w:r>
      <w:r w:rsidRPr="00777ED9">
        <w:rPr>
          <w:rFonts w:ascii="Century Gothic" w:hAnsi="Century Gothic"/>
        </w:rPr>
        <w:t xml:space="preserve"> Forma parte de esta Ley, el anexo correspondiente al Municipio, en el que se estiman sus ingresos durante el ejercicio del 2026, para los efectos y en los términos de los artículos 115, fracción IV inciso c), último párrafo de la Constitución Política del Estado de Chihuahua; y 28, fracción XII del Código Municipal para el Estado</w:t>
      </w:r>
      <w:r w:rsidR="006D0716">
        <w:rPr>
          <w:rFonts w:ascii="Century Gothic" w:hAnsi="Century Gothic"/>
        </w:rPr>
        <w:t xml:space="preserve"> de Chihuahua</w:t>
      </w:r>
      <w:r w:rsidRPr="00777ED9">
        <w:rPr>
          <w:rFonts w:ascii="Century Gothic" w:hAnsi="Century Gothic"/>
        </w:rPr>
        <w:t>.</w:t>
      </w:r>
    </w:p>
    <w:p w14:paraId="2FC7B96A" w14:textId="77777777" w:rsidR="005E37A6" w:rsidRPr="00777ED9" w:rsidRDefault="005E37A6" w:rsidP="005E37A6">
      <w:pPr>
        <w:spacing w:line="360" w:lineRule="auto"/>
        <w:jc w:val="both"/>
        <w:rPr>
          <w:rFonts w:ascii="Century Gothic" w:hAnsi="Century Gothic"/>
        </w:rPr>
      </w:pPr>
    </w:p>
    <w:p w14:paraId="1C20EF7A" w14:textId="77777777" w:rsidR="005E37A6" w:rsidRPr="00777ED9" w:rsidRDefault="005E37A6" w:rsidP="005E37A6">
      <w:pPr>
        <w:spacing w:line="360" w:lineRule="auto"/>
        <w:jc w:val="both"/>
        <w:rPr>
          <w:rFonts w:ascii="Century Gothic" w:hAnsi="Century Gothic"/>
        </w:rPr>
      </w:pPr>
      <w:r w:rsidRPr="00777ED9">
        <w:rPr>
          <w:rFonts w:ascii="Century Gothic" w:hAnsi="Century Gothic"/>
          <w:b/>
          <w:bCs/>
        </w:rPr>
        <w:t xml:space="preserve">ARTÍCULO TERCERO. – </w:t>
      </w:r>
      <w:r w:rsidRPr="00777ED9">
        <w:rPr>
          <w:rFonts w:ascii="Century Gothic" w:hAnsi="Century Gothic"/>
        </w:rPr>
        <w:t>En tanto el Estado de Chihuahua se encuentre adherido al Sistema Nacional de Coordinación Fiscal, en los términos de los Convenios de Adhesión y Colaboración Administrativa, así como sus anexos, el Municipio no podrá gravar con atribución alguna a la producción, enajenación o consumo de cerveza, salvo modificaciones a la normatividad que lo permitan.</w:t>
      </w:r>
    </w:p>
    <w:p w14:paraId="368FD83D" w14:textId="77777777" w:rsidR="005E37A6" w:rsidRPr="00777ED9" w:rsidRDefault="005E37A6" w:rsidP="005E37A6">
      <w:pPr>
        <w:spacing w:line="360" w:lineRule="auto"/>
        <w:jc w:val="both"/>
        <w:rPr>
          <w:rFonts w:ascii="Century Gothic" w:hAnsi="Century Gothic"/>
        </w:rPr>
      </w:pPr>
    </w:p>
    <w:p w14:paraId="4767697C" w14:textId="77777777" w:rsidR="005E37A6" w:rsidRPr="00777ED9" w:rsidRDefault="005E37A6" w:rsidP="005E37A6">
      <w:pPr>
        <w:spacing w:line="360" w:lineRule="auto"/>
        <w:jc w:val="both"/>
        <w:rPr>
          <w:rFonts w:ascii="Century Gothic" w:hAnsi="Century Gothic"/>
        </w:rPr>
      </w:pPr>
      <w:r w:rsidRPr="00777ED9">
        <w:rPr>
          <w:rFonts w:ascii="Century Gothic" w:hAnsi="Century Gothic"/>
        </w:rPr>
        <w:t>Por lo que respecta a los derechos, quedan en suspenso todos aquellos a que se refiere el artículo 10-A de la Ley de Coordinación Fiscal, durante el lapso que el Estado de Chihuahua permanezca coordinado en esa materia.</w:t>
      </w:r>
    </w:p>
    <w:p w14:paraId="6546A544" w14:textId="77777777" w:rsidR="005E37A6" w:rsidRPr="00777ED9" w:rsidRDefault="005E37A6" w:rsidP="005E37A6">
      <w:pPr>
        <w:spacing w:line="360" w:lineRule="auto"/>
        <w:jc w:val="both"/>
        <w:rPr>
          <w:rFonts w:ascii="Century Gothic" w:hAnsi="Century Gothic"/>
        </w:rPr>
      </w:pPr>
    </w:p>
    <w:p w14:paraId="623F1F22" w14:textId="2DE5C742" w:rsidR="005E37A6" w:rsidRPr="00777ED9" w:rsidRDefault="005E37A6" w:rsidP="005E37A6">
      <w:pPr>
        <w:spacing w:line="360" w:lineRule="auto"/>
        <w:jc w:val="both"/>
        <w:rPr>
          <w:rFonts w:ascii="Century Gothic" w:hAnsi="Century Gothic"/>
        </w:rPr>
      </w:pPr>
      <w:r w:rsidRPr="00777ED9">
        <w:rPr>
          <w:rFonts w:ascii="Century Gothic" w:hAnsi="Century Gothic"/>
          <w:b/>
          <w:bCs/>
        </w:rPr>
        <w:t xml:space="preserve">ARTÍCULO </w:t>
      </w:r>
      <w:r w:rsidR="00325452" w:rsidRPr="00777ED9">
        <w:rPr>
          <w:rFonts w:ascii="Century Gothic" w:hAnsi="Century Gothic"/>
          <w:b/>
          <w:bCs/>
        </w:rPr>
        <w:t>CUARTO. -</w:t>
      </w:r>
      <w:r w:rsidRPr="00777ED9">
        <w:rPr>
          <w:rFonts w:ascii="Century Gothic" w:hAnsi="Century Gothic"/>
        </w:rPr>
        <w:t xml:space="preserve"> Los contribuyentes o responsables solidarios, que no paguen los créditos fiscales que les sean exigibles, deberán cubrir recargos por concepto de mora, a razón de un 2.5% por mes o fracción, hasta por cinco años a partir de la fecha de exigibilidad del crédito adeudado.</w:t>
      </w:r>
    </w:p>
    <w:p w14:paraId="2A9A37BD" w14:textId="77777777" w:rsidR="005E37A6" w:rsidRPr="00777ED9" w:rsidRDefault="005E37A6" w:rsidP="005E37A6">
      <w:pPr>
        <w:spacing w:line="360" w:lineRule="auto"/>
        <w:jc w:val="both"/>
        <w:rPr>
          <w:rFonts w:ascii="Century Gothic" w:hAnsi="Century Gothic"/>
        </w:rPr>
      </w:pPr>
    </w:p>
    <w:p w14:paraId="79592613" w14:textId="77777777" w:rsidR="005E37A6" w:rsidRDefault="005E37A6" w:rsidP="005E37A6">
      <w:pPr>
        <w:spacing w:line="360" w:lineRule="auto"/>
        <w:jc w:val="both"/>
        <w:rPr>
          <w:rFonts w:ascii="Century Gothic" w:hAnsi="Century Gothic"/>
        </w:rPr>
      </w:pPr>
      <w:r w:rsidRPr="00777ED9">
        <w:rPr>
          <w:rFonts w:ascii="Century Gothic" w:hAnsi="Century Gothic"/>
        </w:rPr>
        <w:lastRenderedPageBreak/>
        <w:t>Cuando se concedan prórrogas para el pago de créditos fiscales, se causará un interés del 2% mensual, sobre el monto total de dichos créditos.</w:t>
      </w:r>
    </w:p>
    <w:p w14:paraId="4C57A3F6" w14:textId="77777777" w:rsidR="00AD2F7C" w:rsidRPr="00777ED9" w:rsidRDefault="00AD2F7C" w:rsidP="005E37A6">
      <w:pPr>
        <w:spacing w:line="360" w:lineRule="auto"/>
        <w:jc w:val="both"/>
        <w:rPr>
          <w:rFonts w:ascii="Century Gothic" w:hAnsi="Century Gothic"/>
        </w:rPr>
      </w:pPr>
    </w:p>
    <w:p w14:paraId="6C168DA0" w14:textId="347D1AE0" w:rsidR="005E37A6" w:rsidRPr="00777ED9" w:rsidRDefault="005E37A6" w:rsidP="005E37A6">
      <w:pPr>
        <w:spacing w:line="360" w:lineRule="auto"/>
        <w:jc w:val="both"/>
        <w:rPr>
          <w:rFonts w:ascii="Century Gothic" w:hAnsi="Century Gothic"/>
        </w:rPr>
      </w:pPr>
      <w:r w:rsidRPr="00777ED9">
        <w:rPr>
          <w:rFonts w:ascii="Century Gothic" w:hAnsi="Century Gothic"/>
          <w:b/>
          <w:bCs/>
        </w:rPr>
        <w:t xml:space="preserve">ARTÍCULO </w:t>
      </w:r>
      <w:r w:rsidRPr="00777ED9">
        <w:rPr>
          <w:rFonts w:ascii="Century Gothic" w:hAnsi="Century Gothic"/>
          <w:b/>
          <w:bCs/>
        </w:rPr>
        <w:tab/>
        <w:t xml:space="preserve">QUINTO. - </w:t>
      </w:r>
      <w:r w:rsidRPr="00777ED9">
        <w:rPr>
          <w:rFonts w:ascii="Century Gothic" w:hAnsi="Century Gothic"/>
        </w:rPr>
        <w:t>Se reducirá, con efectos generales, el importe por concepto de Impuesto Predial en un 20%, en los casos de pago anticipado de todo el año, cuando este se efectúe durante el mes de enero, un 15</w:t>
      </w:r>
      <w:r w:rsidR="00AD2F7C" w:rsidRPr="00777ED9">
        <w:rPr>
          <w:rFonts w:ascii="Century Gothic" w:hAnsi="Century Gothic"/>
        </w:rPr>
        <w:t>% si</w:t>
      </w:r>
      <w:r w:rsidRPr="00777ED9">
        <w:rPr>
          <w:rFonts w:ascii="Century Gothic" w:hAnsi="Century Gothic"/>
        </w:rPr>
        <w:t xml:space="preserve"> este se realiza durante el mes de febrero y un 10% en el mes de marzo.</w:t>
      </w:r>
    </w:p>
    <w:p w14:paraId="38443487" w14:textId="77777777" w:rsidR="005E37A6" w:rsidRPr="00777ED9" w:rsidRDefault="005E37A6" w:rsidP="005E37A6">
      <w:pPr>
        <w:spacing w:line="360" w:lineRule="auto"/>
        <w:jc w:val="both"/>
        <w:rPr>
          <w:rFonts w:ascii="Century Gothic" w:hAnsi="Century Gothic"/>
        </w:rPr>
      </w:pPr>
    </w:p>
    <w:p w14:paraId="2B9FED32" w14:textId="77777777" w:rsidR="005E37A6" w:rsidRPr="00777ED9" w:rsidRDefault="005E37A6" w:rsidP="005E37A6">
      <w:pPr>
        <w:spacing w:line="360" w:lineRule="auto"/>
        <w:jc w:val="both"/>
        <w:rPr>
          <w:rFonts w:ascii="Century Gothic" w:hAnsi="Century Gothic"/>
        </w:rPr>
      </w:pPr>
      <w:r w:rsidRPr="00777ED9">
        <w:rPr>
          <w:rFonts w:ascii="Century Gothic" w:hAnsi="Century Gothic"/>
        </w:rPr>
        <w:t>Tratándose de pensionados y jubilados, estos gozarán de una reducción del 50%, por concepto de Impuesto Predial Urbano, con efectos generales, en los casos de pago anticipado de todo el año, o bien, dentro del período que comprende el bimestre, en los casos en que sean propietarios de un solo inmueble, este se destine a vivienda, sea habitado por dichos contribuyentes y la propiedad no exceda de un valor catastral de $550,000.00 (quinientos  mil pesos 00/100 M.N); este mismo beneficio operará a favor de las personas mayores de 65 años y con las mismas condiciones establecidas en el párrafo anterior y cubierto previamente el impuesto predial del año 2025.</w:t>
      </w:r>
    </w:p>
    <w:p w14:paraId="315B5BF3" w14:textId="77777777" w:rsidR="005E37A6" w:rsidRPr="00777ED9" w:rsidRDefault="005E37A6" w:rsidP="005E37A6">
      <w:pPr>
        <w:spacing w:line="360" w:lineRule="auto"/>
        <w:jc w:val="both"/>
        <w:rPr>
          <w:rFonts w:ascii="Century Gothic" w:hAnsi="Century Gothic"/>
        </w:rPr>
      </w:pPr>
    </w:p>
    <w:p w14:paraId="18E34961" w14:textId="77777777" w:rsidR="005E37A6" w:rsidRPr="00777ED9" w:rsidRDefault="005E37A6" w:rsidP="005E37A6">
      <w:pPr>
        <w:spacing w:line="360" w:lineRule="auto"/>
        <w:jc w:val="both"/>
        <w:rPr>
          <w:rFonts w:ascii="Century Gothic" w:hAnsi="Century Gothic"/>
        </w:rPr>
      </w:pPr>
      <w:r w:rsidRPr="00777ED9">
        <w:rPr>
          <w:rFonts w:ascii="Century Gothic" w:hAnsi="Century Gothic"/>
        </w:rPr>
        <w:t>En los casos de contribuyentes que sean propietarios de varios inmuebles, se aplicará el beneficio al inmueble que se destine a vivienda por el mismo contribuyente en predios urbanos y reúna las condiciones antes mencionadas.</w:t>
      </w:r>
    </w:p>
    <w:p w14:paraId="6282C861" w14:textId="1DDE958E" w:rsidR="005E37A6" w:rsidRPr="00777ED9" w:rsidRDefault="005E37A6" w:rsidP="005E37A6">
      <w:pPr>
        <w:spacing w:line="360" w:lineRule="auto"/>
        <w:jc w:val="both"/>
        <w:rPr>
          <w:rFonts w:ascii="Century Gothic" w:hAnsi="Century Gothic"/>
        </w:rPr>
      </w:pPr>
      <w:r w:rsidRPr="00777ED9">
        <w:rPr>
          <w:rFonts w:ascii="Century Gothic" w:hAnsi="Century Gothic"/>
        </w:rPr>
        <w:lastRenderedPageBreak/>
        <w:t xml:space="preserve">Para motivar el pago por concepto de impuesto predial, se propone el descuento en todo el ejercicio fiscal </w:t>
      </w:r>
      <w:r w:rsidR="00AD2F7C" w:rsidRPr="00777ED9">
        <w:rPr>
          <w:rFonts w:ascii="Century Gothic" w:hAnsi="Century Gothic"/>
        </w:rPr>
        <w:t>2026 del</w:t>
      </w:r>
      <w:r w:rsidRPr="00777ED9">
        <w:rPr>
          <w:rFonts w:ascii="Century Gothic" w:hAnsi="Century Gothic"/>
        </w:rPr>
        <w:t xml:space="preserve"> 50% a los </w:t>
      </w:r>
      <w:r w:rsidR="00AD2F7C" w:rsidRPr="00777ED9">
        <w:rPr>
          <w:rFonts w:ascii="Century Gothic" w:hAnsi="Century Gothic"/>
        </w:rPr>
        <w:t>recargos del</w:t>
      </w:r>
      <w:r w:rsidRPr="00777ED9">
        <w:rPr>
          <w:rFonts w:ascii="Century Gothic" w:hAnsi="Century Gothic"/>
        </w:rPr>
        <w:t xml:space="preserve"> año 2025 y años anteriores.</w:t>
      </w:r>
    </w:p>
    <w:p w14:paraId="288690D4" w14:textId="77777777" w:rsidR="005E37A6" w:rsidRPr="00777ED9" w:rsidRDefault="005E37A6" w:rsidP="005E37A6">
      <w:pPr>
        <w:spacing w:line="360" w:lineRule="auto"/>
        <w:jc w:val="both"/>
        <w:rPr>
          <w:rFonts w:ascii="Century Gothic" w:hAnsi="Century Gothic"/>
        </w:rPr>
      </w:pPr>
    </w:p>
    <w:p w14:paraId="4D6EDE38" w14:textId="77777777" w:rsidR="005E37A6" w:rsidRDefault="005E37A6" w:rsidP="005E37A6">
      <w:pPr>
        <w:spacing w:line="360" w:lineRule="auto"/>
        <w:jc w:val="both"/>
        <w:rPr>
          <w:rFonts w:ascii="Century Gothic" w:hAnsi="Century Gothic"/>
        </w:rPr>
      </w:pPr>
      <w:r w:rsidRPr="00777ED9">
        <w:rPr>
          <w:rFonts w:ascii="Century Gothic" w:hAnsi="Century Gothic"/>
        </w:rPr>
        <w:t>Para motivar el pago por derecho de Agua Potable, se propone reducir el importe por concepto de Agua Potable con efectos generales, en los casos de pago, de la siguiente forma:</w:t>
      </w:r>
    </w:p>
    <w:p w14:paraId="753C5A2C" w14:textId="77777777" w:rsidR="00AD2F7C" w:rsidRPr="00777ED9" w:rsidRDefault="00AD2F7C" w:rsidP="005E37A6">
      <w:pPr>
        <w:spacing w:line="360" w:lineRule="auto"/>
        <w:jc w:val="both"/>
        <w:rPr>
          <w:rFonts w:ascii="Century Gothic" w:hAnsi="Century Gothic"/>
        </w:rPr>
      </w:pPr>
    </w:p>
    <w:p w14:paraId="314FF5F1" w14:textId="77777777" w:rsidR="005E37A6" w:rsidRPr="00777ED9" w:rsidRDefault="005E37A6" w:rsidP="005E37A6">
      <w:pPr>
        <w:spacing w:line="360" w:lineRule="auto"/>
        <w:jc w:val="both"/>
        <w:rPr>
          <w:rFonts w:ascii="Century Gothic" w:hAnsi="Century Gothic"/>
        </w:rPr>
      </w:pPr>
      <w:r w:rsidRPr="00777ED9">
        <w:rPr>
          <w:rFonts w:ascii="Century Gothic" w:hAnsi="Century Gothic"/>
        </w:rPr>
        <w:t>A). - Un 10% de descuento, sobre el pago total del adeudo del año 2026.</w:t>
      </w:r>
    </w:p>
    <w:p w14:paraId="639AF218" w14:textId="77777777" w:rsidR="005E37A6" w:rsidRPr="00777ED9" w:rsidRDefault="005E37A6" w:rsidP="005E37A6">
      <w:pPr>
        <w:spacing w:line="360" w:lineRule="auto"/>
        <w:jc w:val="both"/>
        <w:rPr>
          <w:rFonts w:ascii="Century Gothic" w:hAnsi="Century Gothic"/>
        </w:rPr>
      </w:pPr>
      <w:r w:rsidRPr="00777ED9">
        <w:rPr>
          <w:rFonts w:ascii="Century Gothic" w:hAnsi="Century Gothic"/>
        </w:rPr>
        <w:t>B). - Un 15% de descuento, sobre el pago total del adeudo del año 2025.</w:t>
      </w:r>
    </w:p>
    <w:p w14:paraId="4A4670DD" w14:textId="5783B132" w:rsidR="005E37A6" w:rsidRDefault="00E67010" w:rsidP="005E37A6">
      <w:pPr>
        <w:spacing w:line="360" w:lineRule="auto"/>
        <w:jc w:val="both"/>
        <w:rPr>
          <w:rFonts w:ascii="Century Gothic" w:hAnsi="Century Gothic"/>
        </w:rPr>
      </w:pPr>
      <w:r>
        <w:rPr>
          <w:rFonts w:ascii="Century Gothic" w:hAnsi="Century Gothic"/>
        </w:rPr>
        <w:t>C</w:t>
      </w:r>
      <w:r w:rsidR="005E37A6" w:rsidRPr="00777ED9">
        <w:rPr>
          <w:rFonts w:ascii="Century Gothic" w:hAnsi="Century Gothic"/>
        </w:rPr>
        <w:t>). - Un 30% de descuento, sobre el pago total del adeudo del año 2024 y anteriores.</w:t>
      </w:r>
    </w:p>
    <w:p w14:paraId="164CD697" w14:textId="77777777" w:rsidR="00AD2F7C" w:rsidRPr="00777ED9" w:rsidRDefault="00AD2F7C" w:rsidP="005E37A6">
      <w:pPr>
        <w:spacing w:line="360" w:lineRule="auto"/>
        <w:jc w:val="both"/>
        <w:rPr>
          <w:rFonts w:ascii="Century Gothic" w:hAnsi="Century Gothic"/>
        </w:rPr>
      </w:pPr>
    </w:p>
    <w:p w14:paraId="0B64A894" w14:textId="77777777" w:rsidR="005E37A6" w:rsidRDefault="005E37A6" w:rsidP="005E37A6">
      <w:pPr>
        <w:spacing w:line="360" w:lineRule="auto"/>
        <w:jc w:val="both"/>
        <w:rPr>
          <w:rFonts w:ascii="Century Gothic" w:hAnsi="Century Gothic"/>
        </w:rPr>
      </w:pPr>
      <w:r w:rsidRPr="00777ED9">
        <w:rPr>
          <w:rFonts w:ascii="Century Gothic" w:hAnsi="Century Gothic"/>
        </w:rPr>
        <w:t>Este descuento estará vigente durante todo el año 2026, deberá estar cubierto previamente el derecho de Agua Potable 2025 y anteriores.</w:t>
      </w:r>
    </w:p>
    <w:p w14:paraId="1CE6EAF9" w14:textId="77777777" w:rsidR="00AD2F7C" w:rsidRPr="00777ED9" w:rsidRDefault="00AD2F7C" w:rsidP="005E37A6">
      <w:pPr>
        <w:spacing w:line="360" w:lineRule="auto"/>
        <w:jc w:val="both"/>
        <w:rPr>
          <w:rFonts w:ascii="Century Gothic" w:hAnsi="Century Gothic"/>
        </w:rPr>
      </w:pPr>
    </w:p>
    <w:p w14:paraId="2FA3E486" w14:textId="2EF0E48D" w:rsidR="005E37A6" w:rsidRPr="00777ED9" w:rsidRDefault="005E37A6" w:rsidP="005E37A6">
      <w:pPr>
        <w:spacing w:line="360" w:lineRule="auto"/>
        <w:jc w:val="both"/>
        <w:rPr>
          <w:rFonts w:ascii="Century Gothic" w:hAnsi="Century Gothic"/>
        </w:rPr>
      </w:pPr>
      <w:r w:rsidRPr="00777ED9">
        <w:rPr>
          <w:rFonts w:ascii="Century Gothic" w:hAnsi="Century Gothic"/>
        </w:rPr>
        <w:t xml:space="preserve">Para el impuesto sobre traslación de dominio se otorgará durante el ejercicio 2026 un estímulo fiscal que consiste en tomar como base </w:t>
      </w:r>
      <w:r w:rsidR="00AD2F7C" w:rsidRPr="00777ED9">
        <w:rPr>
          <w:rFonts w:ascii="Century Gothic" w:hAnsi="Century Gothic"/>
        </w:rPr>
        <w:t>gravable</w:t>
      </w:r>
      <w:r w:rsidRPr="00777ED9">
        <w:rPr>
          <w:rFonts w:ascii="Century Gothic" w:hAnsi="Century Gothic"/>
        </w:rPr>
        <w:t xml:space="preserve"> del impuesto sobre la traslación de dominio de bienes inmuebles, aquella que corresponda:</w:t>
      </w:r>
    </w:p>
    <w:p w14:paraId="3D82A958" w14:textId="77777777" w:rsidR="005E37A6" w:rsidRPr="00777ED9" w:rsidRDefault="005E37A6" w:rsidP="005E37A6">
      <w:pPr>
        <w:spacing w:line="360" w:lineRule="auto"/>
        <w:jc w:val="both"/>
        <w:rPr>
          <w:rFonts w:ascii="Century Gothic" w:hAnsi="Century Gothic"/>
        </w:rPr>
      </w:pPr>
    </w:p>
    <w:p w14:paraId="58A76571" w14:textId="77777777" w:rsidR="005E37A6" w:rsidRPr="00777ED9" w:rsidRDefault="005E37A6" w:rsidP="005E37A6">
      <w:pPr>
        <w:spacing w:line="360" w:lineRule="auto"/>
        <w:jc w:val="both"/>
        <w:rPr>
          <w:rFonts w:ascii="Century Gothic" w:hAnsi="Century Gothic"/>
        </w:rPr>
      </w:pPr>
      <w:r w:rsidRPr="00777ED9">
        <w:rPr>
          <w:rFonts w:ascii="Century Gothic" w:hAnsi="Century Gothic"/>
        </w:rPr>
        <w:lastRenderedPageBreak/>
        <w:t>El 50% del valor físico del inmueble determinado por medio del avalúo que practique un perito certificado o el avalúo bancario consignado, en todo caso, en la declaración correspondiente, respecto a aquellas operaciones que deriven de los siguientes actos jurídicos:</w:t>
      </w:r>
    </w:p>
    <w:p w14:paraId="28EB7D0A" w14:textId="77777777" w:rsidR="005E37A6" w:rsidRPr="00777ED9" w:rsidRDefault="005E37A6" w:rsidP="00807074">
      <w:pPr>
        <w:spacing w:line="360" w:lineRule="auto"/>
        <w:jc w:val="both"/>
        <w:rPr>
          <w:rFonts w:ascii="Century Gothic" w:hAnsi="Century Gothic"/>
        </w:rPr>
      </w:pPr>
    </w:p>
    <w:p w14:paraId="6D28AC11" w14:textId="77777777" w:rsidR="005E37A6" w:rsidRPr="00777ED9" w:rsidRDefault="005E37A6" w:rsidP="00807074">
      <w:pPr>
        <w:pStyle w:val="Prrafodelista"/>
        <w:numPr>
          <w:ilvl w:val="0"/>
          <w:numId w:val="15"/>
        </w:numPr>
        <w:spacing w:after="160" w:line="360" w:lineRule="auto"/>
        <w:ind w:left="0" w:firstLine="0"/>
        <w:jc w:val="both"/>
        <w:rPr>
          <w:rFonts w:ascii="Century Gothic" w:hAnsi="Century Gothic"/>
          <w:sz w:val="24"/>
          <w:szCs w:val="24"/>
        </w:rPr>
      </w:pPr>
      <w:r w:rsidRPr="00777ED9">
        <w:rPr>
          <w:rFonts w:ascii="Century Gothic" w:hAnsi="Century Gothic"/>
          <w:b/>
          <w:bCs/>
          <w:sz w:val="24"/>
          <w:szCs w:val="24"/>
        </w:rPr>
        <w:t xml:space="preserve">Por donación. -  </w:t>
      </w:r>
      <w:r w:rsidRPr="00777ED9">
        <w:rPr>
          <w:rFonts w:ascii="Century Gothic" w:hAnsi="Century Gothic"/>
          <w:sz w:val="24"/>
          <w:szCs w:val="24"/>
        </w:rPr>
        <w:t>Cuando el donatario o adquiriente sea el propio cónyuge, o bien, guarde un parentesco consanguíneo en línea recta, hasta el cuarto grado, con el donante.</w:t>
      </w:r>
    </w:p>
    <w:p w14:paraId="4C5DF44C" w14:textId="77777777" w:rsidR="005E37A6" w:rsidRPr="00777ED9" w:rsidRDefault="005E37A6" w:rsidP="00807074">
      <w:pPr>
        <w:spacing w:line="360" w:lineRule="auto"/>
        <w:jc w:val="both"/>
        <w:rPr>
          <w:rFonts w:ascii="Century Gothic" w:hAnsi="Century Gothic"/>
        </w:rPr>
      </w:pPr>
    </w:p>
    <w:p w14:paraId="4B71E5A5" w14:textId="77777777" w:rsidR="005E37A6" w:rsidRPr="00777ED9" w:rsidRDefault="005E37A6" w:rsidP="00807074">
      <w:pPr>
        <w:pStyle w:val="Prrafodelista"/>
        <w:numPr>
          <w:ilvl w:val="0"/>
          <w:numId w:val="15"/>
        </w:numPr>
        <w:spacing w:after="160" w:line="360" w:lineRule="auto"/>
        <w:ind w:left="0" w:firstLine="0"/>
        <w:jc w:val="both"/>
        <w:rPr>
          <w:rFonts w:ascii="Century Gothic" w:hAnsi="Century Gothic"/>
          <w:sz w:val="24"/>
          <w:szCs w:val="24"/>
        </w:rPr>
      </w:pPr>
      <w:r w:rsidRPr="00777ED9">
        <w:rPr>
          <w:rFonts w:ascii="Century Gothic" w:hAnsi="Century Gothic"/>
          <w:b/>
          <w:bCs/>
          <w:sz w:val="24"/>
          <w:szCs w:val="24"/>
        </w:rPr>
        <w:t xml:space="preserve">Tratándose de convenios judiciales derivados del juicio de divorcio. – </w:t>
      </w:r>
      <w:r w:rsidRPr="00777ED9">
        <w:rPr>
          <w:rFonts w:ascii="Century Gothic" w:hAnsi="Century Gothic"/>
          <w:sz w:val="24"/>
          <w:szCs w:val="24"/>
        </w:rPr>
        <w:t>En proporción al porcentaje</w:t>
      </w:r>
      <w:r w:rsidRPr="00777ED9">
        <w:rPr>
          <w:rFonts w:ascii="Century Gothic" w:hAnsi="Century Gothic"/>
          <w:b/>
          <w:bCs/>
          <w:sz w:val="24"/>
          <w:szCs w:val="24"/>
        </w:rPr>
        <w:t xml:space="preserve"> </w:t>
      </w:r>
      <w:r w:rsidRPr="00777ED9">
        <w:rPr>
          <w:rFonts w:ascii="Century Gothic" w:hAnsi="Century Gothic"/>
          <w:sz w:val="24"/>
          <w:szCs w:val="24"/>
        </w:rPr>
        <w:t>de la propiedad excedente obtenida por uno de los cónyuges y de la liquidación de la sociedad conyugal.</w:t>
      </w:r>
    </w:p>
    <w:p w14:paraId="38E4A10B" w14:textId="77777777" w:rsidR="005E37A6" w:rsidRPr="00777ED9" w:rsidRDefault="005E37A6" w:rsidP="00807074">
      <w:pPr>
        <w:pStyle w:val="Prrafodelista"/>
        <w:spacing w:line="360" w:lineRule="auto"/>
        <w:ind w:left="0"/>
        <w:jc w:val="both"/>
        <w:rPr>
          <w:rFonts w:ascii="Century Gothic" w:hAnsi="Century Gothic"/>
          <w:sz w:val="24"/>
          <w:szCs w:val="24"/>
        </w:rPr>
      </w:pPr>
    </w:p>
    <w:p w14:paraId="36030647" w14:textId="77777777" w:rsidR="005E37A6" w:rsidRDefault="005E37A6" w:rsidP="00807074">
      <w:pPr>
        <w:pStyle w:val="Prrafodelista"/>
        <w:numPr>
          <w:ilvl w:val="0"/>
          <w:numId w:val="15"/>
        </w:numPr>
        <w:spacing w:after="160" w:line="360" w:lineRule="auto"/>
        <w:ind w:left="0" w:firstLine="0"/>
        <w:jc w:val="both"/>
        <w:rPr>
          <w:rFonts w:ascii="Century Gothic" w:hAnsi="Century Gothic"/>
          <w:sz w:val="24"/>
          <w:szCs w:val="24"/>
        </w:rPr>
      </w:pPr>
      <w:r w:rsidRPr="00777ED9">
        <w:rPr>
          <w:rFonts w:ascii="Century Gothic" w:hAnsi="Century Gothic"/>
          <w:b/>
          <w:bCs/>
          <w:sz w:val="24"/>
          <w:szCs w:val="24"/>
        </w:rPr>
        <w:t xml:space="preserve">Por prescripción positiva. – </w:t>
      </w:r>
      <w:r w:rsidRPr="00777ED9">
        <w:rPr>
          <w:rFonts w:ascii="Century Gothic" w:hAnsi="Century Gothic"/>
          <w:sz w:val="24"/>
          <w:szCs w:val="24"/>
        </w:rPr>
        <w:t>Siempre que la declaración del impuesto verse sobre aquellos inmuebles catalogados como predios urbanos y rústicos al pie de los que, de aquellas viviendas de interés social o popular, cuyo destino sea para uso habitacional y su valor real, en los términos del último párrafo del articulo 158 del Código Municipal para el Estado de Chihuahua.</w:t>
      </w:r>
    </w:p>
    <w:p w14:paraId="5117CADF" w14:textId="77777777" w:rsidR="00AD2F7C" w:rsidRPr="00777ED9" w:rsidRDefault="00AD2F7C" w:rsidP="00807074">
      <w:pPr>
        <w:pStyle w:val="Prrafodelista"/>
        <w:spacing w:after="160" w:line="360" w:lineRule="auto"/>
        <w:ind w:left="0"/>
        <w:jc w:val="both"/>
        <w:rPr>
          <w:rFonts w:ascii="Century Gothic" w:hAnsi="Century Gothic"/>
          <w:sz w:val="24"/>
          <w:szCs w:val="24"/>
        </w:rPr>
      </w:pPr>
    </w:p>
    <w:p w14:paraId="2D149F1F" w14:textId="77777777" w:rsidR="005E37A6" w:rsidRPr="00777ED9" w:rsidRDefault="005E37A6" w:rsidP="00807074">
      <w:pPr>
        <w:pStyle w:val="Prrafodelista"/>
        <w:numPr>
          <w:ilvl w:val="0"/>
          <w:numId w:val="15"/>
        </w:numPr>
        <w:spacing w:after="160" w:line="360" w:lineRule="auto"/>
        <w:ind w:left="0" w:firstLine="0"/>
        <w:jc w:val="both"/>
        <w:rPr>
          <w:rFonts w:ascii="Century Gothic" w:hAnsi="Century Gothic"/>
          <w:sz w:val="24"/>
          <w:szCs w:val="24"/>
        </w:rPr>
      </w:pPr>
      <w:r w:rsidRPr="00777ED9">
        <w:rPr>
          <w:rFonts w:ascii="Century Gothic" w:hAnsi="Century Gothic"/>
          <w:b/>
          <w:bCs/>
          <w:sz w:val="24"/>
          <w:szCs w:val="24"/>
        </w:rPr>
        <w:t>Por sesión de derechos del copropietario, heredero o legataria.</w:t>
      </w:r>
      <w:r w:rsidRPr="00777ED9">
        <w:rPr>
          <w:rFonts w:ascii="Century Gothic" w:hAnsi="Century Gothic"/>
          <w:sz w:val="24"/>
          <w:szCs w:val="24"/>
        </w:rPr>
        <w:t xml:space="preserve"> –  Siempre que el propietario guarde un parentesco consanguíneo en línea recta ascendente o descendente, respecto al cedente. </w:t>
      </w:r>
    </w:p>
    <w:p w14:paraId="0B292D20" w14:textId="77777777" w:rsidR="005E37A6" w:rsidRPr="00777ED9" w:rsidRDefault="005E37A6" w:rsidP="005E37A6">
      <w:pPr>
        <w:spacing w:line="360" w:lineRule="auto"/>
        <w:jc w:val="both"/>
        <w:rPr>
          <w:rFonts w:ascii="Century Gothic" w:hAnsi="Century Gothic"/>
        </w:rPr>
      </w:pPr>
    </w:p>
    <w:p w14:paraId="45B4D554" w14:textId="314E6925" w:rsidR="005E37A6" w:rsidRDefault="006D0716" w:rsidP="005E37A6">
      <w:pPr>
        <w:spacing w:line="360" w:lineRule="auto"/>
        <w:jc w:val="both"/>
        <w:rPr>
          <w:rFonts w:ascii="Century Gothic" w:hAnsi="Century Gothic"/>
        </w:rPr>
      </w:pPr>
      <w:r w:rsidRPr="00777ED9">
        <w:rPr>
          <w:rFonts w:ascii="Century Gothic" w:hAnsi="Century Gothic"/>
          <w:b/>
          <w:bCs/>
        </w:rPr>
        <w:t>ARTÍCULO</w:t>
      </w:r>
      <w:r w:rsidR="005E37A6" w:rsidRPr="00777ED9">
        <w:rPr>
          <w:rFonts w:ascii="Century Gothic" w:hAnsi="Century Gothic"/>
          <w:b/>
          <w:bCs/>
        </w:rPr>
        <w:t xml:space="preserve"> SEXTO. – </w:t>
      </w:r>
      <w:r w:rsidR="005E37A6" w:rsidRPr="00777ED9">
        <w:rPr>
          <w:rFonts w:ascii="Century Gothic" w:hAnsi="Century Gothic"/>
        </w:rPr>
        <w:t xml:space="preserve">En los términos del Código Fiscal del Estado, tratándose de rezagos, o sea de ingresos que se perciba en años posteriores al en que el crédito se haya generado, previo acuerdo del Ayuntamiento, </w:t>
      </w:r>
      <w:r w:rsidR="0050722F">
        <w:rPr>
          <w:rFonts w:ascii="Century Gothic" w:hAnsi="Century Gothic"/>
        </w:rPr>
        <w:t>la persona titular de la Presidencia Municipal</w:t>
      </w:r>
      <w:r w:rsidR="005E37A6" w:rsidRPr="00777ED9">
        <w:rPr>
          <w:rFonts w:ascii="Century Gothic" w:hAnsi="Century Gothic"/>
        </w:rPr>
        <w:t>, por conducto del Tesorer</w:t>
      </w:r>
      <w:r w:rsidR="0050722F">
        <w:rPr>
          <w:rFonts w:ascii="Century Gothic" w:hAnsi="Century Gothic"/>
        </w:rPr>
        <w:t>ía</w:t>
      </w:r>
      <w:r w:rsidR="005E37A6" w:rsidRPr="00777ED9">
        <w:rPr>
          <w:rFonts w:ascii="Century Gothic" w:hAnsi="Century Gothic"/>
        </w:rPr>
        <w:t>, podrá condonarlos o reducirlos cuando lo considere justo y equitativo.</w:t>
      </w:r>
    </w:p>
    <w:p w14:paraId="312E25A3" w14:textId="77777777" w:rsidR="00AD2F7C" w:rsidRPr="00777ED9" w:rsidRDefault="00AD2F7C" w:rsidP="005E37A6">
      <w:pPr>
        <w:spacing w:line="360" w:lineRule="auto"/>
        <w:jc w:val="both"/>
        <w:rPr>
          <w:rFonts w:ascii="Century Gothic" w:hAnsi="Century Gothic"/>
        </w:rPr>
      </w:pPr>
    </w:p>
    <w:p w14:paraId="4568D3E7" w14:textId="77777777" w:rsidR="005E37A6" w:rsidRPr="00777ED9" w:rsidRDefault="005E37A6" w:rsidP="005E37A6">
      <w:pPr>
        <w:spacing w:line="360" w:lineRule="auto"/>
        <w:jc w:val="both"/>
        <w:rPr>
          <w:rFonts w:ascii="Century Gothic" w:hAnsi="Century Gothic"/>
        </w:rPr>
      </w:pPr>
      <w:r w:rsidRPr="00777ED9">
        <w:rPr>
          <w:rFonts w:ascii="Century Gothic" w:hAnsi="Century Gothic"/>
        </w:rPr>
        <w:t>El acuerdo en que se autorice esta medida deberá precisar su aplicación y alcance, así como la región o regiones en cuyo beneficio se dicte, y será publicado en el Periódico Oficial del Estado.</w:t>
      </w:r>
    </w:p>
    <w:p w14:paraId="61961D55" w14:textId="77777777" w:rsidR="005E37A6" w:rsidRPr="00777ED9" w:rsidRDefault="005E37A6" w:rsidP="005E37A6">
      <w:pPr>
        <w:spacing w:line="360" w:lineRule="auto"/>
        <w:jc w:val="both"/>
        <w:rPr>
          <w:rFonts w:ascii="Century Gothic" w:hAnsi="Century Gothic"/>
        </w:rPr>
      </w:pPr>
    </w:p>
    <w:p w14:paraId="56F02C9B" w14:textId="63869376" w:rsidR="005E37A6" w:rsidRPr="00777ED9" w:rsidRDefault="006D0716" w:rsidP="005E37A6">
      <w:pPr>
        <w:spacing w:line="360" w:lineRule="auto"/>
        <w:jc w:val="both"/>
        <w:rPr>
          <w:rFonts w:ascii="Century Gothic" w:hAnsi="Century Gothic"/>
        </w:rPr>
      </w:pPr>
      <w:r w:rsidRPr="00777ED9">
        <w:rPr>
          <w:rFonts w:ascii="Century Gothic" w:hAnsi="Century Gothic"/>
          <w:b/>
          <w:bCs/>
        </w:rPr>
        <w:t>ARTÍCULO</w:t>
      </w:r>
      <w:r w:rsidR="005E37A6" w:rsidRPr="00777ED9">
        <w:rPr>
          <w:rFonts w:ascii="Century Gothic" w:hAnsi="Century Gothic"/>
          <w:b/>
          <w:bCs/>
        </w:rPr>
        <w:t xml:space="preserve"> </w:t>
      </w:r>
      <w:r w:rsidRPr="00777ED9">
        <w:rPr>
          <w:rFonts w:ascii="Century Gothic" w:hAnsi="Century Gothic"/>
          <w:b/>
          <w:bCs/>
        </w:rPr>
        <w:t>SÉPTIMO</w:t>
      </w:r>
      <w:r w:rsidR="005E37A6" w:rsidRPr="00777ED9">
        <w:rPr>
          <w:rFonts w:ascii="Century Gothic" w:hAnsi="Century Gothic"/>
          <w:b/>
          <w:bCs/>
        </w:rPr>
        <w:t xml:space="preserve">. – </w:t>
      </w:r>
      <w:r w:rsidR="005E37A6" w:rsidRPr="00777ED9">
        <w:rPr>
          <w:rFonts w:ascii="Century Gothic" w:hAnsi="Century Gothic"/>
        </w:rPr>
        <w:t xml:space="preserve">En los términos del Código Fiscal del Estado, se autoriza </w:t>
      </w:r>
      <w:r w:rsidR="0050722F">
        <w:rPr>
          <w:rFonts w:ascii="Century Gothic" w:hAnsi="Century Gothic"/>
        </w:rPr>
        <w:t>la persona titular de la Presidencia Municipal</w:t>
      </w:r>
      <w:r w:rsidR="0050722F" w:rsidRPr="00777ED9">
        <w:rPr>
          <w:rFonts w:ascii="Century Gothic" w:hAnsi="Century Gothic"/>
        </w:rPr>
        <w:t xml:space="preserve">, </w:t>
      </w:r>
      <w:r w:rsidR="0050722F">
        <w:rPr>
          <w:rFonts w:ascii="Century Gothic" w:hAnsi="Century Gothic"/>
        </w:rPr>
        <w:t xml:space="preserve">para que, </w:t>
      </w:r>
      <w:r w:rsidR="0050722F" w:rsidRPr="00777ED9">
        <w:rPr>
          <w:rFonts w:ascii="Century Gothic" w:hAnsi="Century Gothic"/>
        </w:rPr>
        <w:t>por conducto del Tesorer</w:t>
      </w:r>
      <w:r w:rsidR="0050722F">
        <w:rPr>
          <w:rFonts w:ascii="Century Gothic" w:hAnsi="Century Gothic"/>
        </w:rPr>
        <w:t>ía</w:t>
      </w:r>
      <w:r w:rsidR="005E37A6" w:rsidRPr="00777ED9">
        <w:rPr>
          <w:rFonts w:ascii="Century Gothic" w:hAnsi="Century Gothic"/>
        </w:rPr>
        <w:t xml:space="preserve">, </w:t>
      </w:r>
      <w:r w:rsidR="0050722F">
        <w:rPr>
          <w:rFonts w:ascii="Century Gothic" w:hAnsi="Century Gothic"/>
        </w:rPr>
        <w:t>condone,</w:t>
      </w:r>
      <w:r w:rsidR="005E37A6" w:rsidRPr="00777ED9">
        <w:rPr>
          <w:rFonts w:ascii="Century Gothic" w:hAnsi="Century Gothic"/>
        </w:rPr>
        <w:t xml:space="preserve"> </w:t>
      </w:r>
      <w:r w:rsidR="0050722F">
        <w:rPr>
          <w:rFonts w:ascii="Century Gothic" w:hAnsi="Century Gothic"/>
        </w:rPr>
        <w:t>total o parcialmente,</w:t>
      </w:r>
      <w:r w:rsidR="005E37A6" w:rsidRPr="00777ED9">
        <w:rPr>
          <w:rFonts w:ascii="Century Gothic" w:hAnsi="Century Gothic"/>
        </w:rPr>
        <w:t xml:space="preserve"> los recargos por concepto de mora.</w:t>
      </w:r>
    </w:p>
    <w:p w14:paraId="56EC1145" w14:textId="77777777" w:rsidR="005E37A6" w:rsidRPr="00777ED9" w:rsidRDefault="005E37A6" w:rsidP="005E37A6">
      <w:pPr>
        <w:spacing w:line="360" w:lineRule="auto"/>
        <w:jc w:val="both"/>
        <w:rPr>
          <w:rFonts w:ascii="Century Gothic" w:hAnsi="Century Gothic"/>
        </w:rPr>
      </w:pPr>
    </w:p>
    <w:p w14:paraId="395F718A" w14:textId="77777777" w:rsidR="005E37A6" w:rsidRPr="00777ED9" w:rsidRDefault="005E37A6" w:rsidP="005E37A6">
      <w:pPr>
        <w:spacing w:line="360" w:lineRule="auto"/>
        <w:jc w:val="both"/>
        <w:rPr>
          <w:rFonts w:ascii="Century Gothic" w:hAnsi="Century Gothic"/>
        </w:rPr>
      </w:pPr>
      <w:r w:rsidRPr="00777ED9">
        <w:rPr>
          <w:rFonts w:ascii="Century Gothic" w:hAnsi="Century Gothic"/>
        </w:rPr>
        <w:t>Asimismo, de conformidad con el Código Fiscal del Estado, podrá condonar las multas por infracciones a las disposiciones fiscales; así como, por razones justificadas, los derechos por servicios que preste el Municipio.</w:t>
      </w:r>
    </w:p>
    <w:p w14:paraId="1D937D12" w14:textId="77777777" w:rsidR="005E37A6" w:rsidRPr="00777ED9" w:rsidRDefault="005E37A6" w:rsidP="005E37A6">
      <w:pPr>
        <w:spacing w:line="360" w:lineRule="auto"/>
        <w:jc w:val="both"/>
        <w:rPr>
          <w:rFonts w:ascii="Century Gothic" w:hAnsi="Century Gothic"/>
        </w:rPr>
      </w:pPr>
    </w:p>
    <w:p w14:paraId="11B07624" w14:textId="52669DAE" w:rsidR="00997804" w:rsidRPr="00AD2F7C" w:rsidRDefault="005E37A6" w:rsidP="00C22D96">
      <w:pPr>
        <w:spacing w:line="360" w:lineRule="auto"/>
        <w:jc w:val="both"/>
        <w:rPr>
          <w:rFonts w:ascii="Century Gothic" w:hAnsi="Century Gothic"/>
        </w:rPr>
      </w:pPr>
      <w:r w:rsidRPr="00777ED9">
        <w:rPr>
          <w:rFonts w:ascii="Century Gothic" w:hAnsi="Century Gothic"/>
        </w:rPr>
        <w:t xml:space="preserve">Las condonaciones anteriormente mencionadas solo podrán realizarse de manera particular en cada caso que específicamente le sea planteado a la </w:t>
      </w:r>
      <w:r w:rsidRPr="00777ED9">
        <w:rPr>
          <w:rFonts w:ascii="Century Gothic" w:hAnsi="Century Gothic"/>
        </w:rPr>
        <w:lastRenderedPageBreak/>
        <w:t>Tesorería elabore y ejecute programas tendientes a incrementar los ingresos del Municipio.</w:t>
      </w:r>
    </w:p>
    <w:p w14:paraId="5528DC87" w14:textId="77777777" w:rsidR="00955084" w:rsidRPr="005E37A6" w:rsidRDefault="00955084" w:rsidP="00C22D96">
      <w:pPr>
        <w:pStyle w:val="Ttulo3"/>
        <w:rPr>
          <w:rFonts w:ascii="Century Gothic" w:hAnsi="Century Gothic"/>
          <w:lang w:val="es-MX"/>
        </w:rPr>
      </w:pPr>
    </w:p>
    <w:p w14:paraId="1FD4C49E" w14:textId="77777777" w:rsidR="007D4789" w:rsidRPr="00997804" w:rsidRDefault="007D4789" w:rsidP="00C22D96">
      <w:pPr>
        <w:pStyle w:val="Ttulo3"/>
        <w:rPr>
          <w:rFonts w:ascii="Century Gothic" w:hAnsi="Century Gothic"/>
          <w:sz w:val="28"/>
          <w:szCs w:val="28"/>
        </w:rPr>
      </w:pPr>
      <w:r w:rsidRPr="00233A85">
        <w:rPr>
          <w:rFonts w:ascii="Century Gothic" w:hAnsi="Century Gothic"/>
          <w:sz w:val="28"/>
          <w:szCs w:val="28"/>
        </w:rPr>
        <w:t>T R A N S I T O R I O S</w:t>
      </w:r>
    </w:p>
    <w:p w14:paraId="4087B312" w14:textId="7C0A4C2C" w:rsidR="007D4789" w:rsidRDefault="007D4789" w:rsidP="00C22D96">
      <w:pPr>
        <w:jc w:val="both"/>
        <w:rPr>
          <w:rFonts w:ascii="Century Gothic" w:hAnsi="Century Gothic" w:cs="Arial"/>
          <w:lang w:val="en-US"/>
        </w:rPr>
      </w:pPr>
    </w:p>
    <w:p w14:paraId="3219267A" w14:textId="77777777" w:rsidR="00997804" w:rsidRPr="00CA5E90" w:rsidRDefault="00997804" w:rsidP="00C22D96">
      <w:pPr>
        <w:jc w:val="both"/>
        <w:rPr>
          <w:rFonts w:ascii="Century Gothic" w:hAnsi="Century Gothic" w:cs="Arial"/>
          <w:lang w:val="en-US"/>
        </w:rPr>
      </w:pPr>
    </w:p>
    <w:p w14:paraId="28A8D388" w14:textId="1B125C65" w:rsidR="00420186" w:rsidRPr="00CA5E90" w:rsidRDefault="00420186" w:rsidP="00C22D96">
      <w:pPr>
        <w:spacing w:line="360" w:lineRule="auto"/>
        <w:jc w:val="both"/>
        <w:rPr>
          <w:rFonts w:ascii="Century Gothic" w:hAnsi="Century Gothic" w:cs="Arial"/>
          <w:lang w:val="es-ES_tradnl"/>
        </w:rPr>
      </w:pPr>
      <w:r w:rsidRPr="00C22D96">
        <w:rPr>
          <w:rFonts w:ascii="Century Gothic" w:hAnsi="Century Gothic" w:cs="Arial"/>
          <w:b/>
          <w:sz w:val="28"/>
          <w:szCs w:val="28"/>
          <w:lang w:val="es-ES_tradnl"/>
        </w:rPr>
        <w:t>ARTÍCULO PRIMERO. -</w:t>
      </w:r>
      <w:r w:rsidRPr="00CA5E90">
        <w:rPr>
          <w:rFonts w:ascii="Century Gothic" w:hAnsi="Century Gothic" w:cs="Arial"/>
          <w:lang w:val="es-ES_tradnl"/>
        </w:rPr>
        <w:t xml:space="preserve"> La presente Ley de Ingresos entrará </w:t>
      </w:r>
      <w:r w:rsidRPr="00464F50">
        <w:rPr>
          <w:rFonts w:ascii="Century Gothic" w:hAnsi="Century Gothic" w:cs="Arial"/>
          <w:lang w:val="es-ES_tradnl"/>
        </w:rPr>
        <w:t>en vigor el</w:t>
      </w:r>
      <w:r w:rsidR="00AD2F7C">
        <w:rPr>
          <w:rFonts w:ascii="Century Gothic" w:hAnsi="Century Gothic" w:cs="Arial"/>
          <w:lang w:val="es-ES_tradnl"/>
        </w:rPr>
        <w:t xml:space="preserve"> día </w:t>
      </w:r>
      <w:r w:rsidRPr="00464F50">
        <w:rPr>
          <w:rFonts w:ascii="Century Gothic" w:hAnsi="Century Gothic" w:cs="Arial"/>
          <w:lang w:val="es-ES_tradnl"/>
        </w:rPr>
        <w:t>primero de enero del año dos mil veintiséis.</w:t>
      </w:r>
    </w:p>
    <w:p w14:paraId="5FF7D6CF" w14:textId="77777777" w:rsidR="00420186" w:rsidRDefault="00420186" w:rsidP="00C22D96">
      <w:pPr>
        <w:spacing w:line="360" w:lineRule="auto"/>
        <w:jc w:val="both"/>
        <w:rPr>
          <w:rFonts w:ascii="Century Gothic" w:hAnsi="Century Gothic" w:cs="Arial"/>
          <w:b/>
          <w:bCs/>
          <w:lang w:val="es-ES_tradnl"/>
        </w:rPr>
      </w:pPr>
    </w:p>
    <w:p w14:paraId="30ED92EE" w14:textId="75D83550" w:rsidR="007D4789" w:rsidRDefault="007D4789" w:rsidP="00C22D96">
      <w:pPr>
        <w:spacing w:line="360" w:lineRule="auto"/>
        <w:jc w:val="both"/>
        <w:rPr>
          <w:rFonts w:ascii="Century Gothic" w:hAnsi="Century Gothic" w:cs="Arial"/>
          <w:lang w:val="es-ES_tradnl"/>
        </w:rPr>
      </w:pPr>
      <w:r w:rsidRPr="007A3F17">
        <w:rPr>
          <w:rFonts w:ascii="Century Gothic" w:hAnsi="Century Gothic" w:cs="Arial"/>
          <w:b/>
          <w:bCs/>
          <w:sz w:val="28"/>
          <w:szCs w:val="28"/>
          <w:lang w:val="es-ES_tradnl"/>
        </w:rPr>
        <w:t xml:space="preserve">ARTÍCULO </w:t>
      </w:r>
      <w:r w:rsidR="00420186" w:rsidRPr="007A3F17">
        <w:rPr>
          <w:rFonts w:ascii="Century Gothic" w:hAnsi="Century Gothic" w:cs="Arial"/>
          <w:b/>
          <w:bCs/>
          <w:sz w:val="28"/>
          <w:szCs w:val="28"/>
          <w:lang w:val="es-ES_tradnl"/>
        </w:rPr>
        <w:t>SEGUNDO</w:t>
      </w:r>
      <w:r w:rsidR="000A5F38" w:rsidRPr="007A3F17">
        <w:rPr>
          <w:rFonts w:ascii="Century Gothic" w:hAnsi="Century Gothic" w:cs="Arial"/>
          <w:b/>
          <w:bCs/>
          <w:lang w:val="es-ES_tradnl"/>
        </w:rPr>
        <w:t>. -</w:t>
      </w:r>
      <w:r w:rsidRPr="00CA5E90">
        <w:rPr>
          <w:rFonts w:ascii="Century Gothic" w:hAnsi="Century Gothic" w:cs="Arial"/>
          <w:b/>
          <w:bCs/>
          <w:lang w:val="es-ES_tradnl"/>
        </w:rPr>
        <w:t xml:space="preserve"> </w:t>
      </w:r>
      <w:r w:rsidRPr="00CA5E90">
        <w:rPr>
          <w:rFonts w:ascii="Century Gothic" w:hAnsi="Century Gothic" w:cs="Arial"/>
          <w:lang w:val="es-ES_tradnl"/>
        </w:rPr>
        <w:t xml:space="preserve">Se autoriza al H. Ayuntamiento del Municipio de </w:t>
      </w:r>
      <w:r w:rsidR="00AD2F7C">
        <w:rPr>
          <w:rFonts w:ascii="Century Gothic" w:hAnsi="Century Gothic" w:cs="Arial"/>
          <w:lang w:val="es-ES_tradnl"/>
        </w:rPr>
        <w:t>Valle de Zaragoza</w:t>
      </w:r>
      <w:r w:rsidRPr="00CA5E90">
        <w:rPr>
          <w:rFonts w:ascii="Century Gothic" w:hAnsi="Century Gothic" w:cs="Arial"/>
          <w:lang w:val="es-ES_tradnl"/>
        </w:rPr>
        <w:t xml:space="preserve"> para que, en su caso, amplíe su presupuesto de egresos en la misma proporción que resulte de los ingresos estimados, obligándose a cumplir con las disposiciones </w:t>
      </w:r>
      <w:r w:rsidR="000A5F38" w:rsidRPr="00CA5E90">
        <w:rPr>
          <w:rFonts w:ascii="Century Gothic" w:hAnsi="Century Gothic" w:cs="Arial"/>
          <w:lang w:val="es-ES_tradnl"/>
        </w:rPr>
        <w:t>que,</w:t>
      </w:r>
      <w:r w:rsidRPr="00CA5E90">
        <w:rPr>
          <w:rFonts w:ascii="Century Gothic" w:hAnsi="Century Gothic" w:cs="Arial"/>
          <w:lang w:val="es-ES_tradnl"/>
        </w:rPr>
        <w:t xml:space="preserve"> en materia federal, le sean aplicables.</w:t>
      </w:r>
    </w:p>
    <w:p w14:paraId="597ED761" w14:textId="77777777" w:rsidR="00AD2F7C" w:rsidRPr="00CA5E90" w:rsidRDefault="00AD2F7C" w:rsidP="00C22D96">
      <w:pPr>
        <w:spacing w:line="360" w:lineRule="auto"/>
        <w:jc w:val="both"/>
        <w:rPr>
          <w:rFonts w:ascii="Century Gothic" w:hAnsi="Century Gothic" w:cs="Arial"/>
          <w:lang w:val="es-ES_tradnl"/>
        </w:rPr>
      </w:pPr>
    </w:p>
    <w:p w14:paraId="5A479C08" w14:textId="623B7140" w:rsidR="00955084" w:rsidRPr="00235633" w:rsidRDefault="00955084" w:rsidP="00C22D96">
      <w:pPr>
        <w:spacing w:line="360" w:lineRule="auto"/>
        <w:jc w:val="both"/>
        <w:rPr>
          <w:rFonts w:ascii="Century Gothic" w:hAnsi="Century Gothic" w:cs="Arial"/>
          <w:lang w:val="es-MX"/>
        </w:rPr>
      </w:pPr>
      <w:r w:rsidRPr="007A3F17">
        <w:rPr>
          <w:rFonts w:ascii="Century Gothic" w:hAnsi="Century Gothic" w:cs="Arial"/>
          <w:b/>
          <w:sz w:val="28"/>
          <w:szCs w:val="28"/>
        </w:rPr>
        <w:t>ARTÍ</w:t>
      </w:r>
      <w:r w:rsidR="003468F7" w:rsidRPr="007A3F17">
        <w:rPr>
          <w:rFonts w:ascii="Century Gothic" w:hAnsi="Century Gothic" w:cs="Arial"/>
          <w:b/>
          <w:sz w:val="28"/>
          <w:szCs w:val="28"/>
        </w:rPr>
        <w:t xml:space="preserve">CULO </w:t>
      </w:r>
      <w:r w:rsidR="00420186" w:rsidRPr="007A3F17">
        <w:rPr>
          <w:rFonts w:ascii="Century Gothic" w:hAnsi="Century Gothic" w:cs="Arial"/>
          <w:b/>
          <w:sz w:val="28"/>
          <w:szCs w:val="28"/>
        </w:rPr>
        <w:t>TERCERO</w:t>
      </w:r>
      <w:r w:rsidR="000A5F38" w:rsidRPr="007A3F17">
        <w:rPr>
          <w:rFonts w:ascii="Century Gothic" w:hAnsi="Century Gothic" w:cs="Arial"/>
          <w:b/>
          <w:sz w:val="28"/>
          <w:szCs w:val="28"/>
        </w:rPr>
        <w:t>. -</w:t>
      </w:r>
      <w:r w:rsidRPr="00235633">
        <w:rPr>
          <w:rFonts w:ascii="Century Gothic" w:hAnsi="Century Gothic" w:cs="Arial"/>
          <w:sz w:val="18"/>
          <w:szCs w:val="18"/>
        </w:rPr>
        <w:t xml:space="preserve"> </w:t>
      </w:r>
      <w:r w:rsidRPr="00235633">
        <w:rPr>
          <w:rFonts w:ascii="Century Gothic" w:hAnsi="Century Gothic" w:cs="Arial"/>
          <w:lang w:val="es-MX"/>
        </w:rPr>
        <w:t>El H. Ayuntamien</w:t>
      </w:r>
      <w:r w:rsidR="003468F7">
        <w:rPr>
          <w:rFonts w:ascii="Century Gothic" w:hAnsi="Century Gothic" w:cs="Arial"/>
          <w:lang w:val="es-MX"/>
        </w:rPr>
        <w:t xml:space="preserve">to del Municipio de </w:t>
      </w:r>
      <w:r w:rsidR="00AD2F7C">
        <w:rPr>
          <w:rFonts w:ascii="Century Gothic" w:hAnsi="Century Gothic" w:cs="Arial"/>
          <w:lang w:val="es-MX"/>
        </w:rPr>
        <w:t>Valle de Zaragoza,</w:t>
      </w:r>
      <w:r w:rsidRPr="00235633">
        <w:rPr>
          <w:rFonts w:ascii="Century Gothic" w:hAnsi="Century Gothic" w:cs="Arial"/>
          <w:lang w:val="es-MX"/>
        </w:rPr>
        <w:t xml:space="preserve"> deberá atender a la brevedad, lo dispuesto por la Ley de Disciplina Financiera de las Entidades Federativas y los Municipios, en relación con lo dispuesto por el Capítulo II “Del Balance Presupuestario Sostenible y la Responsabilidad Hacendaria de los Municipios”, con las salvedades previstas en el </w:t>
      </w:r>
      <w:r w:rsidR="008D46F8">
        <w:rPr>
          <w:rFonts w:ascii="Century Gothic" w:hAnsi="Century Gothic" w:cs="Arial"/>
          <w:lang w:val="es-MX"/>
        </w:rPr>
        <w:t>T</w:t>
      </w:r>
      <w:r w:rsidRPr="00235633">
        <w:rPr>
          <w:rFonts w:ascii="Century Gothic" w:hAnsi="Century Gothic" w:cs="Arial"/>
          <w:lang w:val="es-MX"/>
        </w:rPr>
        <w:t>ransitorio Décimo Primero y los que apliquen de acuerdo al artículo 21 de dicha Ley.</w:t>
      </w:r>
    </w:p>
    <w:p w14:paraId="0839C3EA" w14:textId="77777777" w:rsidR="00955084" w:rsidRPr="00235633" w:rsidRDefault="00955084" w:rsidP="00C22D96">
      <w:pPr>
        <w:spacing w:line="360" w:lineRule="auto"/>
        <w:jc w:val="both"/>
        <w:rPr>
          <w:rFonts w:ascii="Century Gothic" w:hAnsi="Century Gothic" w:cs="Arial"/>
          <w:sz w:val="28"/>
          <w:szCs w:val="28"/>
          <w:lang w:val="es-MX"/>
        </w:rPr>
      </w:pPr>
    </w:p>
    <w:p w14:paraId="2B1D95CA" w14:textId="195F9A7C" w:rsidR="00955084" w:rsidRPr="00235633" w:rsidRDefault="003468F7" w:rsidP="00C22D96">
      <w:pPr>
        <w:spacing w:line="360" w:lineRule="auto"/>
        <w:jc w:val="both"/>
        <w:rPr>
          <w:rFonts w:ascii="Century Gothic" w:hAnsi="Century Gothic" w:cs="Arial"/>
          <w:lang w:val="es-MX"/>
        </w:rPr>
      </w:pPr>
      <w:r w:rsidRPr="0006532E">
        <w:rPr>
          <w:rFonts w:ascii="Century Gothic" w:hAnsi="Century Gothic" w:cs="Arial"/>
          <w:b/>
          <w:sz w:val="28"/>
          <w:szCs w:val="28"/>
        </w:rPr>
        <w:lastRenderedPageBreak/>
        <w:t xml:space="preserve">ARTÍCULO </w:t>
      </w:r>
      <w:r w:rsidR="00420186" w:rsidRPr="0006532E">
        <w:rPr>
          <w:rFonts w:ascii="Century Gothic" w:hAnsi="Century Gothic" w:cs="Arial"/>
          <w:b/>
          <w:sz w:val="28"/>
          <w:szCs w:val="28"/>
        </w:rPr>
        <w:t>CUARTO</w:t>
      </w:r>
      <w:r w:rsidR="00955084" w:rsidRPr="0006532E">
        <w:rPr>
          <w:rFonts w:ascii="Century Gothic" w:hAnsi="Century Gothic" w:cs="Arial"/>
          <w:b/>
          <w:sz w:val="28"/>
          <w:szCs w:val="28"/>
          <w:lang w:val="es-MX"/>
        </w:rPr>
        <w:t>.-</w:t>
      </w:r>
      <w:r w:rsidR="00955084" w:rsidRPr="00235633">
        <w:rPr>
          <w:rFonts w:ascii="Century Gothic" w:hAnsi="Century Gothic" w:cs="Arial"/>
          <w:sz w:val="22"/>
          <w:szCs w:val="22"/>
          <w:lang w:val="es-MX"/>
        </w:rPr>
        <w:t xml:space="preserve"> </w:t>
      </w:r>
      <w:r w:rsidR="00955084" w:rsidRPr="00235633">
        <w:rPr>
          <w:rFonts w:ascii="Century Gothic" w:hAnsi="Century Gothic" w:cs="Arial"/>
          <w:lang w:val="es-MX"/>
        </w:rPr>
        <w:t xml:space="preserve">Los Municipios que cuenten con disponibilidades de recursos estatales destinados a un fin específico previstos en el artículo 38 de la Ley de Coordinación Fiscal del Estado de Chihuahua y sus Municipios, </w:t>
      </w:r>
      <w:r w:rsidR="00955084" w:rsidRPr="008578DD">
        <w:rPr>
          <w:rFonts w:ascii="Century Gothic" w:hAnsi="Century Gothic" w:cs="Arial"/>
          <w:lang w:val="es-MX"/>
        </w:rPr>
        <w:t>correspondientes al ejercicio fiscal 202</w:t>
      </w:r>
      <w:r w:rsidR="008578DD" w:rsidRPr="008578DD">
        <w:rPr>
          <w:rFonts w:ascii="Century Gothic" w:hAnsi="Century Gothic" w:cs="Arial"/>
          <w:lang w:val="es-MX"/>
        </w:rPr>
        <w:t>6</w:t>
      </w:r>
      <w:r w:rsidR="00955084" w:rsidRPr="008578DD">
        <w:rPr>
          <w:rFonts w:ascii="Century Gothic" w:hAnsi="Century Gothic" w:cs="Arial"/>
          <w:lang w:val="es-MX"/>
        </w:rPr>
        <w:t>, que no hayan sido devengados y pagados en términos de las disposiciones jurídicas</w:t>
      </w:r>
      <w:r w:rsidR="00955084" w:rsidRPr="00235633">
        <w:rPr>
          <w:rFonts w:ascii="Century Gothic" w:hAnsi="Century Gothic" w:cs="Arial"/>
          <w:lang w:val="es-MX"/>
        </w:rPr>
        <w:t xml:space="preserve"> aplicables, deberán reintegrarlos a la Secretaría de Hacienda del Estado, incluyendo los rendimientos financieros generados, a más </w:t>
      </w:r>
      <w:r w:rsidR="00955084" w:rsidRPr="00464F50">
        <w:rPr>
          <w:rFonts w:ascii="Century Gothic" w:hAnsi="Century Gothic" w:cs="Arial"/>
          <w:lang w:val="es-MX"/>
        </w:rPr>
        <w:t>tardar el 15 de enero de 202</w:t>
      </w:r>
      <w:r w:rsidR="008578DD" w:rsidRPr="00464F50">
        <w:rPr>
          <w:rFonts w:ascii="Century Gothic" w:hAnsi="Century Gothic" w:cs="Arial"/>
          <w:lang w:val="es-MX"/>
        </w:rPr>
        <w:t>7</w:t>
      </w:r>
      <w:r w:rsidR="00955084" w:rsidRPr="00464F50">
        <w:rPr>
          <w:rFonts w:ascii="Century Gothic" w:hAnsi="Century Gothic" w:cs="Arial"/>
          <w:lang w:val="es-MX"/>
        </w:rPr>
        <w:t>.</w:t>
      </w:r>
      <w:r w:rsidR="00955084" w:rsidRPr="00235633">
        <w:rPr>
          <w:rFonts w:ascii="Century Gothic" w:hAnsi="Century Gothic" w:cs="Arial"/>
          <w:lang w:val="es-MX"/>
        </w:rPr>
        <w:t xml:space="preserve"> </w:t>
      </w:r>
    </w:p>
    <w:p w14:paraId="29083F8D" w14:textId="77777777" w:rsidR="00955084" w:rsidRPr="00235633" w:rsidRDefault="00955084" w:rsidP="00C22D96">
      <w:pPr>
        <w:spacing w:line="360" w:lineRule="auto"/>
        <w:jc w:val="both"/>
        <w:rPr>
          <w:rFonts w:ascii="Century Gothic" w:hAnsi="Century Gothic" w:cs="Arial"/>
          <w:sz w:val="28"/>
          <w:szCs w:val="28"/>
          <w:lang w:val="es-MX"/>
        </w:rPr>
      </w:pPr>
    </w:p>
    <w:p w14:paraId="3C7ABD8B" w14:textId="2BA4EB6F" w:rsidR="00955084" w:rsidRPr="00235633" w:rsidRDefault="00955084" w:rsidP="00C22D96">
      <w:pPr>
        <w:spacing w:line="360" w:lineRule="auto"/>
        <w:jc w:val="both"/>
        <w:rPr>
          <w:rFonts w:ascii="Century Gothic" w:hAnsi="Century Gothic" w:cs="Arial"/>
          <w:lang w:val="es-MX"/>
        </w:rPr>
      </w:pPr>
      <w:r w:rsidRPr="00464F50">
        <w:rPr>
          <w:rFonts w:ascii="Century Gothic" w:hAnsi="Century Gothic" w:cs="Arial"/>
          <w:lang w:val="es-MX"/>
        </w:rPr>
        <w:t>Sin perjuicio de lo anterior, las transferencias estatales etiquetadas en términos del párrafo anterior que, al 31 de diciembre del ejercicio fiscal 202</w:t>
      </w:r>
      <w:r w:rsidR="00464F50" w:rsidRPr="00464F50">
        <w:rPr>
          <w:rFonts w:ascii="Century Gothic" w:hAnsi="Century Gothic" w:cs="Arial"/>
          <w:lang w:val="es-MX"/>
        </w:rPr>
        <w:t>6</w:t>
      </w:r>
      <w:r w:rsidRPr="00464F50">
        <w:rPr>
          <w:rFonts w:ascii="Century Gothic" w:hAnsi="Century Gothic" w:cs="Arial"/>
          <w:lang w:val="es-MX"/>
        </w:rPr>
        <w:t xml:space="preserve"> se hayan comprometido y aquellas devengadas pero que no hayan sido pagadas, deberán cubrir los pagos respectivos a más tardar durante el primer trimestre de 202</w:t>
      </w:r>
      <w:r w:rsidR="00464F50" w:rsidRPr="00464F50">
        <w:rPr>
          <w:rFonts w:ascii="Century Gothic" w:hAnsi="Century Gothic" w:cs="Arial"/>
          <w:lang w:val="es-MX"/>
        </w:rPr>
        <w:t>7</w:t>
      </w:r>
      <w:r w:rsidRPr="00464F50">
        <w:rPr>
          <w:rFonts w:ascii="Century Gothic" w:hAnsi="Century Gothic" w:cs="Arial"/>
          <w:lang w:val="es-MX"/>
        </w:rPr>
        <w:t>; una vez cumplido el plazo referido, los recursos remanentes deberán reintegrarse</w:t>
      </w:r>
      <w:r w:rsidRPr="00235633">
        <w:rPr>
          <w:rFonts w:ascii="Century Gothic" w:hAnsi="Century Gothic" w:cs="Arial"/>
          <w:lang w:val="es-MX"/>
        </w:rPr>
        <w:t xml:space="preserve"> a la Secretaría de Hacienda del Estado, incluyendo los rendimientos financieros generados, a más tardar dentro de los 15 días naturales siguientes. </w:t>
      </w:r>
    </w:p>
    <w:p w14:paraId="41FEFE8C" w14:textId="77777777" w:rsidR="00997804" w:rsidRPr="00CA5E90" w:rsidRDefault="00997804" w:rsidP="00C22D96">
      <w:pPr>
        <w:spacing w:line="360" w:lineRule="auto"/>
        <w:jc w:val="both"/>
        <w:rPr>
          <w:rFonts w:ascii="Century Gothic" w:hAnsi="Century Gothic" w:cs="Arial"/>
          <w:lang w:val="es-ES_tradnl"/>
        </w:rPr>
      </w:pPr>
    </w:p>
    <w:p w14:paraId="554DCDBB" w14:textId="03121012" w:rsidR="00AA13A4" w:rsidRPr="000B4E42" w:rsidRDefault="00AA13A4" w:rsidP="00C22D96">
      <w:pPr>
        <w:spacing w:line="331" w:lineRule="auto"/>
        <w:ind w:right="17"/>
        <w:jc w:val="both"/>
        <w:rPr>
          <w:rFonts w:ascii="Century Gothic" w:eastAsia="Aptos" w:hAnsi="Century Gothic"/>
          <w:kern w:val="2"/>
          <w:lang w:val="es-MX" w:eastAsia="en-US"/>
        </w:rPr>
      </w:pPr>
      <w:bookmarkStart w:id="0" w:name="_Hlk215764426"/>
      <w:r w:rsidRPr="00EA4AAD">
        <w:rPr>
          <w:rFonts w:ascii="Century Gothic" w:eastAsia="Aptos" w:hAnsi="Century Gothic"/>
          <w:b/>
          <w:kern w:val="2"/>
          <w:sz w:val="28"/>
          <w:szCs w:val="28"/>
          <w:lang w:val="es-MX" w:eastAsia="en-US"/>
        </w:rPr>
        <w:t>D A D O</w:t>
      </w:r>
      <w:r w:rsidRPr="000B4E42">
        <w:rPr>
          <w:rFonts w:ascii="Century Gothic" w:eastAsia="Aptos" w:hAnsi="Century Gothic"/>
          <w:kern w:val="2"/>
          <w:lang w:val="es-MX" w:eastAsia="en-US"/>
        </w:rPr>
        <w:t xml:space="preserve"> en el Salón de Sesiones del Poder Legislativo, en la ciudad de Chihuahua, Chih., a los </w:t>
      </w:r>
      <w:r w:rsidR="00AD2F7C">
        <w:rPr>
          <w:rFonts w:ascii="Century Gothic" w:eastAsia="Aptos" w:hAnsi="Century Gothic"/>
          <w:kern w:val="2"/>
          <w:lang w:val="es-MX" w:eastAsia="en-US"/>
        </w:rPr>
        <w:t>once d</w:t>
      </w:r>
      <w:r w:rsidR="00AD2F7C" w:rsidRPr="00AD2F7C">
        <w:rPr>
          <w:rFonts w:ascii="Century Gothic" w:eastAsia="Aptos" w:hAnsi="Century Gothic"/>
          <w:kern w:val="2"/>
          <w:lang w:val="es-MX" w:eastAsia="en-US"/>
        </w:rPr>
        <w:t>ía</w:t>
      </w:r>
      <w:r w:rsidR="00AD2F7C">
        <w:rPr>
          <w:rFonts w:ascii="Century Gothic" w:eastAsia="Aptos" w:hAnsi="Century Gothic"/>
          <w:kern w:val="2"/>
          <w:lang w:val="es-MX" w:eastAsia="en-US"/>
        </w:rPr>
        <w:t xml:space="preserve">s </w:t>
      </w:r>
      <w:r w:rsidRPr="000B4E42">
        <w:rPr>
          <w:rFonts w:ascii="Century Gothic" w:eastAsia="Aptos" w:hAnsi="Century Gothic"/>
          <w:kern w:val="2"/>
          <w:lang w:val="es-MX" w:eastAsia="en-US"/>
        </w:rPr>
        <w:t>del mes de diciembre del año dos mil veintic</w:t>
      </w:r>
      <w:r>
        <w:rPr>
          <w:rFonts w:ascii="Century Gothic" w:eastAsia="Aptos" w:hAnsi="Century Gothic"/>
          <w:kern w:val="2"/>
          <w:lang w:val="es-MX" w:eastAsia="en-US"/>
        </w:rPr>
        <w:t>inco</w:t>
      </w:r>
      <w:r w:rsidRPr="000B4E42">
        <w:rPr>
          <w:rFonts w:ascii="Century Gothic" w:eastAsia="Aptos" w:hAnsi="Century Gothic"/>
          <w:kern w:val="2"/>
          <w:lang w:val="es-MX" w:eastAsia="en-US"/>
        </w:rPr>
        <w:t>.</w:t>
      </w:r>
    </w:p>
    <w:p w14:paraId="3E34D1AF" w14:textId="0B5D04FD" w:rsidR="00997804" w:rsidRDefault="00997804" w:rsidP="00C22D96">
      <w:pPr>
        <w:spacing w:line="360" w:lineRule="auto"/>
        <w:jc w:val="both"/>
        <w:rPr>
          <w:rFonts w:ascii="Century Gothic" w:hAnsi="Century Gothic" w:cs="Arial"/>
          <w:lang w:val="es-ES_tradnl"/>
        </w:rPr>
      </w:pPr>
    </w:p>
    <w:p w14:paraId="64EBAD54" w14:textId="77777777" w:rsidR="00C22D96" w:rsidRDefault="00C22D96" w:rsidP="00807074">
      <w:pPr>
        <w:keepNext/>
        <w:ind w:right="284"/>
        <w:outlineLvl w:val="2"/>
        <w:rPr>
          <w:rFonts w:ascii="Century Gothic" w:hAnsi="Century Gothic"/>
          <w:b/>
          <w:sz w:val="26"/>
          <w:szCs w:val="26"/>
        </w:rPr>
      </w:pPr>
    </w:p>
    <w:p w14:paraId="46DF7984" w14:textId="21D0A15F" w:rsidR="00AA13A4" w:rsidRPr="0011360A" w:rsidRDefault="00AA13A4" w:rsidP="00807074">
      <w:pPr>
        <w:keepNext/>
        <w:ind w:right="284"/>
        <w:jc w:val="center"/>
        <w:outlineLvl w:val="2"/>
        <w:rPr>
          <w:rFonts w:ascii="Century Gothic" w:hAnsi="Century Gothic"/>
          <w:b/>
          <w:sz w:val="26"/>
          <w:szCs w:val="26"/>
        </w:rPr>
      </w:pPr>
      <w:r w:rsidRPr="0011360A">
        <w:rPr>
          <w:rFonts w:ascii="Century Gothic" w:hAnsi="Century Gothic"/>
          <w:b/>
          <w:sz w:val="26"/>
          <w:szCs w:val="26"/>
        </w:rPr>
        <w:t>PRESIDENT</w:t>
      </w:r>
      <w:r>
        <w:rPr>
          <w:rFonts w:ascii="Century Gothic" w:hAnsi="Century Gothic"/>
          <w:b/>
          <w:sz w:val="26"/>
          <w:szCs w:val="26"/>
        </w:rPr>
        <w:t>E</w:t>
      </w:r>
    </w:p>
    <w:p w14:paraId="06459D04" w14:textId="77777777" w:rsidR="00AA13A4" w:rsidRPr="0011360A" w:rsidRDefault="00AA13A4" w:rsidP="00C22D96">
      <w:pPr>
        <w:rPr>
          <w:rFonts w:ascii="Century Gothic" w:hAnsi="Century Gothic"/>
          <w:b/>
          <w:sz w:val="22"/>
          <w:szCs w:val="22"/>
        </w:rPr>
      </w:pPr>
    </w:p>
    <w:p w14:paraId="37A550AF" w14:textId="77777777" w:rsidR="00AA13A4" w:rsidRPr="0011360A" w:rsidRDefault="00AA13A4" w:rsidP="00C22D96">
      <w:pPr>
        <w:jc w:val="center"/>
        <w:rPr>
          <w:rFonts w:ascii="Century Gothic" w:hAnsi="Century Gothic"/>
          <w:b/>
          <w:sz w:val="22"/>
          <w:szCs w:val="22"/>
        </w:rPr>
      </w:pPr>
    </w:p>
    <w:p w14:paraId="5C15262F" w14:textId="77777777" w:rsidR="00AA13A4" w:rsidRPr="0011360A" w:rsidRDefault="00AA13A4" w:rsidP="00C22D96">
      <w:pPr>
        <w:rPr>
          <w:rFonts w:ascii="Century Gothic" w:hAnsi="Century Gothic"/>
          <w:b/>
          <w:sz w:val="22"/>
          <w:szCs w:val="22"/>
        </w:rPr>
      </w:pPr>
    </w:p>
    <w:p w14:paraId="3266C665" w14:textId="77777777" w:rsidR="00AA13A4" w:rsidRPr="0011360A" w:rsidRDefault="00AA13A4" w:rsidP="00C22D96">
      <w:pPr>
        <w:rPr>
          <w:rFonts w:ascii="Century Gothic" w:hAnsi="Century Gothic"/>
          <w:b/>
          <w:sz w:val="22"/>
          <w:szCs w:val="22"/>
        </w:rPr>
      </w:pPr>
    </w:p>
    <w:p w14:paraId="2BD5EB0E" w14:textId="77777777" w:rsidR="00AA13A4" w:rsidRPr="0011360A" w:rsidRDefault="00AA13A4" w:rsidP="00C22D96">
      <w:pPr>
        <w:rPr>
          <w:rFonts w:ascii="Century Gothic" w:hAnsi="Century Gothic"/>
          <w:b/>
          <w:sz w:val="22"/>
          <w:szCs w:val="22"/>
        </w:rPr>
      </w:pPr>
    </w:p>
    <w:p w14:paraId="48A7542C" w14:textId="77777777" w:rsidR="00AA13A4" w:rsidRPr="0011360A" w:rsidRDefault="00AA13A4" w:rsidP="00C22D96">
      <w:pPr>
        <w:rPr>
          <w:rFonts w:ascii="Century Gothic" w:hAnsi="Century Gothic"/>
          <w:b/>
        </w:rPr>
      </w:pPr>
    </w:p>
    <w:p w14:paraId="330F0E0D" w14:textId="77777777" w:rsidR="00AA13A4" w:rsidRPr="00472772" w:rsidRDefault="00AA13A4" w:rsidP="00C22D96">
      <w:pPr>
        <w:jc w:val="center"/>
        <w:rPr>
          <w:rFonts w:ascii="Century Gothic" w:hAnsi="Century Gothic"/>
          <w:b/>
          <w:sz w:val="26"/>
          <w:szCs w:val="26"/>
        </w:rPr>
      </w:pPr>
      <w:r w:rsidRPr="00472772">
        <w:rPr>
          <w:rFonts w:ascii="Century Gothic" w:hAnsi="Century Gothic"/>
          <w:b/>
          <w:sz w:val="26"/>
          <w:szCs w:val="26"/>
        </w:rPr>
        <w:t xml:space="preserve">DIP. </w:t>
      </w:r>
      <w:r>
        <w:rPr>
          <w:rFonts w:ascii="Century Gothic" w:hAnsi="Century Gothic"/>
          <w:b/>
          <w:sz w:val="26"/>
          <w:szCs w:val="26"/>
        </w:rPr>
        <w:t>GUILLERMO PATRICIO RAMÍREZ GUTIÉRREZ</w:t>
      </w:r>
    </w:p>
    <w:p w14:paraId="15C341AE" w14:textId="77777777" w:rsidR="00AA13A4" w:rsidRPr="0011360A" w:rsidRDefault="00AA13A4" w:rsidP="00C22D96">
      <w:pPr>
        <w:rPr>
          <w:rFonts w:ascii="Century Gothic" w:hAnsi="Century Gothic"/>
          <w:b/>
        </w:rPr>
      </w:pPr>
    </w:p>
    <w:p w14:paraId="7EBB634F" w14:textId="77777777" w:rsidR="00AA13A4" w:rsidRPr="0011360A" w:rsidRDefault="00AA13A4" w:rsidP="00C22D96">
      <w:pPr>
        <w:rPr>
          <w:rFonts w:ascii="Century Gothic" w:hAnsi="Century Gothic"/>
          <w:b/>
        </w:rPr>
      </w:pPr>
    </w:p>
    <w:p w14:paraId="75DDC941" w14:textId="77777777" w:rsidR="00AA13A4" w:rsidRPr="0011360A" w:rsidRDefault="00AA13A4" w:rsidP="00C22D96">
      <w:pPr>
        <w:rPr>
          <w:rFonts w:ascii="Century Gothic" w:hAnsi="Century Gothic"/>
          <w:b/>
        </w:rPr>
      </w:pPr>
    </w:p>
    <w:p w14:paraId="587EB0AF" w14:textId="77777777" w:rsidR="00AA13A4" w:rsidRPr="0011360A" w:rsidRDefault="00AA13A4" w:rsidP="00C22D96">
      <w:pPr>
        <w:rPr>
          <w:rFonts w:ascii="Century Gothic" w:hAnsi="Century Gothic"/>
          <w:b/>
        </w:rPr>
      </w:pPr>
    </w:p>
    <w:p w14:paraId="0F4CFCF9" w14:textId="77777777" w:rsidR="00AA13A4" w:rsidRPr="0011360A" w:rsidRDefault="00AA13A4" w:rsidP="00C22D96">
      <w:pPr>
        <w:rPr>
          <w:rFonts w:ascii="Century Gothic" w:hAnsi="Century Gothic"/>
          <w:b/>
        </w:rPr>
      </w:pPr>
    </w:p>
    <w:p w14:paraId="1791964E" w14:textId="77777777" w:rsidR="00AA13A4" w:rsidRPr="0011360A" w:rsidRDefault="00AA13A4" w:rsidP="00C22D96">
      <w:pPr>
        <w:rPr>
          <w:rFonts w:ascii="Century Gothic" w:hAnsi="Century Gothic"/>
          <w:b/>
        </w:rPr>
      </w:pPr>
    </w:p>
    <w:tbl>
      <w:tblPr>
        <w:tblW w:w="9363" w:type="dxa"/>
        <w:jc w:val="center"/>
        <w:tblLook w:val="01E0" w:firstRow="1" w:lastRow="1" w:firstColumn="1" w:lastColumn="1" w:noHBand="0" w:noVBand="0"/>
      </w:tblPr>
      <w:tblGrid>
        <w:gridCol w:w="4969"/>
        <w:gridCol w:w="4394"/>
      </w:tblGrid>
      <w:tr w:rsidR="00AA13A4" w:rsidRPr="0011360A" w14:paraId="2FCCF60A" w14:textId="77777777" w:rsidTr="002A4A3A">
        <w:trPr>
          <w:jc w:val="center"/>
        </w:trPr>
        <w:tc>
          <w:tcPr>
            <w:tcW w:w="4969" w:type="dxa"/>
          </w:tcPr>
          <w:p w14:paraId="473FEA81" w14:textId="77777777" w:rsidR="00AA13A4" w:rsidRPr="0011360A" w:rsidRDefault="00AA13A4" w:rsidP="00C22D96">
            <w:pPr>
              <w:spacing w:before="60" w:after="120"/>
              <w:ind w:right="40"/>
              <w:jc w:val="center"/>
              <w:rPr>
                <w:rFonts w:ascii="Century Gothic" w:hAnsi="Century Gothic" w:cs="Arial"/>
                <w:iCs/>
                <w:sz w:val="26"/>
                <w:szCs w:val="26"/>
              </w:rPr>
            </w:pPr>
            <w:r w:rsidRPr="0011360A">
              <w:rPr>
                <w:rFonts w:ascii="Century Gothic" w:hAnsi="Century Gothic"/>
                <w:b/>
                <w:sz w:val="26"/>
                <w:szCs w:val="26"/>
              </w:rPr>
              <w:t>SECRETARIO</w:t>
            </w:r>
          </w:p>
          <w:p w14:paraId="7A142B3B" w14:textId="77777777" w:rsidR="00AA13A4" w:rsidRPr="0011360A" w:rsidRDefault="00AA13A4" w:rsidP="00C22D96">
            <w:pPr>
              <w:spacing w:before="60" w:after="120"/>
              <w:ind w:right="40"/>
              <w:jc w:val="both"/>
              <w:rPr>
                <w:rFonts w:ascii="Century Gothic" w:hAnsi="Century Gothic" w:cs="Arial"/>
                <w:iCs/>
                <w:sz w:val="2"/>
                <w:szCs w:val="2"/>
              </w:rPr>
            </w:pPr>
          </w:p>
          <w:p w14:paraId="72CB6480" w14:textId="77777777" w:rsidR="00AA13A4" w:rsidRPr="0011360A" w:rsidRDefault="00AA13A4" w:rsidP="00C22D96">
            <w:pPr>
              <w:spacing w:before="60" w:after="120"/>
              <w:ind w:right="40"/>
              <w:jc w:val="both"/>
              <w:rPr>
                <w:rFonts w:ascii="Century Gothic" w:hAnsi="Century Gothic" w:cs="Arial"/>
                <w:iCs/>
                <w:sz w:val="2"/>
                <w:szCs w:val="2"/>
              </w:rPr>
            </w:pPr>
          </w:p>
          <w:p w14:paraId="7FDB7C41" w14:textId="77777777" w:rsidR="00AA13A4" w:rsidRPr="0011360A" w:rsidRDefault="00AA13A4" w:rsidP="00C22D96">
            <w:pPr>
              <w:spacing w:before="60" w:after="120"/>
              <w:ind w:right="40"/>
              <w:jc w:val="both"/>
              <w:rPr>
                <w:rFonts w:ascii="Century Gothic" w:hAnsi="Century Gothic" w:cs="Arial"/>
                <w:iCs/>
                <w:sz w:val="2"/>
                <w:szCs w:val="2"/>
              </w:rPr>
            </w:pPr>
          </w:p>
          <w:p w14:paraId="223AD043" w14:textId="77777777" w:rsidR="00AA13A4" w:rsidRPr="0011360A" w:rsidRDefault="00AA13A4" w:rsidP="00C22D96">
            <w:pPr>
              <w:spacing w:before="60" w:after="120"/>
              <w:ind w:right="40"/>
              <w:jc w:val="both"/>
              <w:rPr>
                <w:rFonts w:ascii="Century Gothic" w:hAnsi="Century Gothic" w:cs="Arial"/>
                <w:iCs/>
                <w:sz w:val="2"/>
                <w:szCs w:val="2"/>
              </w:rPr>
            </w:pPr>
          </w:p>
          <w:p w14:paraId="45545D8D" w14:textId="77777777" w:rsidR="00AA13A4" w:rsidRPr="0011360A" w:rsidRDefault="00AA13A4" w:rsidP="00C22D96">
            <w:pPr>
              <w:spacing w:before="60" w:after="120"/>
              <w:ind w:right="40"/>
              <w:jc w:val="both"/>
              <w:rPr>
                <w:rFonts w:ascii="Century Gothic" w:hAnsi="Century Gothic" w:cs="Arial"/>
                <w:iCs/>
                <w:sz w:val="2"/>
                <w:szCs w:val="2"/>
              </w:rPr>
            </w:pPr>
          </w:p>
          <w:p w14:paraId="5095C170" w14:textId="77777777" w:rsidR="00AA13A4" w:rsidRPr="0011360A" w:rsidRDefault="00AA13A4" w:rsidP="00C22D96">
            <w:pPr>
              <w:spacing w:before="60" w:after="120"/>
              <w:ind w:right="40"/>
              <w:jc w:val="both"/>
              <w:rPr>
                <w:rFonts w:ascii="Century Gothic" w:hAnsi="Century Gothic" w:cs="Arial"/>
                <w:iCs/>
                <w:sz w:val="2"/>
                <w:szCs w:val="2"/>
              </w:rPr>
            </w:pPr>
          </w:p>
          <w:p w14:paraId="1C2AD003" w14:textId="77777777" w:rsidR="00AA13A4" w:rsidRPr="0011360A" w:rsidRDefault="00AA13A4" w:rsidP="00C22D96">
            <w:pPr>
              <w:spacing w:before="60" w:after="120"/>
              <w:ind w:right="40"/>
              <w:jc w:val="both"/>
              <w:rPr>
                <w:rFonts w:ascii="Century Gothic" w:hAnsi="Century Gothic" w:cs="Arial"/>
                <w:iCs/>
                <w:sz w:val="2"/>
                <w:szCs w:val="2"/>
              </w:rPr>
            </w:pPr>
          </w:p>
          <w:p w14:paraId="317AD344" w14:textId="77777777" w:rsidR="00AA13A4" w:rsidRPr="0011360A" w:rsidRDefault="00AA13A4" w:rsidP="00C22D96">
            <w:pPr>
              <w:spacing w:before="60" w:after="120"/>
              <w:ind w:right="40"/>
              <w:jc w:val="both"/>
              <w:rPr>
                <w:rFonts w:ascii="Century Gothic" w:hAnsi="Century Gothic" w:cs="Arial"/>
                <w:iCs/>
                <w:sz w:val="2"/>
                <w:szCs w:val="2"/>
              </w:rPr>
            </w:pPr>
          </w:p>
          <w:p w14:paraId="500798D1" w14:textId="77777777" w:rsidR="00AA13A4" w:rsidRPr="0011360A" w:rsidRDefault="00AA13A4" w:rsidP="00C22D96">
            <w:pPr>
              <w:spacing w:before="60" w:after="120"/>
              <w:ind w:right="40"/>
              <w:jc w:val="both"/>
              <w:rPr>
                <w:rFonts w:ascii="Century Gothic" w:hAnsi="Century Gothic" w:cs="Arial"/>
                <w:b/>
                <w:iCs/>
                <w:sz w:val="2"/>
                <w:szCs w:val="2"/>
              </w:rPr>
            </w:pPr>
          </w:p>
          <w:p w14:paraId="4E7E5DD8" w14:textId="77777777" w:rsidR="00AA13A4" w:rsidRPr="0011360A" w:rsidRDefault="00AA13A4" w:rsidP="00C22D96">
            <w:pPr>
              <w:spacing w:before="60" w:after="120"/>
              <w:ind w:right="40"/>
              <w:jc w:val="both"/>
              <w:rPr>
                <w:rFonts w:ascii="Century Gothic" w:hAnsi="Century Gothic" w:cs="Arial"/>
                <w:b/>
                <w:iCs/>
                <w:sz w:val="2"/>
                <w:szCs w:val="2"/>
              </w:rPr>
            </w:pPr>
          </w:p>
          <w:p w14:paraId="60E31217" w14:textId="5A4A71D9" w:rsidR="00AA13A4" w:rsidRPr="0011360A" w:rsidRDefault="00AA13A4" w:rsidP="00C22D96">
            <w:pPr>
              <w:spacing w:before="60" w:after="120"/>
              <w:ind w:right="40"/>
              <w:jc w:val="center"/>
              <w:rPr>
                <w:rFonts w:ascii="Century Gothic" w:hAnsi="Century Gothic"/>
                <w:b/>
                <w:sz w:val="26"/>
                <w:szCs w:val="26"/>
              </w:rPr>
            </w:pPr>
            <w:r w:rsidRPr="00472772">
              <w:rPr>
                <w:rFonts w:ascii="Century Gothic" w:hAnsi="Century Gothic" w:cs="Arial"/>
                <w:b/>
                <w:iCs/>
                <w:sz w:val="26"/>
                <w:szCs w:val="26"/>
              </w:rPr>
              <w:t xml:space="preserve">DIP. </w:t>
            </w:r>
            <w:r>
              <w:rPr>
                <w:rFonts w:ascii="Century Gothic" w:hAnsi="Century Gothic" w:cs="Arial"/>
                <w:b/>
                <w:iCs/>
                <w:sz w:val="26"/>
                <w:szCs w:val="26"/>
              </w:rPr>
              <w:t>FRANCISCO ADRIÁN SÁNCHEZ VILLEGAS</w:t>
            </w:r>
          </w:p>
        </w:tc>
        <w:tc>
          <w:tcPr>
            <w:tcW w:w="4394" w:type="dxa"/>
          </w:tcPr>
          <w:p w14:paraId="0239E868" w14:textId="77777777" w:rsidR="00AA13A4" w:rsidRPr="0011360A" w:rsidRDefault="00AA13A4" w:rsidP="00C22D96">
            <w:pPr>
              <w:spacing w:before="60" w:after="120"/>
              <w:ind w:right="40"/>
              <w:jc w:val="center"/>
              <w:rPr>
                <w:rFonts w:ascii="Century Gothic" w:hAnsi="Century Gothic" w:cs="Arial"/>
                <w:iCs/>
                <w:sz w:val="26"/>
                <w:szCs w:val="26"/>
              </w:rPr>
            </w:pPr>
            <w:r w:rsidRPr="0011360A">
              <w:rPr>
                <w:rFonts w:ascii="Century Gothic" w:hAnsi="Century Gothic"/>
                <w:b/>
                <w:sz w:val="26"/>
                <w:szCs w:val="26"/>
              </w:rPr>
              <w:t>SECRETARIO</w:t>
            </w:r>
          </w:p>
          <w:p w14:paraId="02958E6A" w14:textId="77777777" w:rsidR="00AA13A4" w:rsidRPr="0011360A" w:rsidRDefault="00AA13A4" w:rsidP="00C22D96">
            <w:pPr>
              <w:spacing w:before="60" w:after="120"/>
              <w:ind w:right="40"/>
              <w:jc w:val="both"/>
              <w:rPr>
                <w:rFonts w:ascii="Century Gothic" w:hAnsi="Century Gothic" w:cs="Arial"/>
                <w:iCs/>
                <w:sz w:val="2"/>
                <w:szCs w:val="2"/>
              </w:rPr>
            </w:pPr>
          </w:p>
          <w:p w14:paraId="3E852791" w14:textId="77777777" w:rsidR="00AA13A4" w:rsidRPr="0011360A" w:rsidRDefault="00AA13A4" w:rsidP="00C22D96">
            <w:pPr>
              <w:spacing w:before="60" w:after="120"/>
              <w:ind w:right="40"/>
              <w:jc w:val="both"/>
              <w:rPr>
                <w:rFonts w:ascii="Century Gothic" w:hAnsi="Century Gothic" w:cs="Arial"/>
                <w:iCs/>
                <w:sz w:val="2"/>
                <w:szCs w:val="2"/>
              </w:rPr>
            </w:pPr>
          </w:p>
          <w:p w14:paraId="154BB2DA" w14:textId="77777777" w:rsidR="00AA13A4" w:rsidRPr="0011360A" w:rsidRDefault="00AA13A4" w:rsidP="00C22D96">
            <w:pPr>
              <w:spacing w:before="60" w:after="120"/>
              <w:ind w:right="40"/>
              <w:jc w:val="both"/>
              <w:rPr>
                <w:rFonts w:ascii="Century Gothic" w:hAnsi="Century Gothic" w:cs="Arial"/>
                <w:iCs/>
                <w:sz w:val="2"/>
                <w:szCs w:val="2"/>
              </w:rPr>
            </w:pPr>
          </w:p>
          <w:p w14:paraId="1419047A" w14:textId="77777777" w:rsidR="00AA13A4" w:rsidRPr="0011360A" w:rsidRDefault="00AA13A4" w:rsidP="00C22D96">
            <w:pPr>
              <w:spacing w:before="60" w:after="120"/>
              <w:ind w:right="40"/>
              <w:jc w:val="both"/>
              <w:rPr>
                <w:rFonts w:ascii="Century Gothic" w:hAnsi="Century Gothic" w:cs="Arial"/>
                <w:iCs/>
                <w:sz w:val="2"/>
                <w:szCs w:val="2"/>
              </w:rPr>
            </w:pPr>
          </w:p>
          <w:p w14:paraId="1ECD8767" w14:textId="77777777" w:rsidR="00AA13A4" w:rsidRPr="0011360A" w:rsidRDefault="00AA13A4" w:rsidP="00C22D96">
            <w:pPr>
              <w:spacing w:before="60" w:after="120"/>
              <w:ind w:right="40"/>
              <w:jc w:val="both"/>
              <w:rPr>
                <w:rFonts w:ascii="Century Gothic" w:hAnsi="Century Gothic" w:cs="Arial"/>
                <w:b/>
                <w:iCs/>
                <w:sz w:val="2"/>
                <w:szCs w:val="2"/>
              </w:rPr>
            </w:pPr>
          </w:p>
          <w:p w14:paraId="4DD02E0B" w14:textId="77777777" w:rsidR="00AA13A4" w:rsidRPr="0011360A" w:rsidRDefault="00AA13A4" w:rsidP="00C22D96">
            <w:pPr>
              <w:spacing w:before="60" w:after="120"/>
              <w:ind w:right="40"/>
              <w:jc w:val="both"/>
              <w:rPr>
                <w:rFonts w:ascii="Century Gothic" w:hAnsi="Century Gothic" w:cs="Arial"/>
                <w:b/>
                <w:iCs/>
                <w:sz w:val="2"/>
                <w:szCs w:val="2"/>
              </w:rPr>
            </w:pPr>
          </w:p>
          <w:p w14:paraId="46833B9B" w14:textId="77777777" w:rsidR="00AA13A4" w:rsidRPr="0011360A" w:rsidRDefault="00AA13A4" w:rsidP="00C22D96">
            <w:pPr>
              <w:spacing w:before="60" w:after="120"/>
              <w:ind w:right="40"/>
              <w:jc w:val="both"/>
              <w:rPr>
                <w:rFonts w:ascii="Century Gothic" w:hAnsi="Century Gothic" w:cs="Arial"/>
                <w:b/>
                <w:iCs/>
                <w:sz w:val="2"/>
                <w:szCs w:val="2"/>
              </w:rPr>
            </w:pPr>
          </w:p>
          <w:p w14:paraId="33927A75" w14:textId="77777777" w:rsidR="00AA13A4" w:rsidRPr="0011360A" w:rsidRDefault="00AA13A4" w:rsidP="00C22D96">
            <w:pPr>
              <w:spacing w:before="60" w:after="120"/>
              <w:ind w:right="40"/>
              <w:jc w:val="both"/>
              <w:rPr>
                <w:rFonts w:ascii="Century Gothic" w:hAnsi="Century Gothic" w:cs="Arial"/>
                <w:b/>
                <w:iCs/>
                <w:sz w:val="2"/>
                <w:szCs w:val="2"/>
              </w:rPr>
            </w:pPr>
          </w:p>
          <w:p w14:paraId="1570A97B" w14:textId="77777777" w:rsidR="00AA13A4" w:rsidRPr="0011360A" w:rsidRDefault="00AA13A4" w:rsidP="00C22D96">
            <w:pPr>
              <w:spacing w:before="60" w:after="120"/>
              <w:ind w:right="40"/>
              <w:jc w:val="both"/>
              <w:rPr>
                <w:rFonts w:ascii="Century Gothic" w:hAnsi="Century Gothic" w:cs="Arial"/>
                <w:b/>
                <w:iCs/>
                <w:sz w:val="2"/>
                <w:szCs w:val="2"/>
              </w:rPr>
            </w:pPr>
          </w:p>
          <w:p w14:paraId="1E229865" w14:textId="77777777" w:rsidR="00AA13A4" w:rsidRPr="0011360A" w:rsidRDefault="00AA13A4" w:rsidP="00C22D96">
            <w:pPr>
              <w:spacing w:before="60" w:after="120"/>
              <w:ind w:right="40"/>
              <w:jc w:val="both"/>
              <w:rPr>
                <w:rFonts w:ascii="Century Gothic" w:hAnsi="Century Gothic" w:cs="Arial"/>
                <w:b/>
                <w:iCs/>
                <w:sz w:val="2"/>
                <w:szCs w:val="2"/>
              </w:rPr>
            </w:pPr>
          </w:p>
          <w:p w14:paraId="349413EB" w14:textId="6B3839F6" w:rsidR="00AA13A4" w:rsidRPr="0011360A" w:rsidRDefault="00AA13A4" w:rsidP="00C22D96">
            <w:pPr>
              <w:jc w:val="center"/>
              <w:rPr>
                <w:rFonts w:ascii="Century Gothic" w:hAnsi="Century Gothic"/>
                <w:b/>
                <w:sz w:val="26"/>
                <w:szCs w:val="26"/>
              </w:rPr>
            </w:pPr>
            <w:r w:rsidRPr="00472772">
              <w:rPr>
                <w:rFonts w:ascii="Century Gothic" w:hAnsi="Century Gothic" w:cs="Arial"/>
                <w:b/>
                <w:iCs/>
                <w:sz w:val="26"/>
                <w:szCs w:val="26"/>
              </w:rPr>
              <w:t xml:space="preserve">DIP. </w:t>
            </w:r>
            <w:r>
              <w:rPr>
                <w:rFonts w:ascii="Century Gothic" w:hAnsi="Century Gothic" w:cs="Arial"/>
                <w:b/>
                <w:iCs/>
                <w:sz w:val="26"/>
                <w:szCs w:val="26"/>
              </w:rPr>
              <w:t>PEDRO TORRES ESTRADA</w:t>
            </w:r>
          </w:p>
        </w:tc>
      </w:tr>
      <w:bookmarkEnd w:id="0"/>
    </w:tbl>
    <w:p w14:paraId="523A8F92" w14:textId="77777777" w:rsidR="007D4789" w:rsidRDefault="007D4789" w:rsidP="00C22D96">
      <w:pPr>
        <w:spacing w:line="360" w:lineRule="auto"/>
        <w:jc w:val="both"/>
        <w:rPr>
          <w:rFonts w:ascii="Century Gothic" w:hAnsi="Century Gothic" w:cs="Arial"/>
          <w:lang w:val="es-ES_tradnl"/>
        </w:rPr>
      </w:pPr>
    </w:p>
    <w:p w14:paraId="4F7FAFB7" w14:textId="31D2B307" w:rsidR="00997804" w:rsidRDefault="00997804" w:rsidP="00C22D96">
      <w:pPr>
        <w:pStyle w:val="Ttulo3"/>
        <w:rPr>
          <w:rFonts w:ascii="Century Gothic" w:hAnsi="Century Gothic"/>
          <w:lang w:val="es-MX"/>
        </w:rPr>
      </w:pPr>
    </w:p>
    <w:p w14:paraId="7B2AE762" w14:textId="77777777" w:rsidR="00DE71FE" w:rsidRPr="00DE71FE" w:rsidRDefault="00DE71FE" w:rsidP="00C22D96">
      <w:pPr>
        <w:rPr>
          <w:lang w:val="es-MX"/>
        </w:rPr>
      </w:pPr>
    </w:p>
    <w:p w14:paraId="2F543F73" w14:textId="30D697EA" w:rsidR="00807074" w:rsidRDefault="00807074" w:rsidP="00C22D96">
      <w:pPr>
        <w:pStyle w:val="Ttulo3"/>
        <w:rPr>
          <w:rFonts w:ascii="Century Gothic" w:hAnsi="Century Gothic"/>
          <w:highlight w:val="yellow"/>
          <w:lang w:val="es-MX"/>
        </w:rPr>
      </w:pPr>
    </w:p>
    <w:p w14:paraId="338EC7DF" w14:textId="77777777" w:rsidR="00776B04" w:rsidRPr="00776B04" w:rsidRDefault="00776B04" w:rsidP="00776B04">
      <w:pPr>
        <w:rPr>
          <w:highlight w:val="yellow"/>
          <w:lang w:val="es-MX"/>
        </w:rPr>
      </w:pPr>
    </w:p>
    <w:p w14:paraId="4900D542" w14:textId="77777777" w:rsidR="00807074" w:rsidRDefault="00807074" w:rsidP="00C22D96">
      <w:pPr>
        <w:pStyle w:val="Ttulo3"/>
        <w:rPr>
          <w:rFonts w:ascii="Century Gothic" w:hAnsi="Century Gothic"/>
          <w:highlight w:val="yellow"/>
          <w:lang w:val="es-MX"/>
        </w:rPr>
      </w:pPr>
    </w:p>
    <w:p w14:paraId="2D5214F7" w14:textId="77777777" w:rsidR="00776B04" w:rsidRPr="00DF3973" w:rsidRDefault="00776B04" w:rsidP="00776B04">
      <w:pPr>
        <w:pStyle w:val="Encabezado"/>
        <w:jc w:val="center"/>
        <w:rPr>
          <w:rFonts w:ascii="Century Gothic" w:hAnsi="Century Gothic"/>
          <w:b/>
          <w:bCs/>
          <w:sz w:val="14"/>
          <w:szCs w:val="14"/>
        </w:rPr>
      </w:pPr>
      <w:r w:rsidRPr="00DF3973">
        <w:rPr>
          <w:rFonts w:ascii="Century Gothic" w:hAnsi="Century Gothic"/>
          <w:b/>
          <w:bCs/>
          <w:sz w:val="14"/>
          <w:szCs w:val="14"/>
        </w:rPr>
        <w:t>“2025, Año del Bicentenario de la Primera Constitución del Estado de Chihuahua”</w:t>
      </w:r>
    </w:p>
    <w:p w14:paraId="227BCFF8" w14:textId="08415919" w:rsidR="00807074" w:rsidRDefault="00807074" w:rsidP="00C22D96">
      <w:pPr>
        <w:pStyle w:val="Ttulo3"/>
        <w:rPr>
          <w:rFonts w:ascii="Century Gothic" w:hAnsi="Century Gothic"/>
          <w:highlight w:val="yellow"/>
          <w:lang w:val="es-MX"/>
        </w:rPr>
      </w:pPr>
    </w:p>
    <w:p w14:paraId="4E03C90E" w14:textId="77777777" w:rsidR="00776B04" w:rsidRPr="00776B04" w:rsidRDefault="00776B04" w:rsidP="00776B04">
      <w:pPr>
        <w:rPr>
          <w:highlight w:val="yellow"/>
          <w:lang w:val="es-MX"/>
        </w:rPr>
      </w:pPr>
    </w:p>
    <w:p w14:paraId="4EFE5A4F" w14:textId="532E846E" w:rsidR="005849B3" w:rsidRDefault="005849B3" w:rsidP="00C22D96">
      <w:pPr>
        <w:pStyle w:val="Ttulo3"/>
        <w:rPr>
          <w:rFonts w:ascii="Century Gothic" w:hAnsi="Century Gothic"/>
          <w:lang w:val="es-MX"/>
        </w:rPr>
      </w:pPr>
    </w:p>
    <w:p w14:paraId="3A9B5DF5" w14:textId="77777777" w:rsidR="005849B3" w:rsidRPr="005849B3" w:rsidRDefault="005849B3" w:rsidP="005849B3">
      <w:pPr>
        <w:rPr>
          <w:lang w:val="es-MX"/>
        </w:rPr>
      </w:pPr>
    </w:p>
    <w:p w14:paraId="2BA2C63B" w14:textId="1B455C9B" w:rsidR="007D4789" w:rsidRDefault="007D4789" w:rsidP="00C22D96">
      <w:pPr>
        <w:pStyle w:val="Ttulo3"/>
        <w:rPr>
          <w:rFonts w:ascii="Century Gothic" w:hAnsi="Century Gothic"/>
          <w:lang w:val="es-MX"/>
        </w:rPr>
      </w:pPr>
      <w:r w:rsidRPr="00807074">
        <w:rPr>
          <w:rFonts w:ascii="Century Gothic" w:hAnsi="Century Gothic"/>
          <w:lang w:val="es-MX"/>
        </w:rPr>
        <w:t>T A R I F A</w:t>
      </w:r>
    </w:p>
    <w:p w14:paraId="0D1352E0" w14:textId="0EDB64CA" w:rsidR="001943B8" w:rsidRDefault="001943B8" w:rsidP="001943B8">
      <w:pPr>
        <w:rPr>
          <w:lang w:val="es-MX"/>
        </w:rPr>
      </w:pPr>
    </w:p>
    <w:p w14:paraId="11B655EE" w14:textId="1B0B35F3" w:rsidR="005849B3" w:rsidRDefault="005849B3" w:rsidP="001943B8">
      <w:pPr>
        <w:rPr>
          <w:lang w:val="es-MX"/>
        </w:rPr>
      </w:pPr>
    </w:p>
    <w:p w14:paraId="18215E62" w14:textId="77777777" w:rsidR="005849B3" w:rsidRDefault="005849B3" w:rsidP="001943B8">
      <w:pPr>
        <w:rPr>
          <w:lang w:val="es-MX"/>
        </w:rPr>
      </w:pPr>
    </w:p>
    <w:tbl>
      <w:tblPr>
        <w:tblStyle w:val="Tablaconcuadrcula"/>
        <w:tblW w:w="9351" w:type="dxa"/>
        <w:jc w:val="center"/>
        <w:tblLook w:val="04A0" w:firstRow="1" w:lastRow="0" w:firstColumn="1" w:lastColumn="0" w:noHBand="0" w:noVBand="1"/>
      </w:tblPr>
      <w:tblGrid>
        <w:gridCol w:w="3870"/>
        <w:gridCol w:w="3652"/>
        <w:gridCol w:w="1829"/>
      </w:tblGrid>
      <w:tr w:rsidR="001943B8" w:rsidRPr="001943B8" w14:paraId="55563CAE" w14:textId="77777777" w:rsidTr="001943B8">
        <w:trPr>
          <w:trHeight w:val="360"/>
          <w:jc w:val="center"/>
        </w:trPr>
        <w:tc>
          <w:tcPr>
            <w:tcW w:w="9351" w:type="dxa"/>
            <w:gridSpan w:val="3"/>
            <w:hideMark/>
          </w:tcPr>
          <w:p w14:paraId="080F7DB5" w14:textId="77777777" w:rsidR="001943B8" w:rsidRPr="001943B8" w:rsidRDefault="001943B8" w:rsidP="001943B8">
            <w:pPr>
              <w:spacing w:line="360" w:lineRule="auto"/>
              <w:jc w:val="both"/>
              <w:rPr>
                <w:rFonts w:ascii="Century Gothic" w:hAnsi="Century Gothic"/>
                <w:b/>
                <w:bCs/>
                <w:sz w:val="22"/>
                <w:szCs w:val="22"/>
                <w:lang w:val="es-MX"/>
              </w:rPr>
            </w:pPr>
            <w:r w:rsidRPr="001943B8">
              <w:rPr>
                <w:rFonts w:ascii="Century Gothic" w:hAnsi="Century Gothic"/>
                <w:b/>
                <w:bCs/>
                <w:sz w:val="22"/>
                <w:szCs w:val="22"/>
              </w:rPr>
              <w:t>II.- DERECHOS</w:t>
            </w:r>
          </w:p>
        </w:tc>
      </w:tr>
      <w:tr w:rsidR="001943B8" w:rsidRPr="001943B8" w14:paraId="2DACE18B" w14:textId="77777777" w:rsidTr="001943B8">
        <w:trPr>
          <w:trHeight w:val="360"/>
          <w:jc w:val="center"/>
        </w:trPr>
        <w:tc>
          <w:tcPr>
            <w:tcW w:w="9351" w:type="dxa"/>
            <w:gridSpan w:val="3"/>
            <w:hideMark/>
          </w:tcPr>
          <w:p w14:paraId="6862B454" w14:textId="77777777" w:rsidR="001943B8" w:rsidRPr="001943B8" w:rsidRDefault="001943B8" w:rsidP="001943B8">
            <w:pPr>
              <w:spacing w:line="360" w:lineRule="auto"/>
              <w:jc w:val="both"/>
              <w:rPr>
                <w:rFonts w:ascii="Century Gothic" w:hAnsi="Century Gothic"/>
                <w:b/>
                <w:bCs/>
                <w:sz w:val="22"/>
                <w:szCs w:val="22"/>
              </w:rPr>
            </w:pPr>
            <w:r w:rsidRPr="001943B8">
              <w:rPr>
                <w:rFonts w:ascii="Century Gothic" w:hAnsi="Century Gothic"/>
                <w:b/>
                <w:bCs/>
                <w:sz w:val="22"/>
                <w:szCs w:val="22"/>
              </w:rPr>
              <w:t>ll.1 SERVICIOS DE AGUA POTABLE.</w:t>
            </w:r>
          </w:p>
        </w:tc>
      </w:tr>
      <w:tr w:rsidR="001943B8" w:rsidRPr="001943B8" w14:paraId="529C4414" w14:textId="77777777" w:rsidTr="001943B8">
        <w:trPr>
          <w:trHeight w:val="360"/>
          <w:jc w:val="center"/>
        </w:trPr>
        <w:tc>
          <w:tcPr>
            <w:tcW w:w="9351" w:type="dxa"/>
            <w:gridSpan w:val="3"/>
            <w:hideMark/>
          </w:tcPr>
          <w:p w14:paraId="5C5561F8" w14:textId="77777777" w:rsidR="001943B8" w:rsidRPr="001943B8" w:rsidRDefault="001943B8" w:rsidP="001943B8">
            <w:pPr>
              <w:spacing w:line="360" w:lineRule="auto"/>
              <w:jc w:val="both"/>
              <w:rPr>
                <w:rFonts w:ascii="Century Gothic" w:hAnsi="Century Gothic"/>
                <w:b/>
                <w:bCs/>
                <w:sz w:val="22"/>
                <w:szCs w:val="22"/>
              </w:rPr>
            </w:pPr>
            <w:r w:rsidRPr="001943B8">
              <w:rPr>
                <w:rFonts w:ascii="Century Gothic" w:hAnsi="Century Gothic"/>
                <w:b/>
                <w:bCs/>
                <w:sz w:val="22"/>
                <w:szCs w:val="22"/>
              </w:rPr>
              <w:t>1.    Habitacional</w:t>
            </w:r>
          </w:p>
        </w:tc>
      </w:tr>
      <w:tr w:rsidR="001943B8" w:rsidRPr="001943B8" w14:paraId="497760C9" w14:textId="77777777" w:rsidTr="001943B8">
        <w:trPr>
          <w:trHeight w:val="360"/>
          <w:jc w:val="center"/>
        </w:trPr>
        <w:tc>
          <w:tcPr>
            <w:tcW w:w="7522" w:type="dxa"/>
            <w:gridSpan w:val="2"/>
            <w:hideMark/>
          </w:tcPr>
          <w:p w14:paraId="4FEC9D10"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1.1 Tarifa mensual </w:t>
            </w:r>
          </w:p>
        </w:tc>
        <w:tc>
          <w:tcPr>
            <w:tcW w:w="1829" w:type="dxa"/>
            <w:hideMark/>
          </w:tcPr>
          <w:p w14:paraId="43525AEF"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100.00 </w:t>
            </w:r>
          </w:p>
        </w:tc>
      </w:tr>
      <w:tr w:rsidR="001943B8" w:rsidRPr="001943B8" w14:paraId="136A1613" w14:textId="77777777" w:rsidTr="001943B8">
        <w:trPr>
          <w:trHeight w:val="700"/>
          <w:jc w:val="center"/>
        </w:trPr>
        <w:tc>
          <w:tcPr>
            <w:tcW w:w="7522" w:type="dxa"/>
            <w:gridSpan w:val="2"/>
            <w:hideMark/>
          </w:tcPr>
          <w:p w14:paraId="03C8D052"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1.2 Apertura de contrato de servicio de agua potable</w:t>
            </w:r>
          </w:p>
        </w:tc>
        <w:tc>
          <w:tcPr>
            <w:tcW w:w="1829" w:type="dxa"/>
            <w:hideMark/>
          </w:tcPr>
          <w:p w14:paraId="49EC9056"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370.00 </w:t>
            </w:r>
          </w:p>
        </w:tc>
      </w:tr>
      <w:tr w:rsidR="001943B8" w:rsidRPr="001943B8" w14:paraId="3C6DF63E" w14:textId="77777777" w:rsidTr="001943B8">
        <w:trPr>
          <w:trHeight w:val="360"/>
          <w:jc w:val="center"/>
        </w:trPr>
        <w:tc>
          <w:tcPr>
            <w:tcW w:w="9351" w:type="dxa"/>
            <w:gridSpan w:val="3"/>
            <w:hideMark/>
          </w:tcPr>
          <w:p w14:paraId="67DDA0C8" w14:textId="77777777" w:rsidR="001943B8" w:rsidRPr="001943B8" w:rsidRDefault="001943B8" w:rsidP="001943B8">
            <w:pPr>
              <w:spacing w:line="360" w:lineRule="auto"/>
              <w:jc w:val="both"/>
              <w:rPr>
                <w:rFonts w:ascii="Century Gothic" w:hAnsi="Century Gothic"/>
                <w:b/>
                <w:bCs/>
                <w:sz w:val="22"/>
                <w:szCs w:val="22"/>
              </w:rPr>
            </w:pPr>
            <w:r w:rsidRPr="001943B8">
              <w:rPr>
                <w:rFonts w:ascii="Century Gothic" w:hAnsi="Century Gothic"/>
                <w:b/>
                <w:bCs/>
                <w:sz w:val="22"/>
                <w:szCs w:val="22"/>
              </w:rPr>
              <w:t xml:space="preserve">2.    Comercial </w:t>
            </w:r>
          </w:p>
        </w:tc>
      </w:tr>
      <w:tr w:rsidR="001943B8" w:rsidRPr="001943B8" w14:paraId="615ADA38" w14:textId="77777777" w:rsidTr="001943B8">
        <w:trPr>
          <w:trHeight w:val="360"/>
          <w:jc w:val="center"/>
        </w:trPr>
        <w:tc>
          <w:tcPr>
            <w:tcW w:w="7522" w:type="dxa"/>
            <w:gridSpan w:val="2"/>
            <w:hideMark/>
          </w:tcPr>
          <w:p w14:paraId="618C7D57"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2.1.        Tarifa mensual.</w:t>
            </w:r>
          </w:p>
        </w:tc>
        <w:tc>
          <w:tcPr>
            <w:tcW w:w="1829" w:type="dxa"/>
            <w:hideMark/>
          </w:tcPr>
          <w:p w14:paraId="65B1641F"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200.00 </w:t>
            </w:r>
          </w:p>
        </w:tc>
      </w:tr>
      <w:tr w:rsidR="001943B8" w:rsidRPr="001943B8" w14:paraId="219F6E5F" w14:textId="77777777" w:rsidTr="001943B8">
        <w:trPr>
          <w:trHeight w:val="700"/>
          <w:jc w:val="center"/>
        </w:trPr>
        <w:tc>
          <w:tcPr>
            <w:tcW w:w="7522" w:type="dxa"/>
            <w:gridSpan w:val="2"/>
            <w:hideMark/>
          </w:tcPr>
          <w:p w14:paraId="757271D4"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2.2.  Apertura de contrato de servicio de agua potable</w:t>
            </w:r>
          </w:p>
        </w:tc>
        <w:tc>
          <w:tcPr>
            <w:tcW w:w="1829" w:type="dxa"/>
            <w:hideMark/>
          </w:tcPr>
          <w:p w14:paraId="4285C9E7"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370.00 </w:t>
            </w:r>
          </w:p>
        </w:tc>
      </w:tr>
      <w:tr w:rsidR="001943B8" w:rsidRPr="001943B8" w14:paraId="25175030" w14:textId="77777777" w:rsidTr="001943B8">
        <w:trPr>
          <w:trHeight w:val="360"/>
          <w:jc w:val="center"/>
        </w:trPr>
        <w:tc>
          <w:tcPr>
            <w:tcW w:w="9351" w:type="dxa"/>
            <w:gridSpan w:val="3"/>
            <w:hideMark/>
          </w:tcPr>
          <w:p w14:paraId="7C5A08FA" w14:textId="77777777" w:rsidR="001943B8" w:rsidRPr="001943B8" w:rsidRDefault="001943B8" w:rsidP="001943B8">
            <w:pPr>
              <w:spacing w:line="360" w:lineRule="auto"/>
              <w:jc w:val="both"/>
              <w:rPr>
                <w:rFonts w:ascii="Century Gothic" w:hAnsi="Century Gothic"/>
                <w:b/>
                <w:bCs/>
                <w:sz w:val="22"/>
                <w:szCs w:val="22"/>
              </w:rPr>
            </w:pPr>
            <w:r w:rsidRPr="001943B8">
              <w:rPr>
                <w:rFonts w:ascii="Century Gothic" w:hAnsi="Century Gothic"/>
                <w:b/>
                <w:bCs/>
                <w:sz w:val="22"/>
                <w:szCs w:val="22"/>
              </w:rPr>
              <w:t xml:space="preserve">3.    Industrial </w:t>
            </w:r>
          </w:p>
        </w:tc>
      </w:tr>
      <w:tr w:rsidR="001943B8" w:rsidRPr="001943B8" w14:paraId="4D112876" w14:textId="77777777" w:rsidTr="001943B8">
        <w:trPr>
          <w:trHeight w:val="360"/>
          <w:jc w:val="center"/>
        </w:trPr>
        <w:tc>
          <w:tcPr>
            <w:tcW w:w="7522" w:type="dxa"/>
            <w:gridSpan w:val="2"/>
            <w:hideMark/>
          </w:tcPr>
          <w:p w14:paraId="0A6C1489"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3.1.        Tarifa mensual.</w:t>
            </w:r>
          </w:p>
        </w:tc>
        <w:tc>
          <w:tcPr>
            <w:tcW w:w="1829" w:type="dxa"/>
            <w:hideMark/>
          </w:tcPr>
          <w:p w14:paraId="6F5C901A"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500.00 </w:t>
            </w:r>
          </w:p>
        </w:tc>
      </w:tr>
      <w:tr w:rsidR="001943B8" w:rsidRPr="001943B8" w14:paraId="730E3E0B" w14:textId="77777777" w:rsidTr="001943B8">
        <w:trPr>
          <w:trHeight w:val="700"/>
          <w:jc w:val="center"/>
        </w:trPr>
        <w:tc>
          <w:tcPr>
            <w:tcW w:w="7522" w:type="dxa"/>
            <w:gridSpan w:val="2"/>
            <w:hideMark/>
          </w:tcPr>
          <w:p w14:paraId="264A09D1"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3.2. Apertura de contrato de servicio de agua potable</w:t>
            </w:r>
          </w:p>
        </w:tc>
        <w:tc>
          <w:tcPr>
            <w:tcW w:w="1829" w:type="dxa"/>
            <w:hideMark/>
          </w:tcPr>
          <w:p w14:paraId="01674D54"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370.00 </w:t>
            </w:r>
          </w:p>
        </w:tc>
      </w:tr>
      <w:tr w:rsidR="001943B8" w:rsidRPr="001943B8" w14:paraId="36D76B0F" w14:textId="77777777" w:rsidTr="001943B8">
        <w:trPr>
          <w:trHeight w:val="340"/>
          <w:jc w:val="center"/>
        </w:trPr>
        <w:tc>
          <w:tcPr>
            <w:tcW w:w="9351" w:type="dxa"/>
            <w:gridSpan w:val="3"/>
            <w:hideMark/>
          </w:tcPr>
          <w:p w14:paraId="046F247C" w14:textId="77777777" w:rsidR="001943B8" w:rsidRPr="001943B8" w:rsidRDefault="001943B8" w:rsidP="001943B8">
            <w:pPr>
              <w:spacing w:line="360" w:lineRule="auto"/>
              <w:jc w:val="both"/>
              <w:rPr>
                <w:rFonts w:ascii="Century Gothic" w:hAnsi="Century Gothic"/>
                <w:b/>
                <w:bCs/>
                <w:sz w:val="22"/>
                <w:szCs w:val="22"/>
              </w:rPr>
            </w:pPr>
            <w:r w:rsidRPr="001943B8">
              <w:rPr>
                <w:rFonts w:ascii="Century Gothic" w:hAnsi="Century Gothic"/>
                <w:b/>
                <w:bCs/>
                <w:sz w:val="22"/>
                <w:szCs w:val="22"/>
              </w:rPr>
              <w:t>4.    Otros (Sector agrícola o ganadero)</w:t>
            </w:r>
          </w:p>
        </w:tc>
      </w:tr>
      <w:tr w:rsidR="001943B8" w:rsidRPr="001943B8" w14:paraId="32F1818E" w14:textId="77777777" w:rsidTr="001943B8">
        <w:trPr>
          <w:trHeight w:val="360"/>
          <w:jc w:val="center"/>
        </w:trPr>
        <w:tc>
          <w:tcPr>
            <w:tcW w:w="7522" w:type="dxa"/>
            <w:gridSpan w:val="2"/>
            <w:hideMark/>
          </w:tcPr>
          <w:p w14:paraId="0132F944"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4.1.        Tarifa mensual.</w:t>
            </w:r>
          </w:p>
        </w:tc>
        <w:tc>
          <w:tcPr>
            <w:tcW w:w="1829" w:type="dxa"/>
            <w:hideMark/>
          </w:tcPr>
          <w:p w14:paraId="1B915EE0"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500.00 </w:t>
            </w:r>
          </w:p>
        </w:tc>
      </w:tr>
      <w:tr w:rsidR="001943B8" w:rsidRPr="001943B8" w14:paraId="40980D8D" w14:textId="77777777" w:rsidTr="001943B8">
        <w:trPr>
          <w:trHeight w:val="700"/>
          <w:jc w:val="center"/>
        </w:trPr>
        <w:tc>
          <w:tcPr>
            <w:tcW w:w="7522" w:type="dxa"/>
            <w:gridSpan w:val="2"/>
            <w:hideMark/>
          </w:tcPr>
          <w:p w14:paraId="7604032E"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4.2.        Apertura de contrato de servicio de agua potable</w:t>
            </w:r>
          </w:p>
        </w:tc>
        <w:tc>
          <w:tcPr>
            <w:tcW w:w="1829" w:type="dxa"/>
            <w:hideMark/>
          </w:tcPr>
          <w:p w14:paraId="12FAF50F"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370.00 </w:t>
            </w:r>
          </w:p>
        </w:tc>
      </w:tr>
      <w:tr w:rsidR="001943B8" w:rsidRPr="001943B8" w14:paraId="60004C93" w14:textId="77777777" w:rsidTr="001943B8">
        <w:trPr>
          <w:trHeight w:val="700"/>
          <w:jc w:val="center"/>
        </w:trPr>
        <w:tc>
          <w:tcPr>
            <w:tcW w:w="7522" w:type="dxa"/>
            <w:gridSpan w:val="2"/>
            <w:hideMark/>
          </w:tcPr>
          <w:p w14:paraId="244CB08B" w14:textId="77777777" w:rsidR="001943B8" w:rsidRPr="001943B8" w:rsidRDefault="001943B8" w:rsidP="001943B8">
            <w:pPr>
              <w:spacing w:line="360" w:lineRule="auto"/>
              <w:jc w:val="both"/>
              <w:rPr>
                <w:rFonts w:ascii="Century Gothic" w:hAnsi="Century Gothic"/>
                <w:b/>
                <w:bCs/>
                <w:sz w:val="22"/>
                <w:szCs w:val="22"/>
              </w:rPr>
            </w:pPr>
            <w:r w:rsidRPr="001943B8">
              <w:rPr>
                <w:rFonts w:ascii="Century Gothic" w:hAnsi="Century Gothic"/>
                <w:b/>
                <w:bCs/>
                <w:sz w:val="22"/>
                <w:szCs w:val="22"/>
              </w:rPr>
              <w:t xml:space="preserve">ll.2. ALINEAMIENTO DE PREDIOS Y ASIGNACIÓN DE NÚMERO OFICIAL </w:t>
            </w:r>
          </w:p>
        </w:tc>
        <w:tc>
          <w:tcPr>
            <w:tcW w:w="1829" w:type="dxa"/>
            <w:hideMark/>
          </w:tcPr>
          <w:p w14:paraId="2D1D8190"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10.00 </w:t>
            </w:r>
          </w:p>
        </w:tc>
      </w:tr>
      <w:tr w:rsidR="001943B8" w:rsidRPr="001943B8" w14:paraId="71DE356A" w14:textId="77777777" w:rsidTr="001943B8">
        <w:trPr>
          <w:trHeight w:val="360"/>
          <w:jc w:val="center"/>
        </w:trPr>
        <w:tc>
          <w:tcPr>
            <w:tcW w:w="9351" w:type="dxa"/>
            <w:gridSpan w:val="3"/>
            <w:hideMark/>
          </w:tcPr>
          <w:p w14:paraId="06868663" w14:textId="77777777" w:rsidR="001943B8" w:rsidRPr="001943B8" w:rsidRDefault="001943B8" w:rsidP="001943B8">
            <w:pPr>
              <w:spacing w:line="360" w:lineRule="auto"/>
              <w:jc w:val="both"/>
              <w:rPr>
                <w:rFonts w:ascii="Century Gothic" w:hAnsi="Century Gothic"/>
                <w:b/>
                <w:bCs/>
                <w:sz w:val="22"/>
                <w:szCs w:val="22"/>
              </w:rPr>
            </w:pPr>
            <w:r w:rsidRPr="001943B8">
              <w:rPr>
                <w:rFonts w:ascii="Century Gothic" w:hAnsi="Century Gothic"/>
                <w:b/>
                <w:bCs/>
                <w:sz w:val="22"/>
                <w:szCs w:val="22"/>
              </w:rPr>
              <w:lastRenderedPageBreak/>
              <w:t xml:space="preserve">II.3. LICENCIAS DE CONSTRUCCIÓN </w:t>
            </w:r>
          </w:p>
        </w:tc>
      </w:tr>
      <w:tr w:rsidR="001943B8" w:rsidRPr="001943B8" w14:paraId="3D1E56A0" w14:textId="77777777" w:rsidTr="001943B8">
        <w:trPr>
          <w:trHeight w:val="700"/>
          <w:jc w:val="center"/>
        </w:trPr>
        <w:tc>
          <w:tcPr>
            <w:tcW w:w="9351" w:type="dxa"/>
            <w:gridSpan w:val="3"/>
            <w:hideMark/>
          </w:tcPr>
          <w:p w14:paraId="74B41F36" w14:textId="77777777" w:rsidR="001943B8" w:rsidRPr="001943B8" w:rsidRDefault="001943B8" w:rsidP="001943B8">
            <w:pPr>
              <w:spacing w:line="360" w:lineRule="auto"/>
              <w:jc w:val="both"/>
              <w:rPr>
                <w:rFonts w:ascii="Century Gothic" w:hAnsi="Century Gothic"/>
                <w:b/>
                <w:bCs/>
                <w:sz w:val="22"/>
                <w:szCs w:val="22"/>
              </w:rPr>
            </w:pPr>
            <w:r w:rsidRPr="001943B8">
              <w:rPr>
                <w:rFonts w:ascii="Century Gothic" w:hAnsi="Century Gothic"/>
                <w:b/>
                <w:bCs/>
                <w:sz w:val="22"/>
                <w:szCs w:val="22"/>
              </w:rPr>
              <w:t>1. Licencias de construcción para vivienda, por metro cuadrado</w:t>
            </w:r>
          </w:p>
        </w:tc>
      </w:tr>
      <w:tr w:rsidR="001943B8" w:rsidRPr="001943B8" w14:paraId="2763F03D" w14:textId="77777777" w:rsidTr="001943B8">
        <w:trPr>
          <w:trHeight w:val="700"/>
          <w:jc w:val="center"/>
        </w:trPr>
        <w:tc>
          <w:tcPr>
            <w:tcW w:w="7522" w:type="dxa"/>
            <w:gridSpan w:val="2"/>
            <w:hideMark/>
          </w:tcPr>
          <w:p w14:paraId="4FEE0347"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1.1. Vivienda de hasta 130 metros cuadrados </w:t>
            </w:r>
          </w:p>
        </w:tc>
        <w:tc>
          <w:tcPr>
            <w:tcW w:w="1829" w:type="dxa"/>
            <w:hideMark/>
          </w:tcPr>
          <w:p w14:paraId="79009BBF"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8.00 </w:t>
            </w:r>
          </w:p>
        </w:tc>
      </w:tr>
      <w:tr w:rsidR="001943B8" w:rsidRPr="001943B8" w14:paraId="1ED12AE7" w14:textId="77777777" w:rsidTr="001943B8">
        <w:trPr>
          <w:trHeight w:val="700"/>
          <w:jc w:val="center"/>
        </w:trPr>
        <w:tc>
          <w:tcPr>
            <w:tcW w:w="7522" w:type="dxa"/>
            <w:gridSpan w:val="2"/>
            <w:hideMark/>
          </w:tcPr>
          <w:p w14:paraId="400425C2"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1.2. Vivienda de más de 130 metros cuadrados </w:t>
            </w:r>
          </w:p>
        </w:tc>
        <w:tc>
          <w:tcPr>
            <w:tcW w:w="1829" w:type="dxa"/>
            <w:hideMark/>
          </w:tcPr>
          <w:p w14:paraId="7A2955E5"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8.00 </w:t>
            </w:r>
          </w:p>
        </w:tc>
      </w:tr>
      <w:tr w:rsidR="001943B8" w:rsidRPr="001943B8" w14:paraId="792631FA" w14:textId="77777777" w:rsidTr="001943B8">
        <w:trPr>
          <w:trHeight w:val="1060"/>
          <w:jc w:val="center"/>
        </w:trPr>
        <w:tc>
          <w:tcPr>
            <w:tcW w:w="9351" w:type="dxa"/>
            <w:gridSpan w:val="3"/>
            <w:hideMark/>
          </w:tcPr>
          <w:p w14:paraId="5967AB5F" w14:textId="77777777" w:rsidR="001943B8" w:rsidRPr="001943B8" w:rsidRDefault="001943B8" w:rsidP="001943B8">
            <w:pPr>
              <w:spacing w:line="360" w:lineRule="auto"/>
              <w:jc w:val="both"/>
              <w:rPr>
                <w:rFonts w:ascii="Century Gothic" w:hAnsi="Century Gothic"/>
                <w:b/>
                <w:bCs/>
                <w:sz w:val="22"/>
                <w:szCs w:val="22"/>
              </w:rPr>
            </w:pPr>
            <w:r w:rsidRPr="001943B8">
              <w:rPr>
                <w:rFonts w:ascii="Century Gothic" w:hAnsi="Century Gothic"/>
                <w:b/>
                <w:bCs/>
                <w:sz w:val="22"/>
                <w:szCs w:val="22"/>
              </w:rPr>
              <w:t>2. Licencias para edificios de acceso público</w:t>
            </w:r>
            <w:r w:rsidRPr="001943B8">
              <w:rPr>
                <w:rFonts w:ascii="Century Gothic" w:hAnsi="Century Gothic"/>
                <w:sz w:val="22"/>
                <w:szCs w:val="22"/>
              </w:rPr>
              <w:t>: clasificación para el pago de tarifas, según el reglamento de Construcción, (por metro cuadrado, excepto el grupo L).</w:t>
            </w:r>
          </w:p>
        </w:tc>
      </w:tr>
      <w:tr w:rsidR="001943B8" w:rsidRPr="001943B8" w14:paraId="57FD4588" w14:textId="77777777" w:rsidTr="001943B8">
        <w:trPr>
          <w:trHeight w:val="700"/>
          <w:jc w:val="center"/>
        </w:trPr>
        <w:tc>
          <w:tcPr>
            <w:tcW w:w="9351" w:type="dxa"/>
            <w:gridSpan w:val="3"/>
            <w:hideMark/>
          </w:tcPr>
          <w:p w14:paraId="49583530"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2.1. </w:t>
            </w:r>
            <w:r w:rsidRPr="001943B8">
              <w:rPr>
                <w:rFonts w:ascii="Century Gothic" w:hAnsi="Century Gothic"/>
                <w:b/>
                <w:bCs/>
                <w:sz w:val="22"/>
                <w:szCs w:val="22"/>
              </w:rPr>
              <w:t>Grupo E</w:t>
            </w:r>
            <w:r w:rsidRPr="001943B8">
              <w:rPr>
                <w:rFonts w:ascii="Century Gothic" w:hAnsi="Century Gothic"/>
                <w:sz w:val="22"/>
                <w:szCs w:val="22"/>
              </w:rPr>
              <w:t xml:space="preserve"> Para uso educativo (Escuelas, Universidades, etc.)</w:t>
            </w:r>
          </w:p>
        </w:tc>
      </w:tr>
      <w:tr w:rsidR="001943B8" w:rsidRPr="001943B8" w14:paraId="7B67FEBC" w14:textId="77777777" w:rsidTr="001943B8">
        <w:trPr>
          <w:trHeight w:val="340"/>
          <w:jc w:val="center"/>
        </w:trPr>
        <w:tc>
          <w:tcPr>
            <w:tcW w:w="7522" w:type="dxa"/>
            <w:gridSpan w:val="2"/>
            <w:hideMark/>
          </w:tcPr>
          <w:p w14:paraId="2A615D1B"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2.1.1. Públicos </w:t>
            </w:r>
          </w:p>
        </w:tc>
        <w:tc>
          <w:tcPr>
            <w:tcW w:w="1829" w:type="dxa"/>
            <w:hideMark/>
          </w:tcPr>
          <w:p w14:paraId="743DA175"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Exento </w:t>
            </w:r>
          </w:p>
        </w:tc>
      </w:tr>
      <w:tr w:rsidR="001943B8" w:rsidRPr="001943B8" w14:paraId="01237D27" w14:textId="77777777" w:rsidTr="001943B8">
        <w:trPr>
          <w:trHeight w:val="340"/>
          <w:jc w:val="center"/>
        </w:trPr>
        <w:tc>
          <w:tcPr>
            <w:tcW w:w="7522" w:type="dxa"/>
            <w:gridSpan w:val="2"/>
            <w:hideMark/>
          </w:tcPr>
          <w:p w14:paraId="5FA46E74"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2.1.2. Privados </w:t>
            </w:r>
          </w:p>
        </w:tc>
        <w:tc>
          <w:tcPr>
            <w:tcW w:w="1829" w:type="dxa"/>
            <w:hideMark/>
          </w:tcPr>
          <w:p w14:paraId="422E313B"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Exento </w:t>
            </w:r>
          </w:p>
        </w:tc>
      </w:tr>
      <w:tr w:rsidR="001943B8" w:rsidRPr="001943B8" w14:paraId="0D062B7B" w14:textId="77777777" w:rsidTr="001943B8">
        <w:trPr>
          <w:trHeight w:val="700"/>
          <w:jc w:val="center"/>
        </w:trPr>
        <w:tc>
          <w:tcPr>
            <w:tcW w:w="9351" w:type="dxa"/>
            <w:gridSpan w:val="3"/>
            <w:hideMark/>
          </w:tcPr>
          <w:p w14:paraId="4984F70B"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2.2. </w:t>
            </w:r>
            <w:r w:rsidRPr="001943B8">
              <w:rPr>
                <w:rFonts w:ascii="Century Gothic" w:hAnsi="Century Gothic"/>
                <w:b/>
                <w:bCs/>
                <w:sz w:val="22"/>
                <w:szCs w:val="22"/>
              </w:rPr>
              <w:t>Grupo S</w:t>
            </w:r>
            <w:r w:rsidRPr="001943B8">
              <w:rPr>
                <w:rFonts w:ascii="Century Gothic" w:hAnsi="Century Gothic"/>
                <w:sz w:val="22"/>
                <w:szCs w:val="22"/>
              </w:rPr>
              <w:t xml:space="preserve"> Destinados a atención de Salud (Clínicas, Hospitales, etc.)</w:t>
            </w:r>
          </w:p>
        </w:tc>
      </w:tr>
      <w:tr w:rsidR="001943B8" w:rsidRPr="001943B8" w14:paraId="3F9EA17C" w14:textId="77777777" w:rsidTr="001943B8">
        <w:trPr>
          <w:trHeight w:val="340"/>
          <w:jc w:val="center"/>
        </w:trPr>
        <w:tc>
          <w:tcPr>
            <w:tcW w:w="7522" w:type="dxa"/>
            <w:gridSpan w:val="2"/>
            <w:hideMark/>
          </w:tcPr>
          <w:p w14:paraId="40BEBB64"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2.2.1. Públicos </w:t>
            </w:r>
          </w:p>
        </w:tc>
        <w:tc>
          <w:tcPr>
            <w:tcW w:w="1829" w:type="dxa"/>
            <w:hideMark/>
          </w:tcPr>
          <w:p w14:paraId="7027BD86"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Exento </w:t>
            </w:r>
          </w:p>
        </w:tc>
      </w:tr>
      <w:tr w:rsidR="001943B8" w:rsidRPr="001943B8" w14:paraId="4FEAC42A" w14:textId="77777777" w:rsidTr="001943B8">
        <w:trPr>
          <w:trHeight w:val="340"/>
          <w:jc w:val="center"/>
        </w:trPr>
        <w:tc>
          <w:tcPr>
            <w:tcW w:w="7522" w:type="dxa"/>
            <w:gridSpan w:val="2"/>
            <w:hideMark/>
          </w:tcPr>
          <w:p w14:paraId="43A5E9CA"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2.2.2. Privados </w:t>
            </w:r>
          </w:p>
        </w:tc>
        <w:tc>
          <w:tcPr>
            <w:tcW w:w="1829" w:type="dxa"/>
            <w:hideMark/>
          </w:tcPr>
          <w:p w14:paraId="4F06B8C2"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Exento </w:t>
            </w:r>
          </w:p>
        </w:tc>
      </w:tr>
      <w:tr w:rsidR="001943B8" w:rsidRPr="001943B8" w14:paraId="18FAA9B1" w14:textId="77777777" w:rsidTr="001943B8">
        <w:trPr>
          <w:trHeight w:val="360"/>
          <w:jc w:val="center"/>
        </w:trPr>
        <w:tc>
          <w:tcPr>
            <w:tcW w:w="9351" w:type="dxa"/>
            <w:gridSpan w:val="3"/>
            <w:hideMark/>
          </w:tcPr>
          <w:p w14:paraId="7C74695A"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2.3. </w:t>
            </w:r>
            <w:r w:rsidRPr="001943B8">
              <w:rPr>
                <w:rFonts w:ascii="Century Gothic" w:hAnsi="Century Gothic"/>
                <w:b/>
                <w:bCs/>
                <w:sz w:val="22"/>
                <w:szCs w:val="22"/>
              </w:rPr>
              <w:t>Grupo R</w:t>
            </w:r>
            <w:r w:rsidRPr="001943B8">
              <w:rPr>
                <w:rFonts w:ascii="Century Gothic" w:hAnsi="Century Gothic"/>
                <w:sz w:val="22"/>
                <w:szCs w:val="22"/>
              </w:rPr>
              <w:t xml:space="preserve"> Destinados a Reuniones </w:t>
            </w:r>
          </w:p>
        </w:tc>
      </w:tr>
      <w:tr w:rsidR="001943B8" w:rsidRPr="001943B8" w14:paraId="1F671413" w14:textId="77777777" w:rsidTr="001943B8">
        <w:trPr>
          <w:trHeight w:val="340"/>
          <w:jc w:val="center"/>
        </w:trPr>
        <w:tc>
          <w:tcPr>
            <w:tcW w:w="7522" w:type="dxa"/>
            <w:gridSpan w:val="2"/>
            <w:hideMark/>
          </w:tcPr>
          <w:p w14:paraId="634CB8DA"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2.3.1. No Lucrativos </w:t>
            </w:r>
          </w:p>
        </w:tc>
        <w:tc>
          <w:tcPr>
            <w:tcW w:w="1829" w:type="dxa"/>
            <w:hideMark/>
          </w:tcPr>
          <w:p w14:paraId="115C5CF6"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Exento  </w:t>
            </w:r>
          </w:p>
        </w:tc>
      </w:tr>
      <w:tr w:rsidR="001943B8" w:rsidRPr="001943B8" w14:paraId="6D2A0AAD" w14:textId="77777777" w:rsidTr="001943B8">
        <w:trPr>
          <w:trHeight w:val="340"/>
          <w:jc w:val="center"/>
        </w:trPr>
        <w:tc>
          <w:tcPr>
            <w:tcW w:w="7522" w:type="dxa"/>
            <w:gridSpan w:val="2"/>
            <w:hideMark/>
          </w:tcPr>
          <w:p w14:paraId="5079D40D"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2.3.2. Lucrativos </w:t>
            </w:r>
          </w:p>
        </w:tc>
        <w:tc>
          <w:tcPr>
            <w:tcW w:w="1829" w:type="dxa"/>
            <w:hideMark/>
          </w:tcPr>
          <w:p w14:paraId="6CC8C492"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Exento </w:t>
            </w:r>
          </w:p>
        </w:tc>
      </w:tr>
      <w:tr w:rsidR="001943B8" w:rsidRPr="001943B8" w14:paraId="71ACC917" w14:textId="77777777" w:rsidTr="001943B8">
        <w:trPr>
          <w:trHeight w:val="700"/>
          <w:jc w:val="center"/>
        </w:trPr>
        <w:tc>
          <w:tcPr>
            <w:tcW w:w="7522" w:type="dxa"/>
            <w:gridSpan w:val="2"/>
            <w:hideMark/>
          </w:tcPr>
          <w:p w14:paraId="00E86F6F"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2.4. </w:t>
            </w:r>
            <w:r w:rsidRPr="001943B8">
              <w:rPr>
                <w:rFonts w:ascii="Century Gothic" w:hAnsi="Century Gothic"/>
                <w:b/>
                <w:bCs/>
                <w:sz w:val="22"/>
                <w:szCs w:val="22"/>
              </w:rPr>
              <w:t>Grupo A</w:t>
            </w:r>
            <w:r w:rsidRPr="001943B8">
              <w:rPr>
                <w:rFonts w:ascii="Century Gothic" w:hAnsi="Century Gothic"/>
                <w:sz w:val="22"/>
                <w:szCs w:val="22"/>
              </w:rPr>
              <w:t xml:space="preserve"> Destinados a la Administración Pública </w:t>
            </w:r>
          </w:p>
        </w:tc>
        <w:tc>
          <w:tcPr>
            <w:tcW w:w="1829" w:type="dxa"/>
            <w:hideMark/>
          </w:tcPr>
          <w:p w14:paraId="7007AE0B"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Exento </w:t>
            </w:r>
          </w:p>
        </w:tc>
      </w:tr>
      <w:tr w:rsidR="001943B8" w:rsidRPr="001943B8" w14:paraId="09F90FED" w14:textId="77777777" w:rsidTr="001943B8">
        <w:trPr>
          <w:trHeight w:val="700"/>
          <w:jc w:val="center"/>
        </w:trPr>
        <w:tc>
          <w:tcPr>
            <w:tcW w:w="7522" w:type="dxa"/>
            <w:gridSpan w:val="2"/>
            <w:hideMark/>
          </w:tcPr>
          <w:p w14:paraId="0CAB6EB8"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2.5. </w:t>
            </w:r>
            <w:r w:rsidRPr="001943B8">
              <w:rPr>
                <w:rFonts w:ascii="Century Gothic" w:hAnsi="Century Gothic"/>
                <w:b/>
                <w:bCs/>
                <w:sz w:val="22"/>
                <w:szCs w:val="22"/>
              </w:rPr>
              <w:t>Grupo D</w:t>
            </w:r>
            <w:r w:rsidRPr="001943B8">
              <w:rPr>
                <w:rFonts w:ascii="Century Gothic" w:hAnsi="Century Gothic"/>
                <w:sz w:val="22"/>
                <w:szCs w:val="22"/>
              </w:rPr>
              <w:t xml:space="preserve"> Destinados a Centros Correccionales </w:t>
            </w:r>
          </w:p>
        </w:tc>
        <w:tc>
          <w:tcPr>
            <w:tcW w:w="1829" w:type="dxa"/>
            <w:hideMark/>
          </w:tcPr>
          <w:p w14:paraId="27C349F5"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Exento </w:t>
            </w:r>
          </w:p>
        </w:tc>
      </w:tr>
      <w:tr w:rsidR="001943B8" w:rsidRPr="001943B8" w14:paraId="0BF47E1C" w14:textId="77777777" w:rsidTr="001943B8">
        <w:trPr>
          <w:trHeight w:val="360"/>
          <w:jc w:val="center"/>
        </w:trPr>
        <w:tc>
          <w:tcPr>
            <w:tcW w:w="9351" w:type="dxa"/>
            <w:gridSpan w:val="3"/>
            <w:hideMark/>
          </w:tcPr>
          <w:p w14:paraId="32E4BB5C"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lastRenderedPageBreak/>
              <w:t xml:space="preserve">2.6 </w:t>
            </w:r>
            <w:r w:rsidRPr="001943B8">
              <w:rPr>
                <w:rFonts w:ascii="Century Gothic" w:hAnsi="Century Gothic"/>
                <w:b/>
                <w:bCs/>
                <w:sz w:val="22"/>
                <w:szCs w:val="22"/>
              </w:rPr>
              <w:t>Grupo C</w:t>
            </w:r>
            <w:r w:rsidRPr="001943B8">
              <w:rPr>
                <w:rFonts w:ascii="Century Gothic" w:hAnsi="Century Gothic"/>
                <w:sz w:val="22"/>
                <w:szCs w:val="22"/>
              </w:rPr>
              <w:t xml:space="preserve"> Destinados a Comercios </w:t>
            </w:r>
          </w:p>
        </w:tc>
      </w:tr>
      <w:tr w:rsidR="001943B8" w:rsidRPr="001943B8" w14:paraId="5E41285D" w14:textId="77777777" w:rsidTr="001943B8">
        <w:trPr>
          <w:trHeight w:val="360"/>
          <w:jc w:val="center"/>
        </w:trPr>
        <w:tc>
          <w:tcPr>
            <w:tcW w:w="7522" w:type="dxa"/>
            <w:gridSpan w:val="2"/>
            <w:hideMark/>
          </w:tcPr>
          <w:p w14:paraId="3D96A8CD"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2.6.1. Centros Comerciales, Tiendas, etc. </w:t>
            </w:r>
          </w:p>
        </w:tc>
        <w:tc>
          <w:tcPr>
            <w:tcW w:w="1829" w:type="dxa"/>
            <w:hideMark/>
          </w:tcPr>
          <w:p w14:paraId="57D695E4"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12.00 </w:t>
            </w:r>
          </w:p>
        </w:tc>
      </w:tr>
      <w:tr w:rsidR="001943B8" w:rsidRPr="001943B8" w14:paraId="198CD73E" w14:textId="77777777" w:rsidTr="001943B8">
        <w:trPr>
          <w:trHeight w:val="360"/>
          <w:jc w:val="center"/>
        </w:trPr>
        <w:tc>
          <w:tcPr>
            <w:tcW w:w="7522" w:type="dxa"/>
            <w:gridSpan w:val="2"/>
            <w:hideMark/>
          </w:tcPr>
          <w:p w14:paraId="04B65E24"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2.6.2. Mercados </w:t>
            </w:r>
          </w:p>
        </w:tc>
        <w:tc>
          <w:tcPr>
            <w:tcW w:w="1829" w:type="dxa"/>
            <w:hideMark/>
          </w:tcPr>
          <w:p w14:paraId="63464333"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12.00 </w:t>
            </w:r>
          </w:p>
        </w:tc>
      </w:tr>
      <w:tr w:rsidR="001943B8" w:rsidRPr="001943B8" w14:paraId="738CAB81" w14:textId="77777777" w:rsidTr="001943B8">
        <w:trPr>
          <w:trHeight w:val="360"/>
          <w:jc w:val="center"/>
        </w:trPr>
        <w:tc>
          <w:tcPr>
            <w:tcW w:w="7522" w:type="dxa"/>
            <w:gridSpan w:val="2"/>
            <w:hideMark/>
          </w:tcPr>
          <w:p w14:paraId="4B2A2596"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2.6.3. Servidumbres de Paso </w:t>
            </w:r>
          </w:p>
        </w:tc>
        <w:tc>
          <w:tcPr>
            <w:tcW w:w="1829" w:type="dxa"/>
            <w:hideMark/>
          </w:tcPr>
          <w:p w14:paraId="2AF0D0F2"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300.00 </w:t>
            </w:r>
          </w:p>
        </w:tc>
      </w:tr>
      <w:tr w:rsidR="001943B8" w:rsidRPr="001943B8" w14:paraId="5ECD025C" w14:textId="77777777" w:rsidTr="001943B8">
        <w:trPr>
          <w:trHeight w:val="700"/>
          <w:jc w:val="center"/>
        </w:trPr>
        <w:tc>
          <w:tcPr>
            <w:tcW w:w="7522" w:type="dxa"/>
            <w:gridSpan w:val="2"/>
            <w:hideMark/>
          </w:tcPr>
          <w:p w14:paraId="769C5AA9"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2.7. </w:t>
            </w:r>
            <w:r w:rsidRPr="001943B8">
              <w:rPr>
                <w:rFonts w:ascii="Century Gothic" w:hAnsi="Century Gothic"/>
                <w:b/>
                <w:bCs/>
                <w:sz w:val="22"/>
                <w:szCs w:val="22"/>
              </w:rPr>
              <w:t>Grupo N</w:t>
            </w:r>
            <w:r w:rsidRPr="001943B8">
              <w:rPr>
                <w:rFonts w:ascii="Century Gothic" w:hAnsi="Century Gothic"/>
                <w:sz w:val="22"/>
                <w:szCs w:val="22"/>
              </w:rPr>
              <w:t xml:space="preserve"> Negocios (Oficinas, bancos, Gasolineras, etc.) </w:t>
            </w:r>
          </w:p>
        </w:tc>
        <w:tc>
          <w:tcPr>
            <w:tcW w:w="1829" w:type="dxa"/>
            <w:hideMark/>
          </w:tcPr>
          <w:p w14:paraId="674F0DB0"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Exento </w:t>
            </w:r>
          </w:p>
        </w:tc>
      </w:tr>
      <w:tr w:rsidR="001943B8" w:rsidRPr="001943B8" w14:paraId="32AB1F61" w14:textId="77777777" w:rsidTr="001943B8">
        <w:trPr>
          <w:trHeight w:val="700"/>
          <w:jc w:val="center"/>
        </w:trPr>
        <w:tc>
          <w:tcPr>
            <w:tcW w:w="9351" w:type="dxa"/>
            <w:gridSpan w:val="3"/>
            <w:hideMark/>
          </w:tcPr>
          <w:p w14:paraId="79E07310"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2.8. </w:t>
            </w:r>
            <w:r w:rsidRPr="001943B8">
              <w:rPr>
                <w:rFonts w:ascii="Century Gothic" w:hAnsi="Century Gothic"/>
                <w:b/>
                <w:bCs/>
                <w:sz w:val="22"/>
                <w:szCs w:val="22"/>
              </w:rPr>
              <w:t>Grupo I</w:t>
            </w:r>
            <w:r w:rsidRPr="001943B8">
              <w:rPr>
                <w:rFonts w:ascii="Century Gothic" w:hAnsi="Century Gothic"/>
                <w:sz w:val="22"/>
                <w:szCs w:val="22"/>
              </w:rPr>
              <w:t xml:space="preserve"> Destinados a Industrias (Fábricas, Plantas Procesadoras, etc.) </w:t>
            </w:r>
          </w:p>
        </w:tc>
      </w:tr>
      <w:tr w:rsidR="001943B8" w:rsidRPr="001943B8" w14:paraId="6F01A1AA" w14:textId="77777777" w:rsidTr="001943B8">
        <w:trPr>
          <w:trHeight w:val="340"/>
          <w:jc w:val="center"/>
        </w:trPr>
        <w:tc>
          <w:tcPr>
            <w:tcW w:w="7522" w:type="dxa"/>
            <w:gridSpan w:val="2"/>
            <w:hideMark/>
          </w:tcPr>
          <w:p w14:paraId="69DF9BBC"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2.8.1. En General </w:t>
            </w:r>
          </w:p>
        </w:tc>
        <w:tc>
          <w:tcPr>
            <w:tcW w:w="1829" w:type="dxa"/>
            <w:hideMark/>
          </w:tcPr>
          <w:p w14:paraId="426670C9"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Exento </w:t>
            </w:r>
          </w:p>
        </w:tc>
      </w:tr>
      <w:tr w:rsidR="001943B8" w:rsidRPr="001943B8" w14:paraId="0DD7546F" w14:textId="77777777" w:rsidTr="001943B8">
        <w:trPr>
          <w:trHeight w:val="340"/>
          <w:jc w:val="center"/>
        </w:trPr>
        <w:tc>
          <w:tcPr>
            <w:tcW w:w="7522" w:type="dxa"/>
            <w:gridSpan w:val="2"/>
            <w:hideMark/>
          </w:tcPr>
          <w:p w14:paraId="2CA3DE03"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2.8.2. Talleres </w:t>
            </w:r>
          </w:p>
        </w:tc>
        <w:tc>
          <w:tcPr>
            <w:tcW w:w="1829" w:type="dxa"/>
            <w:hideMark/>
          </w:tcPr>
          <w:p w14:paraId="2588D81B"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Exento </w:t>
            </w:r>
          </w:p>
        </w:tc>
      </w:tr>
      <w:tr w:rsidR="001943B8" w:rsidRPr="001943B8" w14:paraId="3EB336E7" w14:textId="77777777" w:rsidTr="001943B8">
        <w:trPr>
          <w:trHeight w:val="700"/>
          <w:jc w:val="center"/>
        </w:trPr>
        <w:tc>
          <w:tcPr>
            <w:tcW w:w="7522" w:type="dxa"/>
            <w:gridSpan w:val="2"/>
            <w:hideMark/>
          </w:tcPr>
          <w:p w14:paraId="18CEEAE3"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2.9. </w:t>
            </w:r>
            <w:r w:rsidRPr="001943B8">
              <w:rPr>
                <w:rFonts w:ascii="Century Gothic" w:hAnsi="Century Gothic"/>
                <w:b/>
                <w:bCs/>
                <w:sz w:val="22"/>
                <w:szCs w:val="22"/>
              </w:rPr>
              <w:t>Grupo P</w:t>
            </w:r>
            <w:r w:rsidRPr="001943B8">
              <w:rPr>
                <w:rFonts w:ascii="Century Gothic" w:hAnsi="Century Gothic"/>
                <w:sz w:val="22"/>
                <w:szCs w:val="22"/>
              </w:rPr>
              <w:t xml:space="preserve"> Destinados a Almacenes de Sustancias o Materiales </w:t>
            </w:r>
          </w:p>
        </w:tc>
        <w:tc>
          <w:tcPr>
            <w:tcW w:w="1829" w:type="dxa"/>
            <w:hideMark/>
          </w:tcPr>
          <w:p w14:paraId="5515C1A8"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Exento </w:t>
            </w:r>
          </w:p>
        </w:tc>
      </w:tr>
      <w:tr w:rsidR="001943B8" w:rsidRPr="001943B8" w14:paraId="5A356A31" w14:textId="77777777" w:rsidTr="001943B8">
        <w:trPr>
          <w:trHeight w:val="360"/>
          <w:jc w:val="center"/>
        </w:trPr>
        <w:tc>
          <w:tcPr>
            <w:tcW w:w="9351" w:type="dxa"/>
            <w:gridSpan w:val="3"/>
            <w:hideMark/>
          </w:tcPr>
          <w:p w14:paraId="7C4E12D5"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2.10. </w:t>
            </w:r>
            <w:r w:rsidRPr="001943B8">
              <w:rPr>
                <w:rFonts w:ascii="Century Gothic" w:hAnsi="Century Gothic"/>
                <w:b/>
                <w:bCs/>
                <w:sz w:val="22"/>
                <w:szCs w:val="22"/>
              </w:rPr>
              <w:t>Grupo H</w:t>
            </w:r>
            <w:r w:rsidRPr="001943B8">
              <w:rPr>
                <w:rFonts w:ascii="Century Gothic" w:hAnsi="Century Gothic"/>
                <w:sz w:val="22"/>
                <w:szCs w:val="22"/>
              </w:rPr>
              <w:t xml:space="preserve"> Destinados a </w:t>
            </w:r>
          </w:p>
        </w:tc>
      </w:tr>
      <w:tr w:rsidR="001943B8" w:rsidRPr="001943B8" w14:paraId="3BDABA95" w14:textId="77777777" w:rsidTr="001943B8">
        <w:trPr>
          <w:trHeight w:val="340"/>
          <w:jc w:val="center"/>
        </w:trPr>
        <w:tc>
          <w:tcPr>
            <w:tcW w:w="7522" w:type="dxa"/>
            <w:gridSpan w:val="2"/>
            <w:hideMark/>
          </w:tcPr>
          <w:p w14:paraId="4E37BA88"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2.10.1. Hoteles, Moteles y Dormitorios </w:t>
            </w:r>
          </w:p>
        </w:tc>
        <w:tc>
          <w:tcPr>
            <w:tcW w:w="1829" w:type="dxa"/>
            <w:hideMark/>
          </w:tcPr>
          <w:p w14:paraId="4AFBE05A"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Exento </w:t>
            </w:r>
          </w:p>
        </w:tc>
      </w:tr>
      <w:tr w:rsidR="001943B8" w:rsidRPr="001943B8" w14:paraId="7111BF39" w14:textId="77777777" w:rsidTr="001943B8">
        <w:trPr>
          <w:trHeight w:val="340"/>
          <w:jc w:val="center"/>
        </w:trPr>
        <w:tc>
          <w:tcPr>
            <w:tcW w:w="7522" w:type="dxa"/>
            <w:gridSpan w:val="2"/>
            <w:hideMark/>
          </w:tcPr>
          <w:p w14:paraId="5134B075"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2.10.2. Conventos, asilos, etc. </w:t>
            </w:r>
          </w:p>
        </w:tc>
        <w:tc>
          <w:tcPr>
            <w:tcW w:w="1829" w:type="dxa"/>
            <w:hideMark/>
          </w:tcPr>
          <w:p w14:paraId="6D625989"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Exento </w:t>
            </w:r>
          </w:p>
        </w:tc>
      </w:tr>
      <w:tr w:rsidR="001943B8" w:rsidRPr="001943B8" w14:paraId="300E93D6" w14:textId="77777777" w:rsidTr="001943B8">
        <w:trPr>
          <w:trHeight w:val="700"/>
          <w:jc w:val="center"/>
        </w:trPr>
        <w:tc>
          <w:tcPr>
            <w:tcW w:w="7522" w:type="dxa"/>
            <w:gridSpan w:val="2"/>
            <w:hideMark/>
          </w:tcPr>
          <w:p w14:paraId="50E1E178"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2.11. </w:t>
            </w:r>
            <w:r w:rsidRPr="001943B8">
              <w:rPr>
                <w:rFonts w:ascii="Century Gothic" w:hAnsi="Century Gothic"/>
                <w:b/>
                <w:bCs/>
                <w:sz w:val="22"/>
                <w:szCs w:val="22"/>
              </w:rPr>
              <w:t>Grupo L</w:t>
            </w:r>
            <w:r w:rsidRPr="001943B8">
              <w:rPr>
                <w:rFonts w:ascii="Century Gothic" w:hAnsi="Century Gothic"/>
                <w:sz w:val="22"/>
                <w:szCs w:val="22"/>
              </w:rPr>
              <w:t xml:space="preserve"> Otros no contemplados en los anteriores </w:t>
            </w:r>
          </w:p>
        </w:tc>
        <w:tc>
          <w:tcPr>
            <w:tcW w:w="1829" w:type="dxa"/>
            <w:hideMark/>
          </w:tcPr>
          <w:p w14:paraId="0493AADD"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Exento </w:t>
            </w:r>
          </w:p>
        </w:tc>
      </w:tr>
      <w:tr w:rsidR="001943B8" w:rsidRPr="001943B8" w14:paraId="5020F1DF" w14:textId="77777777" w:rsidTr="001943B8">
        <w:trPr>
          <w:trHeight w:val="660"/>
          <w:jc w:val="center"/>
        </w:trPr>
        <w:tc>
          <w:tcPr>
            <w:tcW w:w="9351" w:type="dxa"/>
            <w:gridSpan w:val="3"/>
            <w:hideMark/>
          </w:tcPr>
          <w:p w14:paraId="3A4A5162" w14:textId="77777777" w:rsidR="001943B8" w:rsidRPr="001943B8" w:rsidRDefault="001943B8" w:rsidP="001943B8">
            <w:pPr>
              <w:spacing w:line="360" w:lineRule="auto"/>
              <w:jc w:val="both"/>
              <w:rPr>
                <w:rFonts w:ascii="Century Gothic" w:hAnsi="Century Gothic"/>
                <w:b/>
                <w:bCs/>
                <w:sz w:val="22"/>
                <w:szCs w:val="22"/>
              </w:rPr>
            </w:pPr>
            <w:r w:rsidRPr="001943B8">
              <w:rPr>
                <w:rFonts w:ascii="Century Gothic" w:hAnsi="Century Gothic"/>
                <w:b/>
                <w:bCs/>
                <w:sz w:val="22"/>
                <w:szCs w:val="22"/>
              </w:rPr>
              <w:t>3. Rompimiento de pavimento o apertura de zanja en cualquier parte del área municipal</w:t>
            </w:r>
            <w:r w:rsidRPr="001943B8">
              <w:rPr>
                <w:rFonts w:ascii="Century Gothic" w:hAnsi="Century Gothic"/>
                <w:sz w:val="22"/>
                <w:szCs w:val="22"/>
              </w:rPr>
              <w:t xml:space="preserve"> </w:t>
            </w:r>
          </w:p>
        </w:tc>
      </w:tr>
      <w:tr w:rsidR="001943B8" w:rsidRPr="001943B8" w14:paraId="494E3770" w14:textId="77777777" w:rsidTr="001943B8">
        <w:trPr>
          <w:trHeight w:val="700"/>
          <w:jc w:val="center"/>
        </w:trPr>
        <w:tc>
          <w:tcPr>
            <w:tcW w:w="7522" w:type="dxa"/>
            <w:gridSpan w:val="2"/>
            <w:hideMark/>
          </w:tcPr>
          <w:p w14:paraId="1AEBC69D"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3.1. Por metro lineal y hasta un metro de ancho </w:t>
            </w:r>
          </w:p>
        </w:tc>
        <w:tc>
          <w:tcPr>
            <w:tcW w:w="1829" w:type="dxa"/>
            <w:hideMark/>
          </w:tcPr>
          <w:p w14:paraId="622F3D44"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300.00 </w:t>
            </w:r>
          </w:p>
        </w:tc>
      </w:tr>
      <w:tr w:rsidR="001943B8" w:rsidRPr="001943B8" w14:paraId="324B2654" w14:textId="77777777" w:rsidTr="001943B8">
        <w:trPr>
          <w:trHeight w:val="1040"/>
          <w:jc w:val="center"/>
        </w:trPr>
        <w:tc>
          <w:tcPr>
            <w:tcW w:w="9351" w:type="dxa"/>
            <w:gridSpan w:val="3"/>
            <w:hideMark/>
          </w:tcPr>
          <w:p w14:paraId="58B1A671" w14:textId="77777777" w:rsidR="001943B8" w:rsidRPr="001943B8" w:rsidRDefault="001943B8" w:rsidP="001943B8">
            <w:pPr>
              <w:spacing w:line="360" w:lineRule="auto"/>
              <w:jc w:val="both"/>
              <w:rPr>
                <w:rFonts w:ascii="Century Gothic" w:hAnsi="Century Gothic"/>
                <w:b/>
                <w:bCs/>
                <w:sz w:val="22"/>
                <w:szCs w:val="22"/>
              </w:rPr>
            </w:pPr>
            <w:r w:rsidRPr="001943B8">
              <w:rPr>
                <w:rFonts w:ascii="Century Gothic" w:hAnsi="Century Gothic"/>
                <w:b/>
                <w:bCs/>
                <w:sz w:val="22"/>
                <w:szCs w:val="22"/>
              </w:rPr>
              <w:t>4. Apertura de banquetas o pavimento para la colocación de postes (más reparación de la banqueta)</w:t>
            </w:r>
          </w:p>
        </w:tc>
      </w:tr>
      <w:tr w:rsidR="001943B8" w:rsidRPr="001943B8" w14:paraId="30DB57D3" w14:textId="77777777" w:rsidTr="001943B8">
        <w:trPr>
          <w:trHeight w:val="360"/>
          <w:jc w:val="center"/>
        </w:trPr>
        <w:tc>
          <w:tcPr>
            <w:tcW w:w="7522" w:type="dxa"/>
            <w:gridSpan w:val="2"/>
            <w:hideMark/>
          </w:tcPr>
          <w:p w14:paraId="080A1FDD"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4.1. Por metro </w:t>
            </w:r>
          </w:p>
        </w:tc>
        <w:tc>
          <w:tcPr>
            <w:tcW w:w="1829" w:type="dxa"/>
            <w:hideMark/>
          </w:tcPr>
          <w:p w14:paraId="07750F5F"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8.00 </w:t>
            </w:r>
          </w:p>
        </w:tc>
      </w:tr>
      <w:tr w:rsidR="001943B8" w:rsidRPr="001943B8" w14:paraId="46F16CCF" w14:textId="77777777" w:rsidTr="001943B8">
        <w:trPr>
          <w:trHeight w:val="700"/>
          <w:jc w:val="center"/>
        </w:trPr>
        <w:tc>
          <w:tcPr>
            <w:tcW w:w="9351" w:type="dxa"/>
            <w:gridSpan w:val="3"/>
            <w:hideMark/>
          </w:tcPr>
          <w:p w14:paraId="69C508D9" w14:textId="77777777" w:rsidR="001943B8" w:rsidRPr="001943B8" w:rsidRDefault="001943B8" w:rsidP="001943B8">
            <w:pPr>
              <w:spacing w:line="360" w:lineRule="auto"/>
              <w:jc w:val="both"/>
              <w:rPr>
                <w:rFonts w:ascii="Century Gothic" w:hAnsi="Century Gothic"/>
                <w:b/>
                <w:bCs/>
                <w:sz w:val="22"/>
                <w:szCs w:val="22"/>
              </w:rPr>
            </w:pPr>
            <w:r w:rsidRPr="001943B8">
              <w:rPr>
                <w:rFonts w:ascii="Century Gothic" w:hAnsi="Century Gothic"/>
                <w:b/>
                <w:bCs/>
                <w:sz w:val="22"/>
                <w:szCs w:val="22"/>
              </w:rPr>
              <w:lastRenderedPageBreak/>
              <w:t>5. Licencia de construcción para la industria</w:t>
            </w:r>
            <w:r w:rsidRPr="001943B8">
              <w:rPr>
                <w:rFonts w:ascii="Century Gothic" w:hAnsi="Century Gothic"/>
                <w:sz w:val="22"/>
                <w:szCs w:val="22"/>
              </w:rPr>
              <w:t xml:space="preserve"> </w:t>
            </w:r>
          </w:p>
        </w:tc>
      </w:tr>
      <w:tr w:rsidR="001943B8" w:rsidRPr="001943B8" w14:paraId="1699742C" w14:textId="77777777" w:rsidTr="001943B8">
        <w:trPr>
          <w:trHeight w:val="360"/>
          <w:jc w:val="center"/>
        </w:trPr>
        <w:tc>
          <w:tcPr>
            <w:tcW w:w="7522" w:type="dxa"/>
            <w:gridSpan w:val="2"/>
            <w:hideMark/>
          </w:tcPr>
          <w:p w14:paraId="36E82455"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5.1. Por metro cuadrado </w:t>
            </w:r>
          </w:p>
        </w:tc>
        <w:tc>
          <w:tcPr>
            <w:tcW w:w="1829" w:type="dxa"/>
            <w:hideMark/>
          </w:tcPr>
          <w:p w14:paraId="02C69046"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65.00 </w:t>
            </w:r>
          </w:p>
        </w:tc>
      </w:tr>
      <w:tr w:rsidR="001943B8" w:rsidRPr="001943B8" w14:paraId="62DBD09E" w14:textId="77777777" w:rsidTr="001943B8">
        <w:trPr>
          <w:trHeight w:val="360"/>
          <w:jc w:val="center"/>
        </w:trPr>
        <w:tc>
          <w:tcPr>
            <w:tcW w:w="9351" w:type="dxa"/>
            <w:gridSpan w:val="3"/>
            <w:hideMark/>
          </w:tcPr>
          <w:p w14:paraId="180A6BF2" w14:textId="77777777" w:rsidR="001943B8" w:rsidRPr="001943B8" w:rsidRDefault="001943B8" w:rsidP="001943B8">
            <w:pPr>
              <w:spacing w:line="360" w:lineRule="auto"/>
              <w:jc w:val="both"/>
              <w:rPr>
                <w:rFonts w:ascii="Century Gothic" w:hAnsi="Century Gothic"/>
                <w:b/>
                <w:bCs/>
                <w:sz w:val="22"/>
                <w:szCs w:val="22"/>
              </w:rPr>
            </w:pPr>
            <w:r w:rsidRPr="001943B8">
              <w:rPr>
                <w:rFonts w:ascii="Century Gothic" w:hAnsi="Century Gothic"/>
                <w:b/>
                <w:bCs/>
                <w:sz w:val="22"/>
                <w:szCs w:val="22"/>
              </w:rPr>
              <w:t>II.4 CAMBIO DE USO DE SUELO</w:t>
            </w:r>
            <w:r w:rsidRPr="001943B8">
              <w:rPr>
                <w:rFonts w:ascii="Century Gothic" w:hAnsi="Century Gothic"/>
                <w:sz w:val="22"/>
                <w:szCs w:val="22"/>
              </w:rPr>
              <w:t xml:space="preserve"> </w:t>
            </w:r>
          </w:p>
        </w:tc>
      </w:tr>
      <w:tr w:rsidR="001943B8" w:rsidRPr="001943B8" w14:paraId="7F25DBCE" w14:textId="77777777" w:rsidTr="001943B8">
        <w:trPr>
          <w:trHeight w:val="700"/>
          <w:jc w:val="center"/>
        </w:trPr>
        <w:tc>
          <w:tcPr>
            <w:tcW w:w="9351" w:type="dxa"/>
            <w:gridSpan w:val="3"/>
            <w:hideMark/>
          </w:tcPr>
          <w:p w14:paraId="25DF35F6"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1. Cambio de uso de suelo o zonificación industrial </w:t>
            </w:r>
          </w:p>
        </w:tc>
      </w:tr>
      <w:tr w:rsidR="001943B8" w:rsidRPr="001943B8" w14:paraId="298B9FA9" w14:textId="77777777" w:rsidTr="001943B8">
        <w:trPr>
          <w:trHeight w:val="360"/>
          <w:jc w:val="center"/>
        </w:trPr>
        <w:tc>
          <w:tcPr>
            <w:tcW w:w="7522" w:type="dxa"/>
            <w:gridSpan w:val="2"/>
            <w:hideMark/>
          </w:tcPr>
          <w:p w14:paraId="6A6E6BF0"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1.1. Por metro cuadrado </w:t>
            </w:r>
          </w:p>
        </w:tc>
        <w:tc>
          <w:tcPr>
            <w:tcW w:w="1829" w:type="dxa"/>
            <w:hideMark/>
          </w:tcPr>
          <w:p w14:paraId="292FCB01"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150.00 </w:t>
            </w:r>
          </w:p>
        </w:tc>
      </w:tr>
      <w:tr w:rsidR="001943B8" w:rsidRPr="001943B8" w14:paraId="72B6ECBB" w14:textId="77777777" w:rsidTr="001943B8">
        <w:trPr>
          <w:trHeight w:val="360"/>
          <w:jc w:val="center"/>
        </w:trPr>
        <w:tc>
          <w:tcPr>
            <w:tcW w:w="9351" w:type="dxa"/>
            <w:gridSpan w:val="3"/>
            <w:hideMark/>
          </w:tcPr>
          <w:p w14:paraId="6C78D602" w14:textId="77777777" w:rsidR="001943B8" w:rsidRPr="001943B8" w:rsidRDefault="001943B8" w:rsidP="001943B8">
            <w:pPr>
              <w:spacing w:line="360" w:lineRule="auto"/>
              <w:jc w:val="both"/>
              <w:rPr>
                <w:rFonts w:ascii="Century Gothic" w:hAnsi="Century Gothic"/>
                <w:b/>
                <w:bCs/>
                <w:sz w:val="22"/>
                <w:szCs w:val="22"/>
              </w:rPr>
            </w:pPr>
            <w:r w:rsidRPr="001943B8">
              <w:rPr>
                <w:rFonts w:ascii="Century Gothic" w:hAnsi="Century Gothic"/>
                <w:b/>
                <w:bCs/>
                <w:sz w:val="22"/>
                <w:szCs w:val="22"/>
              </w:rPr>
              <w:t>II.5. PRUEBAS DE ESTABILIDAD</w:t>
            </w:r>
            <w:r w:rsidRPr="001943B8">
              <w:rPr>
                <w:rFonts w:ascii="Century Gothic" w:hAnsi="Century Gothic"/>
                <w:sz w:val="22"/>
                <w:szCs w:val="22"/>
              </w:rPr>
              <w:t xml:space="preserve"> </w:t>
            </w:r>
          </w:p>
        </w:tc>
      </w:tr>
      <w:tr w:rsidR="001943B8" w:rsidRPr="001943B8" w14:paraId="0D55007C" w14:textId="77777777" w:rsidTr="001943B8">
        <w:trPr>
          <w:trHeight w:val="700"/>
          <w:jc w:val="center"/>
        </w:trPr>
        <w:tc>
          <w:tcPr>
            <w:tcW w:w="7522" w:type="dxa"/>
            <w:gridSpan w:val="2"/>
            <w:hideMark/>
          </w:tcPr>
          <w:p w14:paraId="6EA4B240"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1. Expedición de certificados de pruebas de estabilidad  </w:t>
            </w:r>
          </w:p>
        </w:tc>
        <w:tc>
          <w:tcPr>
            <w:tcW w:w="1829" w:type="dxa"/>
            <w:hideMark/>
          </w:tcPr>
          <w:p w14:paraId="3F5725E1"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100.00 </w:t>
            </w:r>
          </w:p>
        </w:tc>
      </w:tr>
      <w:tr w:rsidR="001943B8" w:rsidRPr="001943B8" w14:paraId="51334223" w14:textId="77777777" w:rsidTr="001943B8">
        <w:trPr>
          <w:trHeight w:val="680"/>
          <w:jc w:val="center"/>
        </w:trPr>
        <w:tc>
          <w:tcPr>
            <w:tcW w:w="9351" w:type="dxa"/>
            <w:gridSpan w:val="3"/>
            <w:hideMark/>
          </w:tcPr>
          <w:p w14:paraId="11003D10" w14:textId="77777777" w:rsidR="001943B8" w:rsidRPr="001943B8" w:rsidRDefault="001943B8" w:rsidP="001943B8">
            <w:pPr>
              <w:spacing w:line="360" w:lineRule="auto"/>
              <w:jc w:val="both"/>
              <w:rPr>
                <w:rFonts w:ascii="Century Gothic" w:hAnsi="Century Gothic"/>
                <w:b/>
                <w:bCs/>
                <w:sz w:val="22"/>
                <w:szCs w:val="22"/>
              </w:rPr>
            </w:pPr>
            <w:r w:rsidRPr="001943B8">
              <w:rPr>
                <w:rFonts w:ascii="Century Gothic" w:hAnsi="Century Gothic"/>
                <w:b/>
                <w:bCs/>
                <w:sz w:val="22"/>
                <w:szCs w:val="22"/>
              </w:rPr>
              <w:t>II.6. POR SUPERVISIÓN Y AUTORIZACIÓN DE OBRAS DE URBANIZACIÓN EN FRACCIONAMIENTOS</w:t>
            </w:r>
            <w:r w:rsidRPr="001943B8">
              <w:rPr>
                <w:rFonts w:ascii="Century Gothic" w:hAnsi="Century Gothic"/>
                <w:sz w:val="22"/>
                <w:szCs w:val="22"/>
              </w:rPr>
              <w:t xml:space="preserve"> </w:t>
            </w:r>
          </w:p>
        </w:tc>
      </w:tr>
      <w:tr w:rsidR="001943B8" w:rsidRPr="001943B8" w14:paraId="79AD6731" w14:textId="77777777" w:rsidTr="001943B8">
        <w:trPr>
          <w:trHeight w:val="700"/>
          <w:jc w:val="center"/>
        </w:trPr>
        <w:tc>
          <w:tcPr>
            <w:tcW w:w="9351" w:type="dxa"/>
            <w:gridSpan w:val="3"/>
            <w:hideMark/>
          </w:tcPr>
          <w:p w14:paraId="367D22D0" w14:textId="77777777" w:rsidR="001943B8" w:rsidRPr="001943B8" w:rsidRDefault="001943B8" w:rsidP="001943B8">
            <w:pPr>
              <w:spacing w:line="360" w:lineRule="auto"/>
              <w:jc w:val="both"/>
              <w:rPr>
                <w:rFonts w:ascii="Century Gothic" w:hAnsi="Century Gothic"/>
                <w:b/>
                <w:bCs/>
                <w:sz w:val="22"/>
                <w:szCs w:val="22"/>
              </w:rPr>
            </w:pPr>
            <w:r w:rsidRPr="001943B8">
              <w:rPr>
                <w:rFonts w:ascii="Century Gothic" w:hAnsi="Century Gothic"/>
                <w:b/>
                <w:bCs/>
                <w:sz w:val="22"/>
                <w:szCs w:val="22"/>
              </w:rPr>
              <w:t>1. Actos de fusión, subdivisión y re lotificación</w:t>
            </w:r>
            <w:r w:rsidRPr="001943B8">
              <w:rPr>
                <w:rFonts w:ascii="Century Gothic" w:hAnsi="Century Gothic"/>
                <w:sz w:val="22"/>
                <w:szCs w:val="22"/>
              </w:rPr>
              <w:t xml:space="preserve"> </w:t>
            </w:r>
          </w:p>
        </w:tc>
      </w:tr>
      <w:tr w:rsidR="001943B8" w:rsidRPr="001943B8" w14:paraId="5BD7845F" w14:textId="77777777" w:rsidTr="001943B8">
        <w:trPr>
          <w:trHeight w:val="360"/>
          <w:jc w:val="center"/>
        </w:trPr>
        <w:tc>
          <w:tcPr>
            <w:tcW w:w="9351" w:type="dxa"/>
            <w:gridSpan w:val="3"/>
            <w:hideMark/>
          </w:tcPr>
          <w:p w14:paraId="0C5CB6A5" w14:textId="77777777" w:rsidR="001943B8" w:rsidRPr="001943B8" w:rsidRDefault="001943B8" w:rsidP="001943B8">
            <w:pPr>
              <w:spacing w:line="360" w:lineRule="auto"/>
              <w:jc w:val="both"/>
              <w:rPr>
                <w:rFonts w:ascii="Century Gothic" w:hAnsi="Century Gothic"/>
                <w:b/>
                <w:bCs/>
                <w:sz w:val="22"/>
                <w:szCs w:val="22"/>
              </w:rPr>
            </w:pPr>
            <w:r w:rsidRPr="001943B8">
              <w:rPr>
                <w:rFonts w:ascii="Century Gothic" w:hAnsi="Century Gothic"/>
                <w:b/>
                <w:bCs/>
                <w:sz w:val="22"/>
                <w:szCs w:val="22"/>
              </w:rPr>
              <w:t>1.1.       Predios urbanos</w:t>
            </w:r>
          </w:p>
        </w:tc>
      </w:tr>
      <w:tr w:rsidR="001943B8" w:rsidRPr="001943B8" w14:paraId="3D7A19B5" w14:textId="77777777" w:rsidTr="001943B8">
        <w:trPr>
          <w:trHeight w:val="700"/>
          <w:jc w:val="center"/>
        </w:trPr>
        <w:tc>
          <w:tcPr>
            <w:tcW w:w="7522" w:type="dxa"/>
            <w:gridSpan w:val="2"/>
            <w:hideMark/>
          </w:tcPr>
          <w:p w14:paraId="75FE25B2"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1.1.1. Vivienda hasta 1,000 metros cuadrados </w:t>
            </w:r>
          </w:p>
        </w:tc>
        <w:tc>
          <w:tcPr>
            <w:tcW w:w="1829" w:type="dxa"/>
            <w:hideMark/>
          </w:tcPr>
          <w:p w14:paraId="31F9212A"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220.00 </w:t>
            </w:r>
          </w:p>
        </w:tc>
      </w:tr>
      <w:tr w:rsidR="001943B8" w:rsidRPr="001943B8" w14:paraId="496B5761" w14:textId="77777777" w:rsidTr="001943B8">
        <w:trPr>
          <w:trHeight w:val="700"/>
          <w:jc w:val="center"/>
        </w:trPr>
        <w:tc>
          <w:tcPr>
            <w:tcW w:w="7522" w:type="dxa"/>
            <w:gridSpan w:val="2"/>
            <w:hideMark/>
          </w:tcPr>
          <w:p w14:paraId="1038F93E"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1.1.2 Vivienda más de 1,000 metros cuadrados </w:t>
            </w:r>
          </w:p>
        </w:tc>
        <w:tc>
          <w:tcPr>
            <w:tcW w:w="1829" w:type="dxa"/>
            <w:hideMark/>
          </w:tcPr>
          <w:p w14:paraId="74BE73BF"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400.00 </w:t>
            </w:r>
          </w:p>
        </w:tc>
      </w:tr>
      <w:tr w:rsidR="001943B8" w:rsidRPr="001943B8" w14:paraId="51B89CA1" w14:textId="77777777" w:rsidTr="001943B8">
        <w:trPr>
          <w:trHeight w:val="360"/>
          <w:jc w:val="center"/>
        </w:trPr>
        <w:tc>
          <w:tcPr>
            <w:tcW w:w="9351" w:type="dxa"/>
            <w:gridSpan w:val="3"/>
            <w:hideMark/>
          </w:tcPr>
          <w:p w14:paraId="3603FAC8" w14:textId="77777777" w:rsidR="001943B8" w:rsidRPr="001943B8" w:rsidRDefault="001943B8" w:rsidP="001943B8">
            <w:pPr>
              <w:spacing w:line="360" w:lineRule="auto"/>
              <w:jc w:val="both"/>
              <w:rPr>
                <w:rFonts w:ascii="Century Gothic" w:hAnsi="Century Gothic"/>
                <w:b/>
                <w:bCs/>
                <w:sz w:val="22"/>
                <w:szCs w:val="22"/>
              </w:rPr>
            </w:pPr>
            <w:r w:rsidRPr="001943B8">
              <w:rPr>
                <w:rFonts w:ascii="Century Gothic" w:hAnsi="Century Gothic"/>
                <w:b/>
                <w:bCs/>
                <w:sz w:val="22"/>
                <w:szCs w:val="22"/>
              </w:rPr>
              <w:t>1.2.       Predios rústicos</w:t>
            </w:r>
          </w:p>
        </w:tc>
      </w:tr>
      <w:tr w:rsidR="001943B8" w:rsidRPr="001943B8" w14:paraId="5DABC4CA" w14:textId="77777777" w:rsidTr="001943B8">
        <w:trPr>
          <w:trHeight w:val="700"/>
          <w:jc w:val="center"/>
        </w:trPr>
        <w:tc>
          <w:tcPr>
            <w:tcW w:w="7522" w:type="dxa"/>
            <w:gridSpan w:val="2"/>
            <w:hideMark/>
          </w:tcPr>
          <w:p w14:paraId="325D9B64"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1.2.1 De1 a 10,000 metros </w:t>
            </w:r>
            <w:proofErr w:type="gramStart"/>
            <w:r w:rsidRPr="001943B8">
              <w:rPr>
                <w:rFonts w:ascii="Century Gothic" w:hAnsi="Century Gothic"/>
                <w:sz w:val="22"/>
                <w:szCs w:val="22"/>
              </w:rPr>
              <w:t>cuadrados  (</w:t>
            </w:r>
            <w:proofErr w:type="gramEnd"/>
            <w:r w:rsidRPr="001943B8">
              <w:rPr>
                <w:rFonts w:ascii="Century Gothic" w:hAnsi="Century Gothic"/>
                <w:sz w:val="22"/>
                <w:szCs w:val="22"/>
              </w:rPr>
              <w:t>cobro único)</w:t>
            </w:r>
          </w:p>
        </w:tc>
        <w:tc>
          <w:tcPr>
            <w:tcW w:w="1829" w:type="dxa"/>
            <w:hideMark/>
          </w:tcPr>
          <w:p w14:paraId="4C1F0912"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2,500.00 </w:t>
            </w:r>
          </w:p>
        </w:tc>
      </w:tr>
      <w:tr w:rsidR="001943B8" w:rsidRPr="001943B8" w14:paraId="5AFA786E" w14:textId="77777777" w:rsidTr="001943B8">
        <w:trPr>
          <w:trHeight w:val="700"/>
          <w:jc w:val="center"/>
        </w:trPr>
        <w:tc>
          <w:tcPr>
            <w:tcW w:w="7522" w:type="dxa"/>
            <w:gridSpan w:val="2"/>
            <w:hideMark/>
          </w:tcPr>
          <w:p w14:paraId="21A95DA4" w14:textId="77777777" w:rsidR="001943B8" w:rsidRPr="001943B8" w:rsidRDefault="001943B8" w:rsidP="001943B8">
            <w:pPr>
              <w:spacing w:line="360" w:lineRule="auto"/>
              <w:jc w:val="both"/>
              <w:rPr>
                <w:rFonts w:ascii="Century Gothic" w:hAnsi="Century Gothic"/>
                <w:sz w:val="22"/>
                <w:szCs w:val="22"/>
              </w:rPr>
            </w:pPr>
            <w:proofErr w:type="gramStart"/>
            <w:r w:rsidRPr="001943B8">
              <w:rPr>
                <w:rFonts w:ascii="Century Gothic" w:hAnsi="Century Gothic"/>
                <w:sz w:val="22"/>
                <w:szCs w:val="22"/>
              </w:rPr>
              <w:t>1.2.2  De</w:t>
            </w:r>
            <w:proofErr w:type="gramEnd"/>
            <w:r w:rsidRPr="001943B8">
              <w:rPr>
                <w:rFonts w:ascii="Century Gothic" w:hAnsi="Century Gothic"/>
                <w:sz w:val="22"/>
                <w:szCs w:val="22"/>
              </w:rPr>
              <w:t xml:space="preserve"> 10,001 a 20,000 metros cuadrados ( cobro único)</w:t>
            </w:r>
          </w:p>
        </w:tc>
        <w:tc>
          <w:tcPr>
            <w:tcW w:w="1829" w:type="dxa"/>
            <w:hideMark/>
          </w:tcPr>
          <w:p w14:paraId="797A1166"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5,000.00 </w:t>
            </w:r>
          </w:p>
        </w:tc>
      </w:tr>
      <w:tr w:rsidR="001943B8" w:rsidRPr="001943B8" w14:paraId="398030C5" w14:textId="77777777" w:rsidTr="001943B8">
        <w:trPr>
          <w:trHeight w:val="700"/>
          <w:jc w:val="center"/>
        </w:trPr>
        <w:tc>
          <w:tcPr>
            <w:tcW w:w="7522" w:type="dxa"/>
            <w:gridSpan w:val="2"/>
            <w:hideMark/>
          </w:tcPr>
          <w:p w14:paraId="55EAEFE6" w14:textId="77777777" w:rsidR="001943B8" w:rsidRPr="001943B8" w:rsidRDefault="001943B8" w:rsidP="001943B8">
            <w:pPr>
              <w:spacing w:line="360" w:lineRule="auto"/>
              <w:jc w:val="both"/>
              <w:rPr>
                <w:rFonts w:ascii="Century Gothic" w:hAnsi="Century Gothic"/>
                <w:sz w:val="22"/>
                <w:szCs w:val="22"/>
              </w:rPr>
            </w:pPr>
            <w:proofErr w:type="gramStart"/>
            <w:r w:rsidRPr="001943B8">
              <w:rPr>
                <w:rFonts w:ascii="Century Gothic" w:hAnsi="Century Gothic"/>
                <w:sz w:val="22"/>
                <w:szCs w:val="22"/>
              </w:rPr>
              <w:t>1.2.3  De</w:t>
            </w:r>
            <w:proofErr w:type="gramEnd"/>
            <w:r w:rsidRPr="001943B8">
              <w:rPr>
                <w:rFonts w:ascii="Century Gothic" w:hAnsi="Century Gothic"/>
                <w:sz w:val="22"/>
                <w:szCs w:val="22"/>
              </w:rPr>
              <w:t xml:space="preserve"> 20,001 a 50,000 metros cuadrados ( cobro único) </w:t>
            </w:r>
          </w:p>
        </w:tc>
        <w:tc>
          <w:tcPr>
            <w:tcW w:w="1829" w:type="dxa"/>
            <w:hideMark/>
          </w:tcPr>
          <w:p w14:paraId="31021F86"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8,000.00 </w:t>
            </w:r>
          </w:p>
        </w:tc>
      </w:tr>
      <w:tr w:rsidR="001943B8" w:rsidRPr="001943B8" w14:paraId="0801F92D" w14:textId="77777777" w:rsidTr="001943B8">
        <w:trPr>
          <w:trHeight w:val="360"/>
          <w:jc w:val="center"/>
        </w:trPr>
        <w:tc>
          <w:tcPr>
            <w:tcW w:w="7522" w:type="dxa"/>
            <w:gridSpan w:val="2"/>
            <w:hideMark/>
          </w:tcPr>
          <w:p w14:paraId="05DBCE49"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lastRenderedPageBreak/>
              <w:t xml:space="preserve">1.2.4 De 50,001 en adelante </w:t>
            </w:r>
            <w:proofErr w:type="gramStart"/>
            <w:r w:rsidRPr="001943B8">
              <w:rPr>
                <w:rFonts w:ascii="Century Gothic" w:hAnsi="Century Gothic"/>
                <w:sz w:val="22"/>
                <w:szCs w:val="22"/>
              </w:rPr>
              <w:t>( cobro</w:t>
            </w:r>
            <w:proofErr w:type="gramEnd"/>
            <w:r w:rsidRPr="001943B8">
              <w:rPr>
                <w:rFonts w:ascii="Century Gothic" w:hAnsi="Century Gothic"/>
                <w:sz w:val="22"/>
                <w:szCs w:val="22"/>
              </w:rPr>
              <w:t xml:space="preserve"> único) </w:t>
            </w:r>
          </w:p>
        </w:tc>
        <w:tc>
          <w:tcPr>
            <w:tcW w:w="1829" w:type="dxa"/>
            <w:hideMark/>
          </w:tcPr>
          <w:p w14:paraId="5C857C64"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10,000.00 </w:t>
            </w:r>
          </w:p>
        </w:tc>
      </w:tr>
      <w:tr w:rsidR="001943B8" w:rsidRPr="001943B8" w14:paraId="58DD6CB0" w14:textId="77777777" w:rsidTr="001943B8">
        <w:trPr>
          <w:trHeight w:val="620"/>
          <w:jc w:val="center"/>
        </w:trPr>
        <w:tc>
          <w:tcPr>
            <w:tcW w:w="7522" w:type="dxa"/>
            <w:gridSpan w:val="2"/>
            <w:hideMark/>
          </w:tcPr>
          <w:p w14:paraId="4EC0D597"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1.2.5 Relotificación se </w:t>
            </w:r>
            <w:proofErr w:type="gramStart"/>
            <w:r w:rsidRPr="001943B8">
              <w:rPr>
                <w:rFonts w:ascii="Century Gothic" w:hAnsi="Century Gothic"/>
                <w:sz w:val="22"/>
                <w:szCs w:val="22"/>
              </w:rPr>
              <w:t>cobrara</w:t>
            </w:r>
            <w:proofErr w:type="gramEnd"/>
            <w:r w:rsidRPr="001943B8">
              <w:rPr>
                <w:rFonts w:ascii="Century Gothic" w:hAnsi="Century Gothic"/>
                <w:sz w:val="22"/>
                <w:szCs w:val="22"/>
              </w:rPr>
              <w:t xml:space="preserve"> la superficie de manzana a </w:t>
            </w:r>
            <w:proofErr w:type="spellStart"/>
            <w:r w:rsidRPr="001943B8">
              <w:rPr>
                <w:rFonts w:ascii="Century Gothic" w:hAnsi="Century Gothic"/>
                <w:sz w:val="22"/>
                <w:szCs w:val="22"/>
              </w:rPr>
              <w:t>relotificar</w:t>
            </w:r>
            <w:proofErr w:type="spellEnd"/>
            <w:r w:rsidRPr="001943B8">
              <w:rPr>
                <w:rFonts w:ascii="Century Gothic" w:hAnsi="Century Gothic"/>
                <w:sz w:val="22"/>
                <w:szCs w:val="22"/>
              </w:rPr>
              <w:t xml:space="preserve"> por metro cuadrado</w:t>
            </w:r>
          </w:p>
        </w:tc>
        <w:tc>
          <w:tcPr>
            <w:tcW w:w="1829" w:type="dxa"/>
            <w:hideMark/>
          </w:tcPr>
          <w:p w14:paraId="56CEDC11"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2.00 </w:t>
            </w:r>
          </w:p>
        </w:tc>
      </w:tr>
      <w:tr w:rsidR="001943B8" w:rsidRPr="001943B8" w14:paraId="59FE7DDD" w14:textId="77777777" w:rsidTr="001943B8">
        <w:trPr>
          <w:trHeight w:val="360"/>
          <w:jc w:val="center"/>
        </w:trPr>
        <w:tc>
          <w:tcPr>
            <w:tcW w:w="7522" w:type="dxa"/>
            <w:gridSpan w:val="2"/>
            <w:hideMark/>
          </w:tcPr>
          <w:p w14:paraId="419F8716" w14:textId="77777777" w:rsidR="001943B8" w:rsidRPr="001943B8" w:rsidRDefault="001943B8" w:rsidP="001943B8">
            <w:pPr>
              <w:spacing w:line="360" w:lineRule="auto"/>
              <w:jc w:val="both"/>
              <w:rPr>
                <w:rFonts w:ascii="Century Gothic" w:hAnsi="Century Gothic"/>
                <w:b/>
                <w:bCs/>
                <w:sz w:val="22"/>
                <w:szCs w:val="22"/>
              </w:rPr>
            </w:pPr>
            <w:r w:rsidRPr="001943B8">
              <w:rPr>
                <w:rFonts w:ascii="Century Gothic" w:hAnsi="Century Gothic"/>
                <w:b/>
                <w:bCs/>
                <w:sz w:val="22"/>
                <w:szCs w:val="22"/>
              </w:rPr>
              <w:t>2.- Comercio, servicio e industria</w:t>
            </w:r>
            <w:r w:rsidRPr="001943B8">
              <w:rPr>
                <w:rFonts w:ascii="Century Gothic" w:hAnsi="Century Gothic"/>
                <w:sz w:val="22"/>
                <w:szCs w:val="22"/>
              </w:rPr>
              <w:t xml:space="preserve">  </w:t>
            </w:r>
          </w:p>
        </w:tc>
        <w:tc>
          <w:tcPr>
            <w:tcW w:w="1829" w:type="dxa"/>
            <w:hideMark/>
          </w:tcPr>
          <w:p w14:paraId="200E2718"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100.00 </w:t>
            </w:r>
          </w:p>
        </w:tc>
      </w:tr>
      <w:tr w:rsidR="001943B8" w:rsidRPr="001943B8" w14:paraId="1B68DD67" w14:textId="77777777" w:rsidTr="001943B8">
        <w:trPr>
          <w:trHeight w:val="360"/>
          <w:jc w:val="center"/>
        </w:trPr>
        <w:tc>
          <w:tcPr>
            <w:tcW w:w="9351" w:type="dxa"/>
            <w:gridSpan w:val="3"/>
            <w:hideMark/>
          </w:tcPr>
          <w:p w14:paraId="132F5F54" w14:textId="77777777" w:rsidR="001943B8" w:rsidRPr="001943B8" w:rsidRDefault="001943B8" w:rsidP="001943B8">
            <w:pPr>
              <w:spacing w:line="360" w:lineRule="auto"/>
              <w:jc w:val="both"/>
              <w:rPr>
                <w:rFonts w:ascii="Century Gothic" w:hAnsi="Century Gothic"/>
                <w:b/>
                <w:bCs/>
                <w:sz w:val="22"/>
                <w:szCs w:val="22"/>
              </w:rPr>
            </w:pPr>
            <w:r w:rsidRPr="001943B8">
              <w:rPr>
                <w:rFonts w:ascii="Century Gothic" w:hAnsi="Century Gothic"/>
                <w:b/>
                <w:bCs/>
                <w:sz w:val="22"/>
                <w:szCs w:val="22"/>
              </w:rPr>
              <w:t>3. Levantamientos Topográficos</w:t>
            </w:r>
            <w:r w:rsidRPr="001943B8">
              <w:rPr>
                <w:rFonts w:ascii="Century Gothic" w:hAnsi="Century Gothic"/>
                <w:sz w:val="22"/>
                <w:szCs w:val="22"/>
              </w:rPr>
              <w:t xml:space="preserve"> </w:t>
            </w:r>
          </w:p>
        </w:tc>
      </w:tr>
      <w:tr w:rsidR="001943B8" w:rsidRPr="001943B8" w14:paraId="6F0248F7" w14:textId="77777777" w:rsidTr="001943B8">
        <w:trPr>
          <w:trHeight w:val="360"/>
          <w:jc w:val="center"/>
        </w:trPr>
        <w:tc>
          <w:tcPr>
            <w:tcW w:w="7522" w:type="dxa"/>
            <w:gridSpan w:val="2"/>
            <w:hideMark/>
          </w:tcPr>
          <w:p w14:paraId="210281A0"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3.1. Terreno hasta 120 metros cuadrados </w:t>
            </w:r>
          </w:p>
        </w:tc>
        <w:tc>
          <w:tcPr>
            <w:tcW w:w="1829" w:type="dxa"/>
            <w:hideMark/>
          </w:tcPr>
          <w:p w14:paraId="78339C5B"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110.00 </w:t>
            </w:r>
          </w:p>
        </w:tc>
      </w:tr>
      <w:tr w:rsidR="001943B8" w:rsidRPr="001943B8" w14:paraId="209D18A4" w14:textId="77777777" w:rsidTr="001943B8">
        <w:trPr>
          <w:trHeight w:val="700"/>
          <w:jc w:val="center"/>
        </w:trPr>
        <w:tc>
          <w:tcPr>
            <w:tcW w:w="7522" w:type="dxa"/>
            <w:gridSpan w:val="2"/>
            <w:hideMark/>
          </w:tcPr>
          <w:p w14:paraId="45B619F3"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3.2. Terreno de más de 120 metros cuadrados (por metro adicional) </w:t>
            </w:r>
          </w:p>
        </w:tc>
        <w:tc>
          <w:tcPr>
            <w:tcW w:w="1829" w:type="dxa"/>
            <w:hideMark/>
          </w:tcPr>
          <w:p w14:paraId="760E609B"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220.00 </w:t>
            </w:r>
          </w:p>
        </w:tc>
      </w:tr>
      <w:tr w:rsidR="001943B8" w:rsidRPr="001943B8" w14:paraId="7F9DBD76" w14:textId="77777777" w:rsidTr="001943B8">
        <w:trPr>
          <w:trHeight w:val="360"/>
          <w:jc w:val="center"/>
        </w:trPr>
        <w:tc>
          <w:tcPr>
            <w:tcW w:w="9351" w:type="dxa"/>
            <w:gridSpan w:val="3"/>
            <w:hideMark/>
          </w:tcPr>
          <w:p w14:paraId="45C7087F" w14:textId="77777777" w:rsidR="001943B8" w:rsidRPr="001943B8" w:rsidRDefault="001943B8" w:rsidP="001943B8">
            <w:pPr>
              <w:spacing w:line="360" w:lineRule="auto"/>
              <w:jc w:val="both"/>
              <w:rPr>
                <w:rFonts w:ascii="Century Gothic" w:hAnsi="Century Gothic"/>
                <w:b/>
                <w:bCs/>
                <w:sz w:val="22"/>
                <w:szCs w:val="22"/>
              </w:rPr>
            </w:pPr>
            <w:r w:rsidRPr="001943B8">
              <w:rPr>
                <w:rFonts w:ascii="Century Gothic" w:hAnsi="Century Gothic"/>
                <w:b/>
                <w:bCs/>
                <w:sz w:val="22"/>
                <w:szCs w:val="22"/>
              </w:rPr>
              <w:t>II.7. SERVICIOS GENERALES EN LOS RASTROS</w:t>
            </w:r>
            <w:r w:rsidRPr="001943B8">
              <w:rPr>
                <w:rFonts w:ascii="Century Gothic" w:hAnsi="Century Gothic"/>
                <w:sz w:val="22"/>
                <w:szCs w:val="22"/>
              </w:rPr>
              <w:t xml:space="preserve"> </w:t>
            </w:r>
          </w:p>
        </w:tc>
      </w:tr>
      <w:tr w:rsidR="001943B8" w:rsidRPr="001943B8" w14:paraId="2A6CA080" w14:textId="77777777" w:rsidTr="001943B8">
        <w:trPr>
          <w:trHeight w:val="700"/>
          <w:jc w:val="center"/>
        </w:trPr>
        <w:tc>
          <w:tcPr>
            <w:tcW w:w="9351" w:type="dxa"/>
            <w:gridSpan w:val="3"/>
            <w:hideMark/>
          </w:tcPr>
          <w:p w14:paraId="617A4316" w14:textId="77777777" w:rsidR="001943B8" w:rsidRPr="001943B8" w:rsidRDefault="001943B8" w:rsidP="001943B8">
            <w:pPr>
              <w:spacing w:line="360" w:lineRule="auto"/>
              <w:jc w:val="both"/>
              <w:rPr>
                <w:rFonts w:ascii="Century Gothic" w:hAnsi="Century Gothic"/>
                <w:b/>
                <w:bCs/>
                <w:sz w:val="22"/>
                <w:szCs w:val="22"/>
              </w:rPr>
            </w:pPr>
            <w:r w:rsidRPr="001943B8">
              <w:rPr>
                <w:rFonts w:ascii="Century Gothic" w:hAnsi="Century Gothic"/>
                <w:b/>
                <w:bCs/>
                <w:sz w:val="22"/>
                <w:szCs w:val="22"/>
              </w:rPr>
              <w:t>1.- Uso de corrales o báscula, por cada uno</w:t>
            </w:r>
            <w:r w:rsidRPr="001943B8">
              <w:rPr>
                <w:rFonts w:ascii="Century Gothic" w:hAnsi="Century Gothic"/>
                <w:sz w:val="22"/>
                <w:szCs w:val="22"/>
              </w:rPr>
              <w:t xml:space="preserve"> </w:t>
            </w:r>
          </w:p>
        </w:tc>
      </w:tr>
      <w:tr w:rsidR="001943B8" w:rsidRPr="001943B8" w14:paraId="6D463446" w14:textId="77777777" w:rsidTr="001943B8">
        <w:trPr>
          <w:trHeight w:val="700"/>
          <w:jc w:val="center"/>
        </w:trPr>
        <w:tc>
          <w:tcPr>
            <w:tcW w:w="7522" w:type="dxa"/>
            <w:gridSpan w:val="2"/>
            <w:hideMark/>
          </w:tcPr>
          <w:p w14:paraId="24560B7E"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1.1. Ganado bovino, por día o fracción, por cabeza </w:t>
            </w:r>
          </w:p>
        </w:tc>
        <w:tc>
          <w:tcPr>
            <w:tcW w:w="1829" w:type="dxa"/>
            <w:hideMark/>
          </w:tcPr>
          <w:p w14:paraId="1403B512"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185.00 </w:t>
            </w:r>
          </w:p>
        </w:tc>
      </w:tr>
      <w:tr w:rsidR="001943B8" w:rsidRPr="001943B8" w14:paraId="67197270" w14:textId="77777777" w:rsidTr="001943B8">
        <w:trPr>
          <w:trHeight w:val="700"/>
          <w:jc w:val="center"/>
        </w:trPr>
        <w:tc>
          <w:tcPr>
            <w:tcW w:w="7522" w:type="dxa"/>
            <w:gridSpan w:val="2"/>
            <w:hideMark/>
          </w:tcPr>
          <w:p w14:paraId="39505F3C"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1.2. Ganado equino (caballos, asnos y mulas) por día o fracción, por cabeza </w:t>
            </w:r>
          </w:p>
        </w:tc>
        <w:tc>
          <w:tcPr>
            <w:tcW w:w="1829" w:type="dxa"/>
            <w:hideMark/>
          </w:tcPr>
          <w:p w14:paraId="5B6259BC"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65.00 </w:t>
            </w:r>
          </w:p>
        </w:tc>
      </w:tr>
      <w:tr w:rsidR="001943B8" w:rsidRPr="001943B8" w14:paraId="6C6DCA57" w14:textId="77777777" w:rsidTr="001943B8">
        <w:trPr>
          <w:trHeight w:val="700"/>
          <w:jc w:val="center"/>
        </w:trPr>
        <w:tc>
          <w:tcPr>
            <w:tcW w:w="7522" w:type="dxa"/>
            <w:gridSpan w:val="2"/>
            <w:hideMark/>
          </w:tcPr>
          <w:p w14:paraId="5648172A"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1.3. Ganado porcino, ovino o caprino, por cabeza </w:t>
            </w:r>
          </w:p>
        </w:tc>
        <w:tc>
          <w:tcPr>
            <w:tcW w:w="1829" w:type="dxa"/>
            <w:hideMark/>
          </w:tcPr>
          <w:p w14:paraId="26AD965A"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65.00 </w:t>
            </w:r>
          </w:p>
        </w:tc>
      </w:tr>
      <w:tr w:rsidR="001943B8" w:rsidRPr="001943B8" w14:paraId="1ABDCEB4" w14:textId="77777777" w:rsidTr="001943B8">
        <w:trPr>
          <w:trHeight w:val="360"/>
          <w:jc w:val="center"/>
        </w:trPr>
        <w:tc>
          <w:tcPr>
            <w:tcW w:w="7522" w:type="dxa"/>
            <w:gridSpan w:val="2"/>
            <w:hideMark/>
          </w:tcPr>
          <w:p w14:paraId="4AF86F08"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1.4. Terneras</w:t>
            </w:r>
          </w:p>
        </w:tc>
        <w:tc>
          <w:tcPr>
            <w:tcW w:w="1829" w:type="dxa"/>
            <w:hideMark/>
          </w:tcPr>
          <w:p w14:paraId="37C85050"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25.00 </w:t>
            </w:r>
          </w:p>
        </w:tc>
      </w:tr>
      <w:tr w:rsidR="001943B8" w:rsidRPr="001943B8" w14:paraId="3363049F" w14:textId="77777777" w:rsidTr="001943B8">
        <w:trPr>
          <w:trHeight w:val="700"/>
          <w:jc w:val="center"/>
        </w:trPr>
        <w:tc>
          <w:tcPr>
            <w:tcW w:w="7522" w:type="dxa"/>
            <w:gridSpan w:val="2"/>
            <w:hideMark/>
          </w:tcPr>
          <w:p w14:paraId="7EAF875C" w14:textId="77777777" w:rsidR="001943B8" w:rsidRPr="001943B8" w:rsidRDefault="001943B8" w:rsidP="001943B8">
            <w:pPr>
              <w:spacing w:line="360" w:lineRule="auto"/>
              <w:jc w:val="both"/>
              <w:rPr>
                <w:rFonts w:ascii="Century Gothic" w:hAnsi="Century Gothic"/>
                <w:b/>
                <w:bCs/>
                <w:sz w:val="22"/>
                <w:szCs w:val="22"/>
              </w:rPr>
            </w:pPr>
            <w:r w:rsidRPr="001943B8">
              <w:rPr>
                <w:rFonts w:ascii="Century Gothic" w:hAnsi="Century Gothic"/>
                <w:b/>
                <w:bCs/>
                <w:sz w:val="22"/>
                <w:szCs w:val="22"/>
              </w:rPr>
              <w:t>2. Matanza (cuando el sacrificio se realice en el rastro municipal)</w:t>
            </w:r>
            <w:r w:rsidRPr="001943B8">
              <w:rPr>
                <w:rFonts w:ascii="Century Gothic" w:hAnsi="Century Gothic"/>
                <w:sz w:val="22"/>
                <w:szCs w:val="22"/>
              </w:rPr>
              <w:t xml:space="preserve"> </w:t>
            </w:r>
          </w:p>
        </w:tc>
        <w:tc>
          <w:tcPr>
            <w:tcW w:w="1829" w:type="dxa"/>
            <w:hideMark/>
          </w:tcPr>
          <w:p w14:paraId="2EE8C890"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w:t>
            </w:r>
          </w:p>
        </w:tc>
      </w:tr>
      <w:tr w:rsidR="001943B8" w:rsidRPr="001943B8" w14:paraId="52CED2FD" w14:textId="77777777" w:rsidTr="001943B8">
        <w:trPr>
          <w:trHeight w:val="360"/>
          <w:jc w:val="center"/>
        </w:trPr>
        <w:tc>
          <w:tcPr>
            <w:tcW w:w="7522" w:type="dxa"/>
            <w:gridSpan w:val="2"/>
            <w:hideMark/>
          </w:tcPr>
          <w:p w14:paraId="78B50619"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2.1. Por cabeza de bovino </w:t>
            </w:r>
          </w:p>
        </w:tc>
        <w:tc>
          <w:tcPr>
            <w:tcW w:w="1829" w:type="dxa"/>
            <w:hideMark/>
          </w:tcPr>
          <w:p w14:paraId="53B7F214"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350.00 </w:t>
            </w:r>
          </w:p>
        </w:tc>
      </w:tr>
      <w:tr w:rsidR="001943B8" w:rsidRPr="001943B8" w14:paraId="4B178E1D" w14:textId="77777777" w:rsidTr="001943B8">
        <w:trPr>
          <w:trHeight w:val="700"/>
          <w:jc w:val="center"/>
        </w:trPr>
        <w:tc>
          <w:tcPr>
            <w:tcW w:w="7522" w:type="dxa"/>
            <w:gridSpan w:val="2"/>
            <w:hideMark/>
          </w:tcPr>
          <w:p w14:paraId="63811910"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2.2. Por cabeza de equino (caballos, mulas y asnos) </w:t>
            </w:r>
          </w:p>
        </w:tc>
        <w:tc>
          <w:tcPr>
            <w:tcW w:w="1829" w:type="dxa"/>
            <w:hideMark/>
          </w:tcPr>
          <w:p w14:paraId="6AAB5CE4"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35.00 </w:t>
            </w:r>
          </w:p>
        </w:tc>
      </w:tr>
      <w:tr w:rsidR="001943B8" w:rsidRPr="001943B8" w14:paraId="0EC026A1" w14:textId="77777777" w:rsidTr="001943B8">
        <w:trPr>
          <w:trHeight w:val="700"/>
          <w:jc w:val="center"/>
        </w:trPr>
        <w:tc>
          <w:tcPr>
            <w:tcW w:w="7522" w:type="dxa"/>
            <w:gridSpan w:val="2"/>
            <w:hideMark/>
          </w:tcPr>
          <w:p w14:paraId="61B3CEF7"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2.3. Por cabeza de porcino, ovino o caprino </w:t>
            </w:r>
          </w:p>
        </w:tc>
        <w:tc>
          <w:tcPr>
            <w:tcW w:w="1829" w:type="dxa"/>
            <w:hideMark/>
          </w:tcPr>
          <w:p w14:paraId="4A17D12A"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65.00 </w:t>
            </w:r>
          </w:p>
        </w:tc>
      </w:tr>
      <w:tr w:rsidR="001943B8" w:rsidRPr="001943B8" w14:paraId="4C59F5B9" w14:textId="77777777" w:rsidTr="001943B8">
        <w:trPr>
          <w:trHeight w:val="360"/>
          <w:jc w:val="center"/>
        </w:trPr>
        <w:tc>
          <w:tcPr>
            <w:tcW w:w="7522" w:type="dxa"/>
            <w:gridSpan w:val="2"/>
            <w:hideMark/>
          </w:tcPr>
          <w:p w14:paraId="7C96B751"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lastRenderedPageBreak/>
              <w:t xml:space="preserve">2.4. Terneras </w:t>
            </w:r>
          </w:p>
        </w:tc>
        <w:tc>
          <w:tcPr>
            <w:tcW w:w="1829" w:type="dxa"/>
            <w:hideMark/>
          </w:tcPr>
          <w:p w14:paraId="3D038D8C"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35.00 </w:t>
            </w:r>
          </w:p>
        </w:tc>
      </w:tr>
      <w:tr w:rsidR="001943B8" w:rsidRPr="001943B8" w14:paraId="3DC81736" w14:textId="77777777" w:rsidTr="001943B8">
        <w:trPr>
          <w:trHeight w:val="360"/>
          <w:jc w:val="center"/>
        </w:trPr>
        <w:tc>
          <w:tcPr>
            <w:tcW w:w="7522" w:type="dxa"/>
            <w:gridSpan w:val="2"/>
            <w:hideMark/>
          </w:tcPr>
          <w:p w14:paraId="32348716"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2.5. Bovino para consumo propio </w:t>
            </w:r>
          </w:p>
        </w:tc>
        <w:tc>
          <w:tcPr>
            <w:tcW w:w="1829" w:type="dxa"/>
            <w:hideMark/>
          </w:tcPr>
          <w:p w14:paraId="242F1868"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150.00 </w:t>
            </w:r>
          </w:p>
        </w:tc>
      </w:tr>
      <w:tr w:rsidR="001943B8" w:rsidRPr="001943B8" w14:paraId="33CE9D4D" w14:textId="77777777" w:rsidTr="001943B8">
        <w:trPr>
          <w:trHeight w:val="700"/>
          <w:jc w:val="center"/>
        </w:trPr>
        <w:tc>
          <w:tcPr>
            <w:tcW w:w="7522" w:type="dxa"/>
            <w:gridSpan w:val="2"/>
            <w:hideMark/>
          </w:tcPr>
          <w:p w14:paraId="402F4CC2"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2.6. Ovino porcino y caprino para consumo propio </w:t>
            </w:r>
          </w:p>
        </w:tc>
        <w:tc>
          <w:tcPr>
            <w:tcW w:w="1829" w:type="dxa"/>
            <w:hideMark/>
          </w:tcPr>
          <w:p w14:paraId="71A075A8"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60.00 </w:t>
            </w:r>
          </w:p>
        </w:tc>
      </w:tr>
      <w:tr w:rsidR="001943B8" w:rsidRPr="001943B8" w14:paraId="6A5B0A90" w14:textId="77777777" w:rsidTr="001943B8">
        <w:trPr>
          <w:trHeight w:val="700"/>
          <w:jc w:val="center"/>
        </w:trPr>
        <w:tc>
          <w:tcPr>
            <w:tcW w:w="9351" w:type="dxa"/>
            <w:gridSpan w:val="3"/>
            <w:hideMark/>
          </w:tcPr>
          <w:p w14:paraId="187562C6" w14:textId="77777777" w:rsidR="001943B8" w:rsidRPr="001943B8" w:rsidRDefault="001943B8" w:rsidP="001943B8">
            <w:pPr>
              <w:spacing w:line="360" w:lineRule="auto"/>
              <w:jc w:val="both"/>
              <w:rPr>
                <w:rFonts w:ascii="Century Gothic" w:hAnsi="Century Gothic"/>
                <w:b/>
                <w:bCs/>
                <w:sz w:val="22"/>
                <w:szCs w:val="22"/>
              </w:rPr>
            </w:pPr>
            <w:r w:rsidRPr="001943B8">
              <w:rPr>
                <w:rFonts w:ascii="Century Gothic" w:hAnsi="Century Gothic"/>
                <w:b/>
                <w:bCs/>
                <w:sz w:val="22"/>
                <w:szCs w:val="22"/>
              </w:rPr>
              <w:t>3. Cuando se realice fuera del rastro municipal</w:t>
            </w:r>
            <w:r w:rsidRPr="001943B8">
              <w:rPr>
                <w:rFonts w:ascii="Century Gothic" w:hAnsi="Century Gothic"/>
                <w:sz w:val="22"/>
                <w:szCs w:val="22"/>
              </w:rPr>
              <w:t xml:space="preserve"> </w:t>
            </w:r>
          </w:p>
        </w:tc>
      </w:tr>
      <w:tr w:rsidR="001943B8" w:rsidRPr="001943B8" w14:paraId="60C91910" w14:textId="77777777" w:rsidTr="001943B8">
        <w:trPr>
          <w:trHeight w:val="360"/>
          <w:jc w:val="center"/>
        </w:trPr>
        <w:tc>
          <w:tcPr>
            <w:tcW w:w="7522" w:type="dxa"/>
            <w:gridSpan w:val="2"/>
            <w:hideMark/>
          </w:tcPr>
          <w:p w14:paraId="41B11ED6"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3.1. Por cabeza de bovino  </w:t>
            </w:r>
          </w:p>
        </w:tc>
        <w:tc>
          <w:tcPr>
            <w:tcW w:w="1829" w:type="dxa"/>
            <w:hideMark/>
          </w:tcPr>
          <w:p w14:paraId="42F8E07E"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45.00 </w:t>
            </w:r>
          </w:p>
        </w:tc>
      </w:tr>
      <w:tr w:rsidR="001943B8" w:rsidRPr="001943B8" w14:paraId="05F1C6C7" w14:textId="77777777" w:rsidTr="001943B8">
        <w:trPr>
          <w:trHeight w:val="700"/>
          <w:jc w:val="center"/>
        </w:trPr>
        <w:tc>
          <w:tcPr>
            <w:tcW w:w="7522" w:type="dxa"/>
            <w:gridSpan w:val="2"/>
            <w:hideMark/>
          </w:tcPr>
          <w:p w14:paraId="1DD36C1B"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3.2. Por cabeza de equino (caballos, mulas y asnos) </w:t>
            </w:r>
          </w:p>
        </w:tc>
        <w:tc>
          <w:tcPr>
            <w:tcW w:w="1829" w:type="dxa"/>
            <w:hideMark/>
          </w:tcPr>
          <w:p w14:paraId="52E713DC"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30.00 </w:t>
            </w:r>
          </w:p>
        </w:tc>
      </w:tr>
      <w:tr w:rsidR="001943B8" w:rsidRPr="001943B8" w14:paraId="21B5C554" w14:textId="77777777" w:rsidTr="001943B8">
        <w:trPr>
          <w:trHeight w:val="700"/>
          <w:jc w:val="center"/>
        </w:trPr>
        <w:tc>
          <w:tcPr>
            <w:tcW w:w="7522" w:type="dxa"/>
            <w:gridSpan w:val="2"/>
            <w:hideMark/>
          </w:tcPr>
          <w:p w14:paraId="27636A54"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3.3. Por cabeza de porcino, ovino o caprino </w:t>
            </w:r>
          </w:p>
        </w:tc>
        <w:tc>
          <w:tcPr>
            <w:tcW w:w="1829" w:type="dxa"/>
            <w:hideMark/>
          </w:tcPr>
          <w:p w14:paraId="2BF2EE89"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30.00 </w:t>
            </w:r>
          </w:p>
        </w:tc>
      </w:tr>
      <w:tr w:rsidR="001943B8" w:rsidRPr="001943B8" w14:paraId="7003E02B" w14:textId="77777777" w:rsidTr="001943B8">
        <w:trPr>
          <w:trHeight w:val="360"/>
          <w:jc w:val="center"/>
        </w:trPr>
        <w:tc>
          <w:tcPr>
            <w:tcW w:w="7522" w:type="dxa"/>
            <w:gridSpan w:val="2"/>
            <w:hideMark/>
          </w:tcPr>
          <w:p w14:paraId="555FECE6"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3.4. Terneras </w:t>
            </w:r>
          </w:p>
        </w:tc>
        <w:tc>
          <w:tcPr>
            <w:tcW w:w="1829" w:type="dxa"/>
            <w:hideMark/>
          </w:tcPr>
          <w:p w14:paraId="5C101509"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15.00 </w:t>
            </w:r>
          </w:p>
        </w:tc>
      </w:tr>
      <w:tr w:rsidR="001943B8" w:rsidRPr="001943B8" w14:paraId="439B5B54" w14:textId="77777777" w:rsidTr="001943B8">
        <w:trPr>
          <w:trHeight w:val="360"/>
          <w:jc w:val="center"/>
        </w:trPr>
        <w:tc>
          <w:tcPr>
            <w:tcW w:w="9351" w:type="dxa"/>
            <w:gridSpan w:val="3"/>
            <w:hideMark/>
          </w:tcPr>
          <w:p w14:paraId="5FBBD305" w14:textId="77777777" w:rsidR="001943B8" w:rsidRPr="001943B8" w:rsidRDefault="001943B8" w:rsidP="001943B8">
            <w:pPr>
              <w:spacing w:line="360" w:lineRule="auto"/>
              <w:jc w:val="both"/>
              <w:rPr>
                <w:rFonts w:ascii="Century Gothic" w:hAnsi="Century Gothic"/>
                <w:b/>
                <w:bCs/>
                <w:sz w:val="22"/>
                <w:szCs w:val="22"/>
              </w:rPr>
            </w:pPr>
            <w:r w:rsidRPr="001943B8">
              <w:rPr>
                <w:rFonts w:ascii="Century Gothic" w:hAnsi="Century Gothic"/>
                <w:b/>
                <w:bCs/>
                <w:sz w:val="22"/>
                <w:szCs w:val="22"/>
              </w:rPr>
              <w:t>4. Refrigeración</w:t>
            </w:r>
            <w:r w:rsidRPr="001943B8">
              <w:rPr>
                <w:rFonts w:ascii="Century Gothic" w:hAnsi="Century Gothic"/>
                <w:sz w:val="22"/>
                <w:szCs w:val="22"/>
              </w:rPr>
              <w:t xml:space="preserve"> </w:t>
            </w:r>
          </w:p>
        </w:tc>
      </w:tr>
      <w:tr w:rsidR="001943B8" w:rsidRPr="001943B8" w14:paraId="68B999DB" w14:textId="77777777" w:rsidTr="001943B8">
        <w:trPr>
          <w:trHeight w:val="700"/>
          <w:jc w:val="center"/>
        </w:trPr>
        <w:tc>
          <w:tcPr>
            <w:tcW w:w="9351" w:type="dxa"/>
            <w:gridSpan w:val="3"/>
            <w:hideMark/>
          </w:tcPr>
          <w:p w14:paraId="3A0B90AA" w14:textId="77777777" w:rsidR="001943B8" w:rsidRPr="001943B8" w:rsidRDefault="001943B8" w:rsidP="001943B8">
            <w:pPr>
              <w:spacing w:line="360" w:lineRule="auto"/>
              <w:jc w:val="both"/>
              <w:rPr>
                <w:rFonts w:ascii="Century Gothic" w:hAnsi="Century Gothic"/>
                <w:b/>
                <w:bCs/>
                <w:sz w:val="22"/>
                <w:szCs w:val="22"/>
              </w:rPr>
            </w:pPr>
            <w:r w:rsidRPr="001943B8">
              <w:rPr>
                <w:rFonts w:ascii="Century Gothic" w:hAnsi="Century Gothic"/>
                <w:b/>
                <w:bCs/>
                <w:sz w:val="22"/>
                <w:szCs w:val="22"/>
              </w:rPr>
              <w:t>4.1. Carne procedente de matanza de ganado en el rastro</w:t>
            </w:r>
            <w:r w:rsidRPr="001943B8">
              <w:rPr>
                <w:rFonts w:ascii="Century Gothic" w:hAnsi="Century Gothic"/>
                <w:sz w:val="22"/>
                <w:szCs w:val="22"/>
              </w:rPr>
              <w:t xml:space="preserve"> </w:t>
            </w:r>
          </w:p>
        </w:tc>
      </w:tr>
      <w:tr w:rsidR="001943B8" w:rsidRPr="001943B8" w14:paraId="3FF73B3B" w14:textId="77777777" w:rsidTr="001943B8">
        <w:trPr>
          <w:trHeight w:val="360"/>
          <w:jc w:val="center"/>
        </w:trPr>
        <w:tc>
          <w:tcPr>
            <w:tcW w:w="7522" w:type="dxa"/>
            <w:gridSpan w:val="2"/>
            <w:hideMark/>
          </w:tcPr>
          <w:p w14:paraId="33504711"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4.1.1. Ganado bovino por cabeza </w:t>
            </w:r>
          </w:p>
        </w:tc>
        <w:tc>
          <w:tcPr>
            <w:tcW w:w="1829" w:type="dxa"/>
            <w:hideMark/>
          </w:tcPr>
          <w:p w14:paraId="29C32F38"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45.00 </w:t>
            </w:r>
          </w:p>
        </w:tc>
      </w:tr>
      <w:tr w:rsidR="001943B8" w:rsidRPr="001943B8" w14:paraId="24D3BE1C" w14:textId="77777777" w:rsidTr="001943B8">
        <w:trPr>
          <w:trHeight w:val="360"/>
          <w:jc w:val="center"/>
        </w:trPr>
        <w:tc>
          <w:tcPr>
            <w:tcW w:w="7522" w:type="dxa"/>
            <w:gridSpan w:val="2"/>
            <w:hideMark/>
          </w:tcPr>
          <w:p w14:paraId="0AA80FA4"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4.1.2. Ganado equino por cabeza </w:t>
            </w:r>
          </w:p>
        </w:tc>
        <w:tc>
          <w:tcPr>
            <w:tcW w:w="1829" w:type="dxa"/>
            <w:hideMark/>
          </w:tcPr>
          <w:p w14:paraId="6C6CCBCF"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25.00 </w:t>
            </w:r>
          </w:p>
        </w:tc>
      </w:tr>
      <w:tr w:rsidR="001943B8" w:rsidRPr="001943B8" w14:paraId="0DE1A279" w14:textId="77777777" w:rsidTr="001943B8">
        <w:trPr>
          <w:trHeight w:val="700"/>
          <w:jc w:val="center"/>
        </w:trPr>
        <w:tc>
          <w:tcPr>
            <w:tcW w:w="7522" w:type="dxa"/>
            <w:gridSpan w:val="2"/>
            <w:hideMark/>
          </w:tcPr>
          <w:p w14:paraId="6A310007"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4.1.3. Ganado porcino, ovino o caprino por cabeza </w:t>
            </w:r>
          </w:p>
        </w:tc>
        <w:tc>
          <w:tcPr>
            <w:tcW w:w="1829" w:type="dxa"/>
            <w:hideMark/>
          </w:tcPr>
          <w:p w14:paraId="74DAEDCC"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25.00 </w:t>
            </w:r>
          </w:p>
        </w:tc>
      </w:tr>
      <w:tr w:rsidR="001943B8" w:rsidRPr="001943B8" w14:paraId="45758620" w14:textId="77777777" w:rsidTr="001943B8">
        <w:trPr>
          <w:trHeight w:val="360"/>
          <w:jc w:val="center"/>
        </w:trPr>
        <w:tc>
          <w:tcPr>
            <w:tcW w:w="7522" w:type="dxa"/>
            <w:gridSpan w:val="2"/>
            <w:hideMark/>
          </w:tcPr>
          <w:p w14:paraId="2422BD12"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4.1.4. Terneras </w:t>
            </w:r>
          </w:p>
        </w:tc>
        <w:tc>
          <w:tcPr>
            <w:tcW w:w="1829" w:type="dxa"/>
            <w:hideMark/>
          </w:tcPr>
          <w:p w14:paraId="63BC2F75"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25.00 </w:t>
            </w:r>
          </w:p>
        </w:tc>
      </w:tr>
      <w:tr w:rsidR="001943B8" w:rsidRPr="001943B8" w14:paraId="58F44E7A" w14:textId="77777777" w:rsidTr="001943B8">
        <w:trPr>
          <w:trHeight w:val="700"/>
          <w:jc w:val="center"/>
        </w:trPr>
        <w:tc>
          <w:tcPr>
            <w:tcW w:w="9351" w:type="dxa"/>
            <w:gridSpan w:val="3"/>
            <w:hideMark/>
          </w:tcPr>
          <w:p w14:paraId="48A765AC" w14:textId="77777777" w:rsidR="001943B8" w:rsidRPr="001943B8" w:rsidRDefault="001943B8" w:rsidP="001943B8">
            <w:pPr>
              <w:spacing w:line="360" w:lineRule="auto"/>
              <w:jc w:val="both"/>
              <w:rPr>
                <w:rFonts w:ascii="Century Gothic" w:hAnsi="Century Gothic"/>
                <w:b/>
                <w:bCs/>
                <w:sz w:val="22"/>
                <w:szCs w:val="22"/>
              </w:rPr>
            </w:pPr>
            <w:r w:rsidRPr="001943B8">
              <w:rPr>
                <w:rFonts w:ascii="Century Gothic" w:hAnsi="Century Gothic"/>
                <w:b/>
                <w:bCs/>
                <w:sz w:val="22"/>
                <w:szCs w:val="22"/>
              </w:rPr>
              <w:t xml:space="preserve">4.2. Carne procedente de ganado no sacrificado en </w:t>
            </w:r>
          </w:p>
        </w:tc>
      </w:tr>
      <w:tr w:rsidR="001943B8" w:rsidRPr="001943B8" w14:paraId="6090C284" w14:textId="77777777" w:rsidTr="001943B8">
        <w:trPr>
          <w:trHeight w:val="360"/>
          <w:jc w:val="center"/>
        </w:trPr>
        <w:tc>
          <w:tcPr>
            <w:tcW w:w="7522" w:type="dxa"/>
            <w:gridSpan w:val="2"/>
            <w:hideMark/>
          </w:tcPr>
          <w:p w14:paraId="2F7373BD"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4.2.1. Ganado bovino por cabeza </w:t>
            </w:r>
          </w:p>
        </w:tc>
        <w:tc>
          <w:tcPr>
            <w:tcW w:w="1829" w:type="dxa"/>
            <w:hideMark/>
          </w:tcPr>
          <w:p w14:paraId="7B2BF631"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70.00 </w:t>
            </w:r>
          </w:p>
        </w:tc>
      </w:tr>
      <w:tr w:rsidR="001943B8" w:rsidRPr="001943B8" w14:paraId="7CCCE37A" w14:textId="77777777" w:rsidTr="001943B8">
        <w:trPr>
          <w:trHeight w:val="360"/>
          <w:jc w:val="center"/>
        </w:trPr>
        <w:tc>
          <w:tcPr>
            <w:tcW w:w="7522" w:type="dxa"/>
            <w:gridSpan w:val="2"/>
            <w:hideMark/>
          </w:tcPr>
          <w:p w14:paraId="2C832070"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4.2.2. Ganado equino por cabeza </w:t>
            </w:r>
          </w:p>
        </w:tc>
        <w:tc>
          <w:tcPr>
            <w:tcW w:w="1829" w:type="dxa"/>
            <w:hideMark/>
          </w:tcPr>
          <w:p w14:paraId="3D804466"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35.00 </w:t>
            </w:r>
          </w:p>
        </w:tc>
      </w:tr>
      <w:tr w:rsidR="001943B8" w:rsidRPr="001943B8" w14:paraId="52E3F823" w14:textId="77777777" w:rsidTr="001943B8">
        <w:trPr>
          <w:trHeight w:val="700"/>
          <w:jc w:val="center"/>
        </w:trPr>
        <w:tc>
          <w:tcPr>
            <w:tcW w:w="7522" w:type="dxa"/>
            <w:gridSpan w:val="2"/>
            <w:hideMark/>
          </w:tcPr>
          <w:p w14:paraId="5B3FCB23"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lastRenderedPageBreak/>
              <w:t xml:space="preserve">4.2.3. Ganado porcino, ovino o caprino por cabeza </w:t>
            </w:r>
          </w:p>
        </w:tc>
        <w:tc>
          <w:tcPr>
            <w:tcW w:w="1829" w:type="dxa"/>
            <w:hideMark/>
          </w:tcPr>
          <w:p w14:paraId="3960D54F"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35.00 </w:t>
            </w:r>
          </w:p>
        </w:tc>
      </w:tr>
      <w:tr w:rsidR="001943B8" w:rsidRPr="001943B8" w14:paraId="31052E8F" w14:textId="77777777" w:rsidTr="001943B8">
        <w:trPr>
          <w:trHeight w:val="360"/>
          <w:jc w:val="center"/>
        </w:trPr>
        <w:tc>
          <w:tcPr>
            <w:tcW w:w="7522" w:type="dxa"/>
            <w:gridSpan w:val="2"/>
            <w:hideMark/>
          </w:tcPr>
          <w:p w14:paraId="0EB338A6"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4.2.4. Terneras 35.00</w:t>
            </w:r>
          </w:p>
        </w:tc>
        <w:tc>
          <w:tcPr>
            <w:tcW w:w="1829" w:type="dxa"/>
            <w:hideMark/>
          </w:tcPr>
          <w:p w14:paraId="0C90FB4B"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35.00 </w:t>
            </w:r>
          </w:p>
        </w:tc>
      </w:tr>
      <w:tr w:rsidR="001943B8" w:rsidRPr="001943B8" w14:paraId="2A906A5D" w14:textId="77777777" w:rsidTr="001943B8">
        <w:trPr>
          <w:trHeight w:val="700"/>
          <w:jc w:val="center"/>
        </w:trPr>
        <w:tc>
          <w:tcPr>
            <w:tcW w:w="7522" w:type="dxa"/>
            <w:gridSpan w:val="2"/>
            <w:hideMark/>
          </w:tcPr>
          <w:p w14:paraId="2ED7F446" w14:textId="77777777" w:rsidR="001943B8" w:rsidRPr="001943B8" w:rsidRDefault="001943B8" w:rsidP="001943B8">
            <w:pPr>
              <w:spacing w:line="360" w:lineRule="auto"/>
              <w:jc w:val="both"/>
              <w:rPr>
                <w:rFonts w:ascii="Century Gothic" w:hAnsi="Century Gothic"/>
                <w:b/>
                <w:bCs/>
                <w:sz w:val="22"/>
                <w:szCs w:val="22"/>
              </w:rPr>
            </w:pPr>
            <w:r w:rsidRPr="001943B8">
              <w:rPr>
                <w:rFonts w:ascii="Century Gothic" w:hAnsi="Century Gothic"/>
                <w:b/>
                <w:bCs/>
                <w:sz w:val="22"/>
                <w:szCs w:val="22"/>
              </w:rPr>
              <w:t xml:space="preserve">5. Inspección, sello y resello de carne de ganado sacrificado en rastro </w:t>
            </w:r>
          </w:p>
        </w:tc>
        <w:tc>
          <w:tcPr>
            <w:tcW w:w="1829" w:type="dxa"/>
            <w:hideMark/>
          </w:tcPr>
          <w:p w14:paraId="2DC2F07B"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150.00 </w:t>
            </w:r>
          </w:p>
        </w:tc>
      </w:tr>
      <w:tr w:rsidR="001943B8" w:rsidRPr="001943B8" w14:paraId="38430FE5" w14:textId="77777777" w:rsidTr="001943B8">
        <w:trPr>
          <w:trHeight w:val="1040"/>
          <w:jc w:val="center"/>
        </w:trPr>
        <w:tc>
          <w:tcPr>
            <w:tcW w:w="7522" w:type="dxa"/>
            <w:gridSpan w:val="2"/>
            <w:hideMark/>
          </w:tcPr>
          <w:p w14:paraId="014D36CC" w14:textId="77777777" w:rsidR="001943B8" w:rsidRPr="001943B8" w:rsidRDefault="001943B8" w:rsidP="001943B8">
            <w:pPr>
              <w:spacing w:line="360" w:lineRule="auto"/>
              <w:jc w:val="both"/>
              <w:rPr>
                <w:rFonts w:ascii="Century Gothic" w:hAnsi="Century Gothic"/>
                <w:b/>
                <w:bCs/>
                <w:sz w:val="22"/>
                <w:szCs w:val="22"/>
              </w:rPr>
            </w:pPr>
            <w:r w:rsidRPr="001943B8">
              <w:rPr>
                <w:rFonts w:ascii="Century Gothic" w:hAnsi="Century Gothic"/>
                <w:b/>
                <w:bCs/>
                <w:sz w:val="22"/>
                <w:szCs w:val="22"/>
              </w:rPr>
              <w:t>6. Legalización de facturas, marcas, fierros y señales para la expedición de pases de ganado por cabeza</w:t>
            </w:r>
            <w:r w:rsidRPr="001943B8">
              <w:rPr>
                <w:rFonts w:ascii="Century Gothic" w:hAnsi="Century Gothic"/>
                <w:sz w:val="22"/>
                <w:szCs w:val="22"/>
              </w:rPr>
              <w:t xml:space="preserve"> </w:t>
            </w:r>
          </w:p>
        </w:tc>
        <w:tc>
          <w:tcPr>
            <w:tcW w:w="1829" w:type="dxa"/>
            <w:hideMark/>
          </w:tcPr>
          <w:p w14:paraId="0A3BEEC1"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10.00 </w:t>
            </w:r>
          </w:p>
        </w:tc>
      </w:tr>
      <w:tr w:rsidR="001943B8" w:rsidRPr="001943B8" w14:paraId="5C61BE5D" w14:textId="77777777" w:rsidTr="001943B8">
        <w:trPr>
          <w:trHeight w:val="360"/>
          <w:jc w:val="center"/>
        </w:trPr>
        <w:tc>
          <w:tcPr>
            <w:tcW w:w="7522" w:type="dxa"/>
            <w:gridSpan w:val="2"/>
            <w:hideMark/>
          </w:tcPr>
          <w:p w14:paraId="7FC5A8DB"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6.1. Gallos</w:t>
            </w:r>
          </w:p>
        </w:tc>
        <w:tc>
          <w:tcPr>
            <w:tcW w:w="1829" w:type="dxa"/>
            <w:hideMark/>
          </w:tcPr>
          <w:p w14:paraId="5CEBC7ED"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5.00 </w:t>
            </w:r>
          </w:p>
        </w:tc>
      </w:tr>
      <w:tr w:rsidR="001943B8" w:rsidRPr="001943B8" w14:paraId="1D22A248" w14:textId="77777777" w:rsidTr="001943B8">
        <w:trPr>
          <w:trHeight w:val="360"/>
          <w:jc w:val="center"/>
        </w:trPr>
        <w:tc>
          <w:tcPr>
            <w:tcW w:w="7522" w:type="dxa"/>
            <w:gridSpan w:val="2"/>
            <w:hideMark/>
          </w:tcPr>
          <w:p w14:paraId="2CD0EBE0"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6.2. Apícola </w:t>
            </w:r>
          </w:p>
        </w:tc>
        <w:tc>
          <w:tcPr>
            <w:tcW w:w="1829" w:type="dxa"/>
            <w:hideMark/>
          </w:tcPr>
          <w:p w14:paraId="65F5AE0A"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50.00 </w:t>
            </w:r>
          </w:p>
        </w:tc>
      </w:tr>
      <w:tr w:rsidR="001943B8" w:rsidRPr="001943B8" w14:paraId="107E33DC" w14:textId="77777777" w:rsidTr="001943B8">
        <w:trPr>
          <w:trHeight w:val="860"/>
          <w:jc w:val="center"/>
        </w:trPr>
        <w:tc>
          <w:tcPr>
            <w:tcW w:w="7522" w:type="dxa"/>
            <w:gridSpan w:val="2"/>
            <w:hideMark/>
          </w:tcPr>
          <w:p w14:paraId="54B8662B" w14:textId="77777777" w:rsidR="001943B8" w:rsidRPr="001943B8" w:rsidRDefault="001943B8" w:rsidP="001943B8">
            <w:pPr>
              <w:spacing w:line="360" w:lineRule="auto"/>
              <w:jc w:val="both"/>
              <w:rPr>
                <w:rFonts w:ascii="Century Gothic" w:hAnsi="Century Gothic"/>
                <w:b/>
                <w:bCs/>
                <w:sz w:val="22"/>
                <w:szCs w:val="22"/>
              </w:rPr>
            </w:pPr>
            <w:r w:rsidRPr="001943B8">
              <w:rPr>
                <w:rFonts w:ascii="Century Gothic" w:hAnsi="Century Gothic"/>
                <w:b/>
                <w:bCs/>
                <w:sz w:val="22"/>
                <w:szCs w:val="22"/>
              </w:rPr>
              <w:t>7. Revisión de facturas, marcas, fierros y señales para expedición de pases de ganado destinado al sacrificio</w:t>
            </w:r>
            <w:r w:rsidRPr="001943B8">
              <w:rPr>
                <w:rFonts w:ascii="Century Gothic" w:hAnsi="Century Gothic"/>
                <w:sz w:val="22"/>
                <w:szCs w:val="22"/>
              </w:rPr>
              <w:t xml:space="preserve"> </w:t>
            </w:r>
          </w:p>
        </w:tc>
        <w:tc>
          <w:tcPr>
            <w:tcW w:w="1829" w:type="dxa"/>
            <w:hideMark/>
          </w:tcPr>
          <w:p w14:paraId="41345A6F"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30.00 </w:t>
            </w:r>
          </w:p>
        </w:tc>
      </w:tr>
      <w:tr w:rsidR="001943B8" w:rsidRPr="001943B8" w14:paraId="3BFAC1D5" w14:textId="77777777" w:rsidTr="001943B8">
        <w:trPr>
          <w:trHeight w:val="940"/>
          <w:jc w:val="center"/>
        </w:trPr>
        <w:tc>
          <w:tcPr>
            <w:tcW w:w="7522" w:type="dxa"/>
            <w:gridSpan w:val="2"/>
            <w:noWrap/>
            <w:hideMark/>
          </w:tcPr>
          <w:p w14:paraId="5498491A" w14:textId="77777777" w:rsidR="001943B8" w:rsidRPr="001943B8" w:rsidRDefault="001943B8" w:rsidP="001943B8">
            <w:pPr>
              <w:spacing w:line="360" w:lineRule="auto"/>
              <w:jc w:val="both"/>
              <w:rPr>
                <w:rFonts w:ascii="Century Gothic" w:hAnsi="Century Gothic"/>
                <w:b/>
                <w:bCs/>
                <w:sz w:val="22"/>
                <w:szCs w:val="22"/>
              </w:rPr>
            </w:pPr>
            <w:r w:rsidRPr="001943B8">
              <w:rPr>
                <w:rFonts w:ascii="Century Gothic" w:hAnsi="Century Gothic"/>
                <w:b/>
                <w:bCs/>
                <w:sz w:val="22"/>
                <w:szCs w:val="22"/>
              </w:rPr>
              <w:t>8. Revisión de facturas, marcas, fierros y señales para expedición de pases de ganado destinado al repasto por cabeza</w:t>
            </w:r>
          </w:p>
        </w:tc>
        <w:tc>
          <w:tcPr>
            <w:tcW w:w="1829" w:type="dxa"/>
            <w:noWrap/>
            <w:hideMark/>
          </w:tcPr>
          <w:p w14:paraId="71393D8A"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10.00 </w:t>
            </w:r>
          </w:p>
        </w:tc>
      </w:tr>
      <w:tr w:rsidR="001943B8" w:rsidRPr="001943B8" w14:paraId="3C304302" w14:textId="77777777" w:rsidTr="001943B8">
        <w:trPr>
          <w:trHeight w:val="680"/>
          <w:jc w:val="center"/>
        </w:trPr>
        <w:tc>
          <w:tcPr>
            <w:tcW w:w="3870" w:type="dxa"/>
            <w:hideMark/>
          </w:tcPr>
          <w:p w14:paraId="1DEAD508" w14:textId="77777777" w:rsidR="001943B8" w:rsidRPr="001943B8" w:rsidRDefault="001943B8" w:rsidP="001943B8">
            <w:pPr>
              <w:spacing w:line="360" w:lineRule="auto"/>
              <w:jc w:val="both"/>
              <w:rPr>
                <w:rFonts w:ascii="Century Gothic" w:hAnsi="Century Gothic"/>
                <w:b/>
                <w:bCs/>
                <w:sz w:val="22"/>
                <w:szCs w:val="22"/>
              </w:rPr>
            </w:pPr>
            <w:r w:rsidRPr="001943B8">
              <w:rPr>
                <w:rFonts w:ascii="Century Gothic" w:hAnsi="Century Gothic"/>
                <w:b/>
                <w:bCs/>
                <w:sz w:val="22"/>
                <w:szCs w:val="22"/>
              </w:rPr>
              <w:t xml:space="preserve">        Concepto </w:t>
            </w:r>
          </w:p>
        </w:tc>
        <w:tc>
          <w:tcPr>
            <w:tcW w:w="3652" w:type="dxa"/>
            <w:noWrap/>
            <w:hideMark/>
          </w:tcPr>
          <w:p w14:paraId="54FB66C7" w14:textId="77777777" w:rsidR="001943B8" w:rsidRPr="001943B8" w:rsidRDefault="001943B8" w:rsidP="001943B8">
            <w:pPr>
              <w:spacing w:line="360" w:lineRule="auto"/>
              <w:jc w:val="both"/>
              <w:rPr>
                <w:rFonts w:ascii="Century Gothic" w:hAnsi="Century Gothic"/>
                <w:b/>
                <w:bCs/>
                <w:sz w:val="22"/>
                <w:szCs w:val="22"/>
              </w:rPr>
            </w:pPr>
            <w:r w:rsidRPr="001943B8">
              <w:rPr>
                <w:rFonts w:ascii="Century Gothic" w:hAnsi="Century Gothic"/>
                <w:b/>
                <w:bCs/>
                <w:sz w:val="22"/>
                <w:szCs w:val="22"/>
              </w:rPr>
              <w:t xml:space="preserve">      No. De Cabezas  </w:t>
            </w:r>
          </w:p>
        </w:tc>
        <w:tc>
          <w:tcPr>
            <w:tcW w:w="1829" w:type="dxa"/>
            <w:hideMark/>
          </w:tcPr>
          <w:p w14:paraId="4BA2B616" w14:textId="77777777" w:rsidR="001943B8" w:rsidRPr="001943B8" w:rsidRDefault="001943B8" w:rsidP="001943B8">
            <w:pPr>
              <w:spacing w:line="360" w:lineRule="auto"/>
              <w:jc w:val="both"/>
              <w:rPr>
                <w:rFonts w:ascii="Century Gothic" w:hAnsi="Century Gothic"/>
                <w:b/>
                <w:bCs/>
                <w:sz w:val="22"/>
                <w:szCs w:val="22"/>
              </w:rPr>
            </w:pPr>
            <w:r w:rsidRPr="001943B8">
              <w:rPr>
                <w:rFonts w:ascii="Century Gothic" w:hAnsi="Century Gothic"/>
                <w:b/>
                <w:bCs/>
                <w:sz w:val="22"/>
                <w:szCs w:val="22"/>
              </w:rPr>
              <w:t xml:space="preserve"> Importe por Pase </w:t>
            </w:r>
          </w:p>
        </w:tc>
      </w:tr>
      <w:tr w:rsidR="001943B8" w:rsidRPr="001943B8" w14:paraId="41B28351" w14:textId="77777777" w:rsidTr="001943B8">
        <w:trPr>
          <w:trHeight w:val="380"/>
          <w:jc w:val="center"/>
        </w:trPr>
        <w:tc>
          <w:tcPr>
            <w:tcW w:w="9351" w:type="dxa"/>
            <w:gridSpan w:val="3"/>
            <w:hideMark/>
          </w:tcPr>
          <w:p w14:paraId="2287757A" w14:textId="77777777" w:rsidR="001943B8" w:rsidRPr="001943B8" w:rsidRDefault="001943B8" w:rsidP="001943B8">
            <w:pPr>
              <w:spacing w:line="360" w:lineRule="auto"/>
              <w:jc w:val="both"/>
              <w:rPr>
                <w:rFonts w:ascii="Century Gothic" w:hAnsi="Century Gothic"/>
                <w:b/>
                <w:bCs/>
                <w:sz w:val="22"/>
                <w:szCs w:val="22"/>
              </w:rPr>
            </w:pPr>
            <w:r w:rsidRPr="001943B8">
              <w:rPr>
                <w:rFonts w:ascii="Century Gothic" w:hAnsi="Century Gothic"/>
                <w:b/>
                <w:bCs/>
                <w:sz w:val="22"/>
                <w:szCs w:val="22"/>
              </w:rPr>
              <w:t>Ganado Mayor:</w:t>
            </w:r>
          </w:p>
        </w:tc>
      </w:tr>
      <w:tr w:rsidR="001943B8" w:rsidRPr="001943B8" w14:paraId="736B7658" w14:textId="77777777" w:rsidTr="001943B8">
        <w:trPr>
          <w:trHeight w:val="340"/>
          <w:jc w:val="center"/>
        </w:trPr>
        <w:tc>
          <w:tcPr>
            <w:tcW w:w="3870" w:type="dxa"/>
            <w:vMerge w:val="restart"/>
            <w:hideMark/>
          </w:tcPr>
          <w:p w14:paraId="78648487"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Pastoreo</w:t>
            </w:r>
          </w:p>
        </w:tc>
        <w:tc>
          <w:tcPr>
            <w:tcW w:w="3652" w:type="dxa"/>
            <w:hideMark/>
          </w:tcPr>
          <w:p w14:paraId="433D2189"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1 a 10</w:t>
            </w:r>
          </w:p>
        </w:tc>
        <w:tc>
          <w:tcPr>
            <w:tcW w:w="1829" w:type="dxa"/>
            <w:hideMark/>
          </w:tcPr>
          <w:p w14:paraId="1B3C4D3A"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20.00 </w:t>
            </w:r>
          </w:p>
        </w:tc>
      </w:tr>
      <w:tr w:rsidR="001943B8" w:rsidRPr="001943B8" w14:paraId="255EC2E5" w14:textId="77777777" w:rsidTr="001943B8">
        <w:trPr>
          <w:trHeight w:val="340"/>
          <w:jc w:val="center"/>
        </w:trPr>
        <w:tc>
          <w:tcPr>
            <w:tcW w:w="3870" w:type="dxa"/>
            <w:vMerge/>
            <w:hideMark/>
          </w:tcPr>
          <w:p w14:paraId="7CA80AB9" w14:textId="77777777" w:rsidR="001943B8" w:rsidRPr="001943B8" w:rsidRDefault="001943B8" w:rsidP="001943B8">
            <w:pPr>
              <w:spacing w:line="360" w:lineRule="auto"/>
              <w:jc w:val="both"/>
              <w:rPr>
                <w:rFonts w:ascii="Century Gothic" w:hAnsi="Century Gothic"/>
                <w:sz w:val="22"/>
                <w:szCs w:val="22"/>
              </w:rPr>
            </w:pPr>
          </w:p>
        </w:tc>
        <w:tc>
          <w:tcPr>
            <w:tcW w:w="3652" w:type="dxa"/>
            <w:hideMark/>
          </w:tcPr>
          <w:p w14:paraId="55B045AE"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11 a 50</w:t>
            </w:r>
          </w:p>
        </w:tc>
        <w:tc>
          <w:tcPr>
            <w:tcW w:w="1829" w:type="dxa"/>
            <w:hideMark/>
          </w:tcPr>
          <w:p w14:paraId="666E0265"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50.00 </w:t>
            </w:r>
          </w:p>
        </w:tc>
      </w:tr>
      <w:tr w:rsidR="001943B8" w:rsidRPr="001943B8" w14:paraId="58C2DB9D" w14:textId="77777777" w:rsidTr="001943B8">
        <w:trPr>
          <w:trHeight w:val="340"/>
          <w:jc w:val="center"/>
        </w:trPr>
        <w:tc>
          <w:tcPr>
            <w:tcW w:w="3870" w:type="dxa"/>
            <w:vMerge/>
            <w:hideMark/>
          </w:tcPr>
          <w:p w14:paraId="3F679BBD" w14:textId="77777777" w:rsidR="001943B8" w:rsidRPr="001943B8" w:rsidRDefault="001943B8" w:rsidP="001943B8">
            <w:pPr>
              <w:spacing w:line="360" w:lineRule="auto"/>
              <w:jc w:val="both"/>
              <w:rPr>
                <w:rFonts w:ascii="Century Gothic" w:hAnsi="Century Gothic"/>
                <w:sz w:val="22"/>
                <w:szCs w:val="22"/>
              </w:rPr>
            </w:pPr>
          </w:p>
        </w:tc>
        <w:tc>
          <w:tcPr>
            <w:tcW w:w="3652" w:type="dxa"/>
            <w:hideMark/>
          </w:tcPr>
          <w:p w14:paraId="04CE859E"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51 a 100 </w:t>
            </w:r>
          </w:p>
        </w:tc>
        <w:tc>
          <w:tcPr>
            <w:tcW w:w="1829" w:type="dxa"/>
            <w:hideMark/>
          </w:tcPr>
          <w:p w14:paraId="01E8BDB8"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80.00 </w:t>
            </w:r>
          </w:p>
        </w:tc>
      </w:tr>
      <w:tr w:rsidR="001943B8" w:rsidRPr="001943B8" w14:paraId="38376908" w14:textId="77777777" w:rsidTr="001943B8">
        <w:trPr>
          <w:trHeight w:val="340"/>
          <w:jc w:val="center"/>
        </w:trPr>
        <w:tc>
          <w:tcPr>
            <w:tcW w:w="3870" w:type="dxa"/>
            <w:vMerge/>
            <w:hideMark/>
          </w:tcPr>
          <w:p w14:paraId="466FF07A" w14:textId="77777777" w:rsidR="001943B8" w:rsidRPr="001943B8" w:rsidRDefault="001943B8" w:rsidP="001943B8">
            <w:pPr>
              <w:spacing w:line="360" w:lineRule="auto"/>
              <w:jc w:val="both"/>
              <w:rPr>
                <w:rFonts w:ascii="Century Gothic" w:hAnsi="Century Gothic"/>
                <w:sz w:val="22"/>
                <w:szCs w:val="22"/>
              </w:rPr>
            </w:pPr>
          </w:p>
        </w:tc>
        <w:tc>
          <w:tcPr>
            <w:tcW w:w="3652" w:type="dxa"/>
            <w:hideMark/>
          </w:tcPr>
          <w:p w14:paraId="4F694C04"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101 en delante </w:t>
            </w:r>
          </w:p>
        </w:tc>
        <w:tc>
          <w:tcPr>
            <w:tcW w:w="1829" w:type="dxa"/>
            <w:hideMark/>
          </w:tcPr>
          <w:p w14:paraId="15960B2D"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150.00 </w:t>
            </w:r>
          </w:p>
        </w:tc>
      </w:tr>
      <w:tr w:rsidR="001943B8" w:rsidRPr="001943B8" w14:paraId="6E84D195" w14:textId="77777777" w:rsidTr="001943B8">
        <w:trPr>
          <w:trHeight w:val="360"/>
          <w:jc w:val="center"/>
        </w:trPr>
        <w:tc>
          <w:tcPr>
            <w:tcW w:w="3870" w:type="dxa"/>
            <w:vMerge w:val="restart"/>
            <w:hideMark/>
          </w:tcPr>
          <w:p w14:paraId="40C52DC6"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Movilización</w:t>
            </w:r>
          </w:p>
        </w:tc>
        <w:tc>
          <w:tcPr>
            <w:tcW w:w="3652" w:type="dxa"/>
            <w:hideMark/>
          </w:tcPr>
          <w:p w14:paraId="6779E4E9"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1 a 10</w:t>
            </w:r>
          </w:p>
        </w:tc>
        <w:tc>
          <w:tcPr>
            <w:tcW w:w="1829" w:type="dxa"/>
            <w:hideMark/>
          </w:tcPr>
          <w:p w14:paraId="4A4FB2A2"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30.00 </w:t>
            </w:r>
          </w:p>
        </w:tc>
      </w:tr>
      <w:tr w:rsidR="001943B8" w:rsidRPr="001943B8" w14:paraId="70BB4618" w14:textId="77777777" w:rsidTr="001943B8">
        <w:trPr>
          <w:trHeight w:val="340"/>
          <w:jc w:val="center"/>
        </w:trPr>
        <w:tc>
          <w:tcPr>
            <w:tcW w:w="3870" w:type="dxa"/>
            <w:vMerge/>
            <w:hideMark/>
          </w:tcPr>
          <w:p w14:paraId="78692E12" w14:textId="77777777" w:rsidR="001943B8" w:rsidRPr="001943B8" w:rsidRDefault="001943B8" w:rsidP="001943B8">
            <w:pPr>
              <w:spacing w:line="360" w:lineRule="auto"/>
              <w:jc w:val="both"/>
              <w:rPr>
                <w:rFonts w:ascii="Century Gothic" w:hAnsi="Century Gothic"/>
                <w:sz w:val="22"/>
                <w:szCs w:val="22"/>
              </w:rPr>
            </w:pPr>
          </w:p>
        </w:tc>
        <w:tc>
          <w:tcPr>
            <w:tcW w:w="3652" w:type="dxa"/>
            <w:hideMark/>
          </w:tcPr>
          <w:p w14:paraId="76196CC9"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11 a 50</w:t>
            </w:r>
          </w:p>
        </w:tc>
        <w:tc>
          <w:tcPr>
            <w:tcW w:w="1829" w:type="dxa"/>
            <w:hideMark/>
          </w:tcPr>
          <w:p w14:paraId="486F4BC9"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50.00 </w:t>
            </w:r>
          </w:p>
        </w:tc>
      </w:tr>
      <w:tr w:rsidR="001943B8" w:rsidRPr="001943B8" w14:paraId="7186456A" w14:textId="77777777" w:rsidTr="001943B8">
        <w:trPr>
          <w:trHeight w:val="340"/>
          <w:jc w:val="center"/>
        </w:trPr>
        <w:tc>
          <w:tcPr>
            <w:tcW w:w="3870" w:type="dxa"/>
            <w:vMerge/>
            <w:hideMark/>
          </w:tcPr>
          <w:p w14:paraId="5B7CEC05" w14:textId="77777777" w:rsidR="001943B8" w:rsidRPr="001943B8" w:rsidRDefault="001943B8" w:rsidP="001943B8">
            <w:pPr>
              <w:spacing w:line="360" w:lineRule="auto"/>
              <w:jc w:val="both"/>
              <w:rPr>
                <w:rFonts w:ascii="Century Gothic" w:hAnsi="Century Gothic"/>
                <w:sz w:val="22"/>
                <w:szCs w:val="22"/>
              </w:rPr>
            </w:pPr>
          </w:p>
        </w:tc>
        <w:tc>
          <w:tcPr>
            <w:tcW w:w="3652" w:type="dxa"/>
            <w:hideMark/>
          </w:tcPr>
          <w:p w14:paraId="62776BD5"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51 a 100 </w:t>
            </w:r>
          </w:p>
        </w:tc>
        <w:tc>
          <w:tcPr>
            <w:tcW w:w="1829" w:type="dxa"/>
            <w:hideMark/>
          </w:tcPr>
          <w:p w14:paraId="1A70B96D"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80.00 </w:t>
            </w:r>
          </w:p>
        </w:tc>
      </w:tr>
      <w:tr w:rsidR="001943B8" w:rsidRPr="001943B8" w14:paraId="6F59135E" w14:textId="77777777" w:rsidTr="001943B8">
        <w:trPr>
          <w:trHeight w:val="340"/>
          <w:jc w:val="center"/>
        </w:trPr>
        <w:tc>
          <w:tcPr>
            <w:tcW w:w="3870" w:type="dxa"/>
            <w:vMerge/>
            <w:hideMark/>
          </w:tcPr>
          <w:p w14:paraId="4721E3E6" w14:textId="77777777" w:rsidR="001943B8" w:rsidRPr="001943B8" w:rsidRDefault="001943B8" w:rsidP="001943B8">
            <w:pPr>
              <w:spacing w:line="360" w:lineRule="auto"/>
              <w:jc w:val="both"/>
              <w:rPr>
                <w:rFonts w:ascii="Century Gothic" w:hAnsi="Century Gothic"/>
                <w:sz w:val="22"/>
                <w:szCs w:val="22"/>
              </w:rPr>
            </w:pPr>
          </w:p>
        </w:tc>
        <w:tc>
          <w:tcPr>
            <w:tcW w:w="3652" w:type="dxa"/>
            <w:hideMark/>
          </w:tcPr>
          <w:p w14:paraId="7A30DA13"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101 en delante </w:t>
            </w:r>
          </w:p>
        </w:tc>
        <w:tc>
          <w:tcPr>
            <w:tcW w:w="1829" w:type="dxa"/>
            <w:hideMark/>
          </w:tcPr>
          <w:p w14:paraId="3F2AFDD8"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150.00 </w:t>
            </w:r>
          </w:p>
        </w:tc>
      </w:tr>
      <w:tr w:rsidR="001943B8" w:rsidRPr="001943B8" w14:paraId="4D02CE8F" w14:textId="77777777" w:rsidTr="001943B8">
        <w:trPr>
          <w:trHeight w:val="360"/>
          <w:jc w:val="center"/>
        </w:trPr>
        <w:tc>
          <w:tcPr>
            <w:tcW w:w="3870" w:type="dxa"/>
            <w:vMerge w:val="restart"/>
            <w:hideMark/>
          </w:tcPr>
          <w:p w14:paraId="4748FD6D"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Sacrificio</w:t>
            </w:r>
          </w:p>
        </w:tc>
        <w:tc>
          <w:tcPr>
            <w:tcW w:w="3652" w:type="dxa"/>
            <w:hideMark/>
          </w:tcPr>
          <w:p w14:paraId="562F173D"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1 a 10</w:t>
            </w:r>
          </w:p>
        </w:tc>
        <w:tc>
          <w:tcPr>
            <w:tcW w:w="1829" w:type="dxa"/>
            <w:hideMark/>
          </w:tcPr>
          <w:p w14:paraId="679B546D"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50.00 </w:t>
            </w:r>
          </w:p>
        </w:tc>
      </w:tr>
      <w:tr w:rsidR="001943B8" w:rsidRPr="001943B8" w14:paraId="1B2E4896" w14:textId="77777777" w:rsidTr="001943B8">
        <w:trPr>
          <w:trHeight w:val="340"/>
          <w:jc w:val="center"/>
        </w:trPr>
        <w:tc>
          <w:tcPr>
            <w:tcW w:w="3870" w:type="dxa"/>
            <w:vMerge/>
            <w:hideMark/>
          </w:tcPr>
          <w:p w14:paraId="7FBB328A" w14:textId="77777777" w:rsidR="001943B8" w:rsidRPr="001943B8" w:rsidRDefault="001943B8" w:rsidP="001943B8">
            <w:pPr>
              <w:spacing w:line="360" w:lineRule="auto"/>
              <w:jc w:val="both"/>
              <w:rPr>
                <w:rFonts w:ascii="Century Gothic" w:hAnsi="Century Gothic"/>
                <w:sz w:val="22"/>
                <w:szCs w:val="22"/>
              </w:rPr>
            </w:pPr>
          </w:p>
        </w:tc>
        <w:tc>
          <w:tcPr>
            <w:tcW w:w="3652" w:type="dxa"/>
            <w:hideMark/>
          </w:tcPr>
          <w:p w14:paraId="4B8EDC3B"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11 a 50</w:t>
            </w:r>
          </w:p>
        </w:tc>
        <w:tc>
          <w:tcPr>
            <w:tcW w:w="1829" w:type="dxa"/>
            <w:hideMark/>
          </w:tcPr>
          <w:p w14:paraId="42A3A644"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100.00 </w:t>
            </w:r>
          </w:p>
        </w:tc>
      </w:tr>
      <w:tr w:rsidR="001943B8" w:rsidRPr="001943B8" w14:paraId="51D75395" w14:textId="77777777" w:rsidTr="001943B8">
        <w:trPr>
          <w:trHeight w:val="340"/>
          <w:jc w:val="center"/>
        </w:trPr>
        <w:tc>
          <w:tcPr>
            <w:tcW w:w="3870" w:type="dxa"/>
            <w:vMerge/>
            <w:hideMark/>
          </w:tcPr>
          <w:p w14:paraId="59A359B7" w14:textId="77777777" w:rsidR="001943B8" w:rsidRPr="001943B8" w:rsidRDefault="001943B8" w:rsidP="001943B8">
            <w:pPr>
              <w:spacing w:line="360" w:lineRule="auto"/>
              <w:jc w:val="both"/>
              <w:rPr>
                <w:rFonts w:ascii="Century Gothic" w:hAnsi="Century Gothic"/>
                <w:sz w:val="22"/>
                <w:szCs w:val="22"/>
              </w:rPr>
            </w:pPr>
          </w:p>
        </w:tc>
        <w:tc>
          <w:tcPr>
            <w:tcW w:w="3652" w:type="dxa"/>
            <w:hideMark/>
          </w:tcPr>
          <w:p w14:paraId="6AB5964C"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51 a 100 </w:t>
            </w:r>
          </w:p>
        </w:tc>
        <w:tc>
          <w:tcPr>
            <w:tcW w:w="1829" w:type="dxa"/>
            <w:hideMark/>
          </w:tcPr>
          <w:p w14:paraId="5353D320"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200.00 </w:t>
            </w:r>
          </w:p>
        </w:tc>
      </w:tr>
      <w:tr w:rsidR="001943B8" w:rsidRPr="001943B8" w14:paraId="78ED88E7" w14:textId="77777777" w:rsidTr="001943B8">
        <w:trPr>
          <w:trHeight w:val="340"/>
          <w:jc w:val="center"/>
        </w:trPr>
        <w:tc>
          <w:tcPr>
            <w:tcW w:w="3870" w:type="dxa"/>
            <w:vMerge/>
            <w:hideMark/>
          </w:tcPr>
          <w:p w14:paraId="4CAE569E" w14:textId="77777777" w:rsidR="001943B8" w:rsidRPr="001943B8" w:rsidRDefault="001943B8" w:rsidP="001943B8">
            <w:pPr>
              <w:spacing w:line="360" w:lineRule="auto"/>
              <w:jc w:val="both"/>
              <w:rPr>
                <w:rFonts w:ascii="Century Gothic" w:hAnsi="Century Gothic"/>
                <w:sz w:val="22"/>
                <w:szCs w:val="22"/>
              </w:rPr>
            </w:pPr>
          </w:p>
        </w:tc>
        <w:tc>
          <w:tcPr>
            <w:tcW w:w="3652" w:type="dxa"/>
            <w:hideMark/>
          </w:tcPr>
          <w:p w14:paraId="573DBCEB"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101 en delante </w:t>
            </w:r>
          </w:p>
        </w:tc>
        <w:tc>
          <w:tcPr>
            <w:tcW w:w="1829" w:type="dxa"/>
            <w:hideMark/>
          </w:tcPr>
          <w:p w14:paraId="7685752F"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500.00 </w:t>
            </w:r>
          </w:p>
        </w:tc>
      </w:tr>
      <w:tr w:rsidR="001943B8" w:rsidRPr="001943B8" w14:paraId="0614F3F4" w14:textId="77777777" w:rsidTr="001943B8">
        <w:trPr>
          <w:trHeight w:val="360"/>
          <w:jc w:val="center"/>
        </w:trPr>
        <w:tc>
          <w:tcPr>
            <w:tcW w:w="3870" w:type="dxa"/>
            <w:vMerge w:val="restart"/>
            <w:hideMark/>
          </w:tcPr>
          <w:p w14:paraId="4BA9F749"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Exportación</w:t>
            </w:r>
          </w:p>
        </w:tc>
        <w:tc>
          <w:tcPr>
            <w:tcW w:w="3652" w:type="dxa"/>
            <w:hideMark/>
          </w:tcPr>
          <w:p w14:paraId="52807E9D"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1 a 10</w:t>
            </w:r>
          </w:p>
        </w:tc>
        <w:tc>
          <w:tcPr>
            <w:tcW w:w="1829" w:type="dxa"/>
            <w:hideMark/>
          </w:tcPr>
          <w:p w14:paraId="268637BC"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100.00 </w:t>
            </w:r>
          </w:p>
        </w:tc>
      </w:tr>
      <w:tr w:rsidR="001943B8" w:rsidRPr="001943B8" w14:paraId="7A3E2032" w14:textId="77777777" w:rsidTr="001943B8">
        <w:trPr>
          <w:trHeight w:val="340"/>
          <w:jc w:val="center"/>
        </w:trPr>
        <w:tc>
          <w:tcPr>
            <w:tcW w:w="3870" w:type="dxa"/>
            <w:vMerge/>
            <w:hideMark/>
          </w:tcPr>
          <w:p w14:paraId="6CDF8425" w14:textId="77777777" w:rsidR="001943B8" w:rsidRPr="001943B8" w:rsidRDefault="001943B8" w:rsidP="001943B8">
            <w:pPr>
              <w:spacing w:line="360" w:lineRule="auto"/>
              <w:jc w:val="both"/>
              <w:rPr>
                <w:rFonts w:ascii="Century Gothic" w:hAnsi="Century Gothic"/>
                <w:sz w:val="22"/>
                <w:szCs w:val="22"/>
              </w:rPr>
            </w:pPr>
          </w:p>
        </w:tc>
        <w:tc>
          <w:tcPr>
            <w:tcW w:w="3652" w:type="dxa"/>
            <w:hideMark/>
          </w:tcPr>
          <w:p w14:paraId="55DD7B99"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11 a 50</w:t>
            </w:r>
          </w:p>
        </w:tc>
        <w:tc>
          <w:tcPr>
            <w:tcW w:w="1829" w:type="dxa"/>
            <w:hideMark/>
          </w:tcPr>
          <w:p w14:paraId="2CDB75AC"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300.00 </w:t>
            </w:r>
          </w:p>
        </w:tc>
      </w:tr>
      <w:tr w:rsidR="001943B8" w:rsidRPr="001943B8" w14:paraId="132FB3D1" w14:textId="77777777" w:rsidTr="001943B8">
        <w:trPr>
          <w:trHeight w:val="340"/>
          <w:jc w:val="center"/>
        </w:trPr>
        <w:tc>
          <w:tcPr>
            <w:tcW w:w="3870" w:type="dxa"/>
            <w:vMerge/>
            <w:hideMark/>
          </w:tcPr>
          <w:p w14:paraId="3C6620C4" w14:textId="77777777" w:rsidR="001943B8" w:rsidRPr="001943B8" w:rsidRDefault="001943B8" w:rsidP="001943B8">
            <w:pPr>
              <w:spacing w:line="360" w:lineRule="auto"/>
              <w:jc w:val="both"/>
              <w:rPr>
                <w:rFonts w:ascii="Century Gothic" w:hAnsi="Century Gothic"/>
                <w:sz w:val="22"/>
                <w:szCs w:val="22"/>
              </w:rPr>
            </w:pPr>
          </w:p>
        </w:tc>
        <w:tc>
          <w:tcPr>
            <w:tcW w:w="3652" w:type="dxa"/>
            <w:hideMark/>
          </w:tcPr>
          <w:p w14:paraId="3503C9C2"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51 a 100 </w:t>
            </w:r>
          </w:p>
        </w:tc>
        <w:tc>
          <w:tcPr>
            <w:tcW w:w="1829" w:type="dxa"/>
            <w:hideMark/>
          </w:tcPr>
          <w:p w14:paraId="6D5FE70C"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500.00 </w:t>
            </w:r>
          </w:p>
        </w:tc>
      </w:tr>
      <w:tr w:rsidR="001943B8" w:rsidRPr="001943B8" w14:paraId="6F065B03" w14:textId="77777777" w:rsidTr="001943B8">
        <w:trPr>
          <w:trHeight w:val="340"/>
          <w:jc w:val="center"/>
        </w:trPr>
        <w:tc>
          <w:tcPr>
            <w:tcW w:w="3870" w:type="dxa"/>
            <w:vMerge/>
            <w:hideMark/>
          </w:tcPr>
          <w:p w14:paraId="28122787" w14:textId="77777777" w:rsidR="001943B8" w:rsidRPr="001943B8" w:rsidRDefault="001943B8" w:rsidP="001943B8">
            <w:pPr>
              <w:spacing w:line="360" w:lineRule="auto"/>
              <w:jc w:val="both"/>
              <w:rPr>
                <w:rFonts w:ascii="Century Gothic" w:hAnsi="Century Gothic"/>
                <w:sz w:val="22"/>
                <w:szCs w:val="22"/>
              </w:rPr>
            </w:pPr>
          </w:p>
        </w:tc>
        <w:tc>
          <w:tcPr>
            <w:tcW w:w="3652" w:type="dxa"/>
            <w:hideMark/>
          </w:tcPr>
          <w:p w14:paraId="5B832E46"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101 en delante </w:t>
            </w:r>
          </w:p>
        </w:tc>
        <w:tc>
          <w:tcPr>
            <w:tcW w:w="1829" w:type="dxa"/>
            <w:hideMark/>
          </w:tcPr>
          <w:p w14:paraId="5293112A"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1,000.00 </w:t>
            </w:r>
          </w:p>
        </w:tc>
      </w:tr>
      <w:tr w:rsidR="001943B8" w:rsidRPr="001943B8" w14:paraId="7A2FEAE8" w14:textId="77777777" w:rsidTr="001943B8">
        <w:trPr>
          <w:trHeight w:val="340"/>
          <w:jc w:val="center"/>
        </w:trPr>
        <w:tc>
          <w:tcPr>
            <w:tcW w:w="3870" w:type="dxa"/>
            <w:hideMark/>
          </w:tcPr>
          <w:p w14:paraId="61DE6B5D" w14:textId="77777777" w:rsidR="001943B8" w:rsidRPr="001943B8" w:rsidRDefault="001943B8" w:rsidP="001943B8">
            <w:pPr>
              <w:spacing w:line="360" w:lineRule="auto"/>
              <w:jc w:val="both"/>
              <w:rPr>
                <w:rFonts w:ascii="Century Gothic" w:hAnsi="Century Gothic"/>
                <w:b/>
                <w:bCs/>
                <w:sz w:val="22"/>
                <w:szCs w:val="22"/>
              </w:rPr>
            </w:pPr>
            <w:r w:rsidRPr="001943B8">
              <w:rPr>
                <w:rFonts w:ascii="Century Gothic" w:hAnsi="Century Gothic"/>
                <w:b/>
                <w:bCs/>
                <w:sz w:val="22"/>
                <w:szCs w:val="22"/>
              </w:rPr>
              <w:t xml:space="preserve">      Ganado Menor:</w:t>
            </w:r>
          </w:p>
        </w:tc>
        <w:tc>
          <w:tcPr>
            <w:tcW w:w="3652" w:type="dxa"/>
            <w:noWrap/>
            <w:hideMark/>
          </w:tcPr>
          <w:p w14:paraId="2CC9B091"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w:t>
            </w:r>
          </w:p>
        </w:tc>
        <w:tc>
          <w:tcPr>
            <w:tcW w:w="1829" w:type="dxa"/>
            <w:hideMark/>
          </w:tcPr>
          <w:p w14:paraId="50878616"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w:t>
            </w:r>
          </w:p>
        </w:tc>
      </w:tr>
      <w:tr w:rsidR="001943B8" w:rsidRPr="001943B8" w14:paraId="763E103D" w14:textId="77777777" w:rsidTr="001943B8">
        <w:trPr>
          <w:trHeight w:val="360"/>
          <w:jc w:val="center"/>
        </w:trPr>
        <w:tc>
          <w:tcPr>
            <w:tcW w:w="3870" w:type="dxa"/>
            <w:vMerge w:val="restart"/>
            <w:hideMark/>
          </w:tcPr>
          <w:p w14:paraId="1B53BC39"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Cría</w:t>
            </w:r>
          </w:p>
        </w:tc>
        <w:tc>
          <w:tcPr>
            <w:tcW w:w="3652" w:type="dxa"/>
            <w:hideMark/>
          </w:tcPr>
          <w:p w14:paraId="7668866F"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1 a 10</w:t>
            </w:r>
          </w:p>
        </w:tc>
        <w:tc>
          <w:tcPr>
            <w:tcW w:w="1829" w:type="dxa"/>
            <w:hideMark/>
          </w:tcPr>
          <w:p w14:paraId="22FA4537"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10.00 </w:t>
            </w:r>
          </w:p>
        </w:tc>
      </w:tr>
      <w:tr w:rsidR="001943B8" w:rsidRPr="001943B8" w14:paraId="60AC2F1C" w14:textId="77777777" w:rsidTr="001943B8">
        <w:trPr>
          <w:trHeight w:val="340"/>
          <w:jc w:val="center"/>
        </w:trPr>
        <w:tc>
          <w:tcPr>
            <w:tcW w:w="3870" w:type="dxa"/>
            <w:vMerge/>
            <w:hideMark/>
          </w:tcPr>
          <w:p w14:paraId="4601FC61" w14:textId="77777777" w:rsidR="001943B8" w:rsidRPr="001943B8" w:rsidRDefault="001943B8" w:rsidP="001943B8">
            <w:pPr>
              <w:spacing w:line="360" w:lineRule="auto"/>
              <w:jc w:val="both"/>
              <w:rPr>
                <w:rFonts w:ascii="Century Gothic" w:hAnsi="Century Gothic"/>
                <w:sz w:val="22"/>
                <w:szCs w:val="22"/>
              </w:rPr>
            </w:pPr>
          </w:p>
        </w:tc>
        <w:tc>
          <w:tcPr>
            <w:tcW w:w="3652" w:type="dxa"/>
            <w:hideMark/>
          </w:tcPr>
          <w:p w14:paraId="553BF79E"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11 a 50</w:t>
            </w:r>
          </w:p>
        </w:tc>
        <w:tc>
          <w:tcPr>
            <w:tcW w:w="1829" w:type="dxa"/>
            <w:hideMark/>
          </w:tcPr>
          <w:p w14:paraId="78975531"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20.00 </w:t>
            </w:r>
          </w:p>
        </w:tc>
      </w:tr>
      <w:tr w:rsidR="001943B8" w:rsidRPr="001943B8" w14:paraId="28DB8303" w14:textId="77777777" w:rsidTr="001943B8">
        <w:trPr>
          <w:trHeight w:val="340"/>
          <w:jc w:val="center"/>
        </w:trPr>
        <w:tc>
          <w:tcPr>
            <w:tcW w:w="3870" w:type="dxa"/>
            <w:vMerge/>
            <w:hideMark/>
          </w:tcPr>
          <w:p w14:paraId="48983E2E" w14:textId="77777777" w:rsidR="001943B8" w:rsidRPr="001943B8" w:rsidRDefault="001943B8" w:rsidP="001943B8">
            <w:pPr>
              <w:spacing w:line="360" w:lineRule="auto"/>
              <w:jc w:val="both"/>
              <w:rPr>
                <w:rFonts w:ascii="Century Gothic" w:hAnsi="Century Gothic"/>
                <w:sz w:val="22"/>
                <w:szCs w:val="22"/>
              </w:rPr>
            </w:pPr>
          </w:p>
        </w:tc>
        <w:tc>
          <w:tcPr>
            <w:tcW w:w="3652" w:type="dxa"/>
            <w:hideMark/>
          </w:tcPr>
          <w:p w14:paraId="139651F7"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51 a 100 </w:t>
            </w:r>
          </w:p>
        </w:tc>
        <w:tc>
          <w:tcPr>
            <w:tcW w:w="1829" w:type="dxa"/>
            <w:hideMark/>
          </w:tcPr>
          <w:p w14:paraId="08D32FC0"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50.00 </w:t>
            </w:r>
          </w:p>
        </w:tc>
      </w:tr>
      <w:tr w:rsidR="001943B8" w:rsidRPr="001943B8" w14:paraId="35F5A5AA" w14:textId="77777777" w:rsidTr="001943B8">
        <w:trPr>
          <w:trHeight w:val="340"/>
          <w:jc w:val="center"/>
        </w:trPr>
        <w:tc>
          <w:tcPr>
            <w:tcW w:w="3870" w:type="dxa"/>
            <w:vMerge/>
            <w:hideMark/>
          </w:tcPr>
          <w:p w14:paraId="083DCEA7" w14:textId="77777777" w:rsidR="001943B8" w:rsidRPr="001943B8" w:rsidRDefault="001943B8" w:rsidP="001943B8">
            <w:pPr>
              <w:spacing w:line="360" w:lineRule="auto"/>
              <w:jc w:val="both"/>
              <w:rPr>
                <w:rFonts w:ascii="Century Gothic" w:hAnsi="Century Gothic"/>
                <w:sz w:val="22"/>
                <w:szCs w:val="22"/>
              </w:rPr>
            </w:pPr>
          </w:p>
        </w:tc>
        <w:tc>
          <w:tcPr>
            <w:tcW w:w="3652" w:type="dxa"/>
            <w:hideMark/>
          </w:tcPr>
          <w:p w14:paraId="462D97DC"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101 en delante </w:t>
            </w:r>
          </w:p>
        </w:tc>
        <w:tc>
          <w:tcPr>
            <w:tcW w:w="1829" w:type="dxa"/>
            <w:hideMark/>
          </w:tcPr>
          <w:p w14:paraId="5E27BFCB"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100.00 </w:t>
            </w:r>
          </w:p>
        </w:tc>
      </w:tr>
      <w:tr w:rsidR="001943B8" w:rsidRPr="001943B8" w14:paraId="6FF67BD7" w14:textId="77777777" w:rsidTr="001943B8">
        <w:trPr>
          <w:trHeight w:val="360"/>
          <w:jc w:val="center"/>
        </w:trPr>
        <w:tc>
          <w:tcPr>
            <w:tcW w:w="3870" w:type="dxa"/>
            <w:vMerge w:val="restart"/>
            <w:hideMark/>
          </w:tcPr>
          <w:p w14:paraId="2BE13936"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Movilización</w:t>
            </w:r>
          </w:p>
        </w:tc>
        <w:tc>
          <w:tcPr>
            <w:tcW w:w="3652" w:type="dxa"/>
            <w:hideMark/>
          </w:tcPr>
          <w:p w14:paraId="7A5C86E8"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1 a 10</w:t>
            </w:r>
          </w:p>
        </w:tc>
        <w:tc>
          <w:tcPr>
            <w:tcW w:w="1829" w:type="dxa"/>
            <w:hideMark/>
          </w:tcPr>
          <w:p w14:paraId="4AB07E9F"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10.00 </w:t>
            </w:r>
          </w:p>
        </w:tc>
      </w:tr>
      <w:tr w:rsidR="001943B8" w:rsidRPr="001943B8" w14:paraId="3A683004" w14:textId="77777777" w:rsidTr="001943B8">
        <w:trPr>
          <w:trHeight w:val="340"/>
          <w:jc w:val="center"/>
        </w:trPr>
        <w:tc>
          <w:tcPr>
            <w:tcW w:w="3870" w:type="dxa"/>
            <w:vMerge/>
            <w:hideMark/>
          </w:tcPr>
          <w:p w14:paraId="5DF9DE64" w14:textId="77777777" w:rsidR="001943B8" w:rsidRPr="001943B8" w:rsidRDefault="001943B8" w:rsidP="001943B8">
            <w:pPr>
              <w:spacing w:line="360" w:lineRule="auto"/>
              <w:jc w:val="both"/>
              <w:rPr>
                <w:rFonts w:ascii="Century Gothic" w:hAnsi="Century Gothic"/>
                <w:sz w:val="22"/>
                <w:szCs w:val="22"/>
              </w:rPr>
            </w:pPr>
          </w:p>
        </w:tc>
        <w:tc>
          <w:tcPr>
            <w:tcW w:w="3652" w:type="dxa"/>
            <w:hideMark/>
          </w:tcPr>
          <w:p w14:paraId="55D582C3"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11 a 50</w:t>
            </w:r>
          </w:p>
        </w:tc>
        <w:tc>
          <w:tcPr>
            <w:tcW w:w="1829" w:type="dxa"/>
            <w:hideMark/>
          </w:tcPr>
          <w:p w14:paraId="7B0643E9"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20.00 </w:t>
            </w:r>
          </w:p>
        </w:tc>
      </w:tr>
      <w:tr w:rsidR="001943B8" w:rsidRPr="001943B8" w14:paraId="1B54763F" w14:textId="77777777" w:rsidTr="001943B8">
        <w:trPr>
          <w:trHeight w:val="340"/>
          <w:jc w:val="center"/>
        </w:trPr>
        <w:tc>
          <w:tcPr>
            <w:tcW w:w="3870" w:type="dxa"/>
            <w:vMerge/>
            <w:hideMark/>
          </w:tcPr>
          <w:p w14:paraId="4A06D25C" w14:textId="77777777" w:rsidR="001943B8" w:rsidRPr="001943B8" w:rsidRDefault="001943B8" w:rsidP="001943B8">
            <w:pPr>
              <w:spacing w:line="360" w:lineRule="auto"/>
              <w:jc w:val="both"/>
              <w:rPr>
                <w:rFonts w:ascii="Century Gothic" w:hAnsi="Century Gothic"/>
                <w:sz w:val="22"/>
                <w:szCs w:val="22"/>
              </w:rPr>
            </w:pPr>
          </w:p>
        </w:tc>
        <w:tc>
          <w:tcPr>
            <w:tcW w:w="3652" w:type="dxa"/>
            <w:hideMark/>
          </w:tcPr>
          <w:p w14:paraId="02C0E326"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51 a 100 </w:t>
            </w:r>
          </w:p>
        </w:tc>
        <w:tc>
          <w:tcPr>
            <w:tcW w:w="1829" w:type="dxa"/>
            <w:hideMark/>
          </w:tcPr>
          <w:p w14:paraId="3CD6E679"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50.00 </w:t>
            </w:r>
          </w:p>
        </w:tc>
      </w:tr>
      <w:tr w:rsidR="001943B8" w:rsidRPr="001943B8" w14:paraId="65D27D2F" w14:textId="77777777" w:rsidTr="001943B8">
        <w:trPr>
          <w:trHeight w:val="340"/>
          <w:jc w:val="center"/>
        </w:trPr>
        <w:tc>
          <w:tcPr>
            <w:tcW w:w="3870" w:type="dxa"/>
            <w:vMerge/>
            <w:hideMark/>
          </w:tcPr>
          <w:p w14:paraId="1249018B" w14:textId="77777777" w:rsidR="001943B8" w:rsidRPr="001943B8" w:rsidRDefault="001943B8" w:rsidP="001943B8">
            <w:pPr>
              <w:spacing w:line="360" w:lineRule="auto"/>
              <w:jc w:val="both"/>
              <w:rPr>
                <w:rFonts w:ascii="Century Gothic" w:hAnsi="Century Gothic"/>
                <w:sz w:val="22"/>
                <w:szCs w:val="22"/>
              </w:rPr>
            </w:pPr>
          </w:p>
        </w:tc>
        <w:tc>
          <w:tcPr>
            <w:tcW w:w="3652" w:type="dxa"/>
            <w:hideMark/>
          </w:tcPr>
          <w:p w14:paraId="15CCDCE2"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101 en delante </w:t>
            </w:r>
          </w:p>
        </w:tc>
        <w:tc>
          <w:tcPr>
            <w:tcW w:w="1829" w:type="dxa"/>
            <w:hideMark/>
          </w:tcPr>
          <w:p w14:paraId="6F428418"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100.00 </w:t>
            </w:r>
          </w:p>
        </w:tc>
      </w:tr>
      <w:tr w:rsidR="001943B8" w:rsidRPr="001943B8" w14:paraId="3EC7F415" w14:textId="77777777" w:rsidTr="001943B8">
        <w:trPr>
          <w:trHeight w:val="360"/>
          <w:jc w:val="center"/>
        </w:trPr>
        <w:tc>
          <w:tcPr>
            <w:tcW w:w="3870" w:type="dxa"/>
            <w:vMerge w:val="restart"/>
            <w:hideMark/>
          </w:tcPr>
          <w:p w14:paraId="571966A3"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Sacrificio</w:t>
            </w:r>
          </w:p>
        </w:tc>
        <w:tc>
          <w:tcPr>
            <w:tcW w:w="3652" w:type="dxa"/>
            <w:hideMark/>
          </w:tcPr>
          <w:p w14:paraId="04837102"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1 a 10</w:t>
            </w:r>
          </w:p>
        </w:tc>
        <w:tc>
          <w:tcPr>
            <w:tcW w:w="1829" w:type="dxa"/>
            <w:hideMark/>
          </w:tcPr>
          <w:p w14:paraId="4192FB85"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30.00 </w:t>
            </w:r>
          </w:p>
        </w:tc>
      </w:tr>
      <w:tr w:rsidR="001943B8" w:rsidRPr="001943B8" w14:paraId="7F43B039" w14:textId="77777777" w:rsidTr="001943B8">
        <w:trPr>
          <w:trHeight w:val="340"/>
          <w:jc w:val="center"/>
        </w:trPr>
        <w:tc>
          <w:tcPr>
            <w:tcW w:w="3870" w:type="dxa"/>
            <w:vMerge/>
            <w:hideMark/>
          </w:tcPr>
          <w:p w14:paraId="17EBB082" w14:textId="77777777" w:rsidR="001943B8" w:rsidRPr="001943B8" w:rsidRDefault="001943B8" w:rsidP="001943B8">
            <w:pPr>
              <w:spacing w:line="360" w:lineRule="auto"/>
              <w:jc w:val="both"/>
              <w:rPr>
                <w:rFonts w:ascii="Century Gothic" w:hAnsi="Century Gothic"/>
                <w:sz w:val="22"/>
                <w:szCs w:val="22"/>
              </w:rPr>
            </w:pPr>
          </w:p>
        </w:tc>
        <w:tc>
          <w:tcPr>
            <w:tcW w:w="3652" w:type="dxa"/>
            <w:hideMark/>
          </w:tcPr>
          <w:p w14:paraId="47DF2DC3"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11 a 50</w:t>
            </w:r>
          </w:p>
        </w:tc>
        <w:tc>
          <w:tcPr>
            <w:tcW w:w="1829" w:type="dxa"/>
            <w:hideMark/>
          </w:tcPr>
          <w:p w14:paraId="57EB7711"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50.00 </w:t>
            </w:r>
          </w:p>
        </w:tc>
      </w:tr>
      <w:tr w:rsidR="001943B8" w:rsidRPr="001943B8" w14:paraId="6EA490C2" w14:textId="77777777" w:rsidTr="001943B8">
        <w:trPr>
          <w:trHeight w:val="340"/>
          <w:jc w:val="center"/>
        </w:trPr>
        <w:tc>
          <w:tcPr>
            <w:tcW w:w="3870" w:type="dxa"/>
            <w:vMerge/>
            <w:hideMark/>
          </w:tcPr>
          <w:p w14:paraId="62CC6DDF" w14:textId="77777777" w:rsidR="001943B8" w:rsidRPr="001943B8" w:rsidRDefault="001943B8" w:rsidP="001943B8">
            <w:pPr>
              <w:spacing w:line="360" w:lineRule="auto"/>
              <w:jc w:val="both"/>
              <w:rPr>
                <w:rFonts w:ascii="Century Gothic" w:hAnsi="Century Gothic"/>
                <w:sz w:val="22"/>
                <w:szCs w:val="22"/>
              </w:rPr>
            </w:pPr>
          </w:p>
        </w:tc>
        <w:tc>
          <w:tcPr>
            <w:tcW w:w="3652" w:type="dxa"/>
            <w:hideMark/>
          </w:tcPr>
          <w:p w14:paraId="579FE4E5"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51 a 100 </w:t>
            </w:r>
          </w:p>
        </w:tc>
        <w:tc>
          <w:tcPr>
            <w:tcW w:w="1829" w:type="dxa"/>
            <w:hideMark/>
          </w:tcPr>
          <w:p w14:paraId="2C1CF9B6"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80.00 </w:t>
            </w:r>
          </w:p>
        </w:tc>
      </w:tr>
      <w:tr w:rsidR="001943B8" w:rsidRPr="001943B8" w14:paraId="4A91610E" w14:textId="77777777" w:rsidTr="001943B8">
        <w:trPr>
          <w:trHeight w:val="340"/>
          <w:jc w:val="center"/>
        </w:trPr>
        <w:tc>
          <w:tcPr>
            <w:tcW w:w="3870" w:type="dxa"/>
            <w:vMerge/>
            <w:hideMark/>
          </w:tcPr>
          <w:p w14:paraId="3A5253EB" w14:textId="77777777" w:rsidR="001943B8" w:rsidRPr="001943B8" w:rsidRDefault="001943B8" w:rsidP="001943B8">
            <w:pPr>
              <w:spacing w:line="360" w:lineRule="auto"/>
              <w:jc w:val="both"/>
              <w:rPr>
                <w:rFonts w:ascii="Century Gothic" w:hAnsi="Century Gothic"/>
                <w:sz w:val="22"/>
                <w:szCs w:val="22"/>
              </w:rPr>
            </w:pPr>
          </w:p>
        </w:tc>
        <w:tc>
          <w:tcPr>
            <w:tcW w:w="3652" w:type="dxa"/>
            <w:hideMark/>
          </w:tcPr>
          <w:p w14:paraId="036A385D"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101 en delante </w:t>
            </w:r>
          </w:p>
        </w:tc>
        <w:tc>
          <w:tcPr>
            <w:tcW w:w="1829" w:type="dxa"/>
            <w:hideMark/>
          </w:tcPr>
          <w:p w14:paraId="1D010108"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150.00 </w:t>
            </w:r>
          </w:p>
        </w:tc>
      </w:tr>
      <w:tr w:rsidR="001943B8" w:rsidRPr="001943B8" w14:paraId="0115E5D5" w14:textId="77777777" w:rsidTr="001943B8">
        <w:trPr>
          <w:trHeight w:val="360"/>
          <w:jc w:val="center"/>
        </w:trPr>
        <w:tc>
          <w:tcPr>
            <w:tcW w:w="3870" w:type="dxa"/>
            <w:vMerge w:val="restart"/>
            <w:hideMark/>
          </w:tcPr>
          <w:p w14:paraId="4645250F"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lastRenderedPageBreak/>
              <w:t xml:space="preserve">         Exportación</w:t>
            </w:r>
          </w:p>
        </w:tc>
        <w:tc>
          <w:tcPr>
            <w:tcW w:w="3652" w:type="dxa"/>
            <w:hideMark/>
          </w:tcPr>
          <w:p w14:paraId="65AB9B85"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1 a 10</w:t>
            </w:r>
          </w:p>
        </w:tc>
        <w:tc>
          <w:tcPr>
            <w:tcW w:w="1829" w:type="dxa"/>
            <w:hideMark/>
          </w:tcPr>
          <w:p w14:paraId="037A2CD0"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50.00 </w:t>
            </w:r>
          </w:p>
        </w:tc>
      </w:tr>
      <w:tr w:rsidR="001943B8" w:rsidRPr="001943B8" w14:paraId="60BE1949" w14:textId="77777777" w:rsidTr="001943B8">
        <w:trPr>
          <w:trHeight w:val="340"/>
          <w:jc w:val="center"/>
        </w:trPr>
        <w:tc>
          <w:tcPr>
            <w:tcW w:w="3870" w:type="dxa"/>
            <w:vMerge/>
            <w:hideMark/>
          </w:tcPr>
          <w:p w14:paraId="401ECDAF" w14:textId="77777777" w:rsidR="001943B8" w:rsidRPr="001943B8" w:rsidRDefault="001943B8" w:rsidP="001943B8">
            <w:pPr>
              <w:spacing w:line="360" w:lineRule="auto"/>
              <w:jc w:val="both"/>
              <w:rPr>
                <w:rFonts w:ascii="Century Gothic" w:hAnsi="Century Gothic"/>
                <w:sz w:val="22"/>
                <w:szCs w:val="22"/>
              </w:rPr>
            </w:pPr>
          </w:p>
        </w:tc>
        <w:tc>
          <w:tcPr>
            <w:tcW w:w="3652" w:type="dxa"/>
            <w:hideMark/>
          </w:tcPr>
          <w:p w14:paraId="78C579FB"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11 a 50</w:t>
            </w:r>
          </w:p>
        </w:tc>
        <w:tc>
          <w:tcPr>
            <w:tcW w:w="1829" w:type="dxa"/>
            <w:hideMark/>
          </w:tcPr>
          <w:p w14:paraId="4AE57B75"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80.00 </w:t>
            </w:r>
          </w:p>
        </w:tc>
      </w:tr>
      <w:tr w:rsidR="001943B8" w:rsidRPr="001943B8" w14:paraId="6A16EC99" w14:textId="77777777" w:rsidTr="001943B8">
        <w:trPr>
          <w:trHeight w:val="340"/>
          <w:jc w:val="center"/>
        </w:trPr>
        <w:tc>
          <w:tcPr>
            <w:tcW w:w="3870" w:type="dxa"/>
            <w:vMerge/>
            <w:hideMark/>
          </w:tcPr>
          <w:p w14:paraId="77DCE0EE" w14:textId="77777777" w:rsidR="001943B8" w:rsidRPr="001943B8" w:rsidRDefault="001943B8" w:rsidP="001943B8">
            <w:pPr>
              <w:spacing w:line="360" w:lineRule="auto"/>
              <w:jc w:val="both"/>
              <w:rPr>
                <w:rFonts w:ascii="Century Gothic" w:hAnsi="Century Gothic"/>
                <w:sz w:val="22"/>
                <w:szCs w:val="22"/>
              </w:rPr>
            </w:pPr>
          </w:p>
        </w:tc>
        <w:tc>
          <w:tcPr>
            <w:tcW w:w="3652" w:type="dxa"/>
            <w:hideMark/>
          </w:tcPr>
          <w:p w14:paraId="6FADFB60"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51 a 100 </w:t>
            </w:r>
          </w:p>
        </w:tc>
        <w:tc>
          <w:tcPr>
            <w:tcW w:w="1829" w:type="dxa"/>
            <w:hideMark/>
          </w:tcPr>
          <w:p w14:paraId="009187E4"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120.00 </w:t>
            </w:r>
          </w:p>
        </w:tc>
      </w:tr>
      <w:tr w:rsidR="001943B8" w:rsidRPr="001943B8" w14:paraId="216176E3" w14:textId="77777777" w:rsidTr="001943B8">
        <w:trPr>
          <w:trHeight w:val="340"/>
          <w:jc w:val="center"/>
        </w:trPr>
        <w:tc>
          <w:tcPr>
            <w:tcW w:w="3870" w:type="dxa"/>
            <w:vMerge/>
            <w:hideMark/>
          </w:tcPr>
          <w:p w14:paraId="0C7FA152" w14:textId="77777777" w:rsidR="001943B8" w:rsidRPr="001943B8" w:rsidRDefault="001943B8" w:rsidP="001943B8">
            <w:pPr>
              <w:spacing w:line="360" w:lineRule="auto"/>
              <w:jc w:val="both"/>
              <w:rPr>
                <w:rFonts w:ascii="Century Gothic" w:hAnsi="Century Gothic"/>
                <w:sz w:val="22"/>
                <w:szCs w:val="22"/>
              </w:rPr>
            </w:pPr>
          </w:p>
        </w:tc>
        <w:tc>
          <w:tcPr>
            <w:tcW w:w="3652" w:type="dxa"/>
            <w:hideMark/>
          </w:tcPr>
          <w:p w14:paraId="175C8FC6"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101 en delante </w:t>
            </w:r>
          </w:p>
        </w:tc>
        <w:tc>
          <w:tcPr>
            <w:tcW w:w="1829" w:type="dxa"/>
            <w:hideMark/>
          </w:tcPr>
          <w:p w14:paraId="55044F42"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200.00 </w:t>
            </w:r>
          </w:p>
        </w:tc>
      </w:tr>
      <w:tr w:rsidR="001943B8" w:rsidRPr="001943B8" w14:paraId="70A0181B" w14:textId="77777777" w:rsidTr="001943B8">
        <w:trPr>
          <w:trHeight w:val="740"/>
          <w:jc w:val="center"/>
        </w:trPr>
        <w:tc>
          <w:tcPr>
            <w:tcW w:w="7522" w:type="dxa"/>
            <w:gridSpan w:val="2"/>
            <w:hideMark/>
          </w:tcPr>
          <w:p w14:paraId="331AA920" w14:textId="77777777" w:rsidR="001943B8" w:rsidRPr="001943B8" w:rsidRDefault="001943B8" w:rsidP="001943B8">
            <w:pPr>
              <w:spacing w:line="360" w:lineRule="auto"/>
              <w:jc w:val="both"/>
              <w:rPr>
                <w:rFonts w:ascii="Century Gothic" w:hAnsi="Century Gothic"/>
                <w:b/>
                <w:bCs/>
                <w:sz w:val="22"/>
                <w:szCs w:val="22"/>
              </w:rPr>
            </w:pPr>
            <w:r w:rsidRPr="001943B8">
              <w:rPr>
                <w:rFonts w:ascii="Century Gothic" w:hAnsi="Century Gothic"/>
                <w:b/>
                <w:bCs/>
                <w:sz w:val="22"/>
                <w:szCs w:val="22"/>
              </w:rPr>
              <w:t>9. Certificado de legalización de pieles de ganado por pieza</w:t>
            </w:r>
            <w:r w:rsidRPr="001943B8">
              <w:rPr>
                <w:rFonts w:ascii="Century Gothic" w:hAnsi="Century Gothic"/>
                <w:sz w:val="22"/>
                <w:szCs w:val="22"/>
              </w:rPr>
              <w:t xml:space="preserve"> </w:t>
            </w:r>
          </w:p>
        </w:tc>
        <w:tc>
          <w:tcPr>
            <w:tcW w:w="1829" w:type="dxa"/>
            <w:hideMark/>
          </w:tcPr>
          <w:p w14:paraId="20D6EF1E"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10.00 </w:t>
            </w:r>
          </w:p>
        </w:tc>
      </w:tr>
      <w:tr w:rsidR="001943B8" w:rsidRPr="001943B8" w14:paraId="7AD40DE9" w14:textId="77777777" w:rsidTr="001943B8">
        <w:trPr>
          <w:trHeight w:val="680"/>
          <w:jc w:val="center"/>
        </w:trPr>
        <w:tc>
          <w:tcPr>
            <w:tcW w:w="9351" w:type="dxa"/>
            <w:gridSpan w:val="3"/>
            <w:hideMark/>
          </w:tcPr>
          <w:p w14:paraId="48C9A537" w14:textId="77777777" w:rsidR="001943B8" w:rsidRPr="001943B8" w:rsidRDefault="001943B8" w:rsidP="001943B8">
            <w:pPr>
              <w:spacing w:line="360" w:lineRule="auto"/>
              <w:jc w:val="both"/>
              <w:rPr>
                <w:rFonts w:ascii="Century Gothic" w:hAnsi="Century Gothic"/>
                <w:b/>
                <w:bCs/>
                <w:sz w:val="22"/>
                <w:szCs w:val="22"/>
              </w:rPr>
            </w:pPr>
            <w:r w:rsidRPr="001943B8">
              <w:rPr>
                <w:rFonts w:ascii="Century Gothic" w:hAnsi="Century Gothic"/>
                <w:b/>
                <w:bCs/>
                <w:sz w:val="22"/>
                <w:szCs w:val="22"/>
              </w:rPr>
              <w:t>II.8. PERMISOS, AUTORIZACIONES Y LEGALIZACIÓN DE FIRMAS, CERTIFICACIÓN Y EXPEDICIÓN DE DOCUMENTOS MUNICIPALES</w:t>
            </w:r>
            <w:r w:rsidRPr="001943B8">
              <w:rPr>
                <w:rFonts w:ascii="Century Gothic" w:hAnsi="Century Gothic"/>
                <w:sz w:val="22"/>
                <w:szCs w:val="22"/>
              </w:rPr>
              <w:t xml:space="preserve"> </w:t>
            </w:r>
          </w:p>
        </w:tc>
      </w:tr>
      <w:tr w:rsidR="001943B8" w:rsidRPr="001943B8" w14:paraId="6090C57D" w14:textId="77777777" w:rsidTr="001943B8">
        <w:trPr>
          <w:trHeight w:val="360"/>
          <w:jc w:val="center"/>
        </w:trPr>
        <w:tc>
          <w:tcPr>
            <w:tcW w:w="7522" w:type="dxa"/>
            <w:gridSpan w:val="2"/>
            <w:hideMark/>
          </w:tcPr>
          <w:p w14:paraId="3426A92B"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1. Constancias y Certificaciones </w:t>
            </w:r>
          </w:p>
        </w:tc>
        <w:tc>
          <w:tcPr>
            <w:tcW w:w="1829" w:type="dxa"/>
            <w:hideMark/>
          </w:tcPr>
          <w:p w14:paraId="4A34A452"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80.00 </w:t>
            </w:r>
          </w:p>
        </w:tc>
      </w:tr>
      <w:tr w:rsidR="001943B8" w:rsidRPr="001943B8" w14:paraId="104F8F42" w14:textId="77777777" w:rsidTr="001943B8">
        <w:trPr>
          <w:trHeight w:val="360"/>
          <w:jc w:val="center"/>
        </w:trPr>
        <w:tc>
          <w:tcPr>
            <w:tcW w:w="7522" w:type="dxa"/>
            <w:gridSpan w:val="2"/>
            <w:hideMark/>
          </w:tcPr>
          <w:p w14:paraId="2CF5353C"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2. Certificación de avalúos </w:t>
            </w:r>
          </w:p>
        </w:tc>
        <w:tc>
          <w:tcPr>
            <w:tcW w:w="1829" w:type="dxa"/>
            <w:hideMark/>
          </w:tcPr>
          <w:p w14:paraId="56081D0E"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120.00 </w:t>
            </w:r>
          </w:p>
        </w:tc>
      </w:tr>
      <w:tr w:rsidR="001943B8" w:rsidRPr="001943B8" w14:paraId="53CBA38B" w14:textId="77777777" w:rsidTr="001943B8">
        <w:trPr>
          <w:trHeight w:val="360"/>
          <w:jc w:val="center"/>
        </w:trPr>
        <w:tc>
          <w:tcPr>
            <w:tcW w:w="7522" w:type="dxa"/>
            <w:gridSpan w:val="2"/>
            <w:hideMark/>
          </w:tcPr>
          <w:p w14:paraId="5737A367"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3. Credenciales e identificaciones </w:t>
            </w:r>
          </w:p>
        </w:tc>
        <w:tc>
          <w:tcPr>
            <w:tcW w:w="1829" w:type="dxa"/>
            <w:hideMark/>
          </w:tcPr>
          <w:p w14:paraId="0C848AC0"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50.00 </w:t>
            </w:r>
          </w:p>
        </w:tc>
      </w:tr>
      <w:tr w:rsidR="001943B8" w:rsidRPr="001943B8" w14:paraId="21515A3E" w14:textId="77777777" w:rsidTr="001943B8">
        <w:trPr>
          <w:trHeight w:val="360"/>
          <w:jc w:val="center"/>
        </w:trPr>
        <w:tc>
          <w:tcPr>
            <w:tcW w:w="7522" w:type="dxa"/>
            <w:gridSpan w:val="2"/>
            <w:hideMark/>
          </w:tcPr>
          <w:p w14:paraId="464DE363"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4. Elaboración de avalúo catastral </w:t>
            </w:r>
          </w:p>
        </w:tc>
        <w:tc>
          <w:tcPr>
            <w:tcW w:w="1829" w:type="dxa"/>
            <w:hideMark/>
          </w:tcPr>
          <w:p w14:paraId="35192947"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200.00 </w:t>
            </w:r>
          </w:p>
        </w:tc>
      </w:tr>
      <w:tr w:rsidR="001943B8" w:rsidRPr="001943B8" w14:paraId="03F5A20F" w14:textId="77777777" w:rsidTr="001943B8">
        <w:trPr>
          <w:trHeight w:val="360"/>
          <w:jc w:val="center"/>
        </w:trPr>
        <w:tc>
          <w:tcPr>
            <w:tcW w:w="7522" w:type="dxa"/>
            <w:gridSpan w:val="2"/>
            <w:hideMark/>
          </w:tcPr>
          <w:p w14:paraId="48FFC102"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5. Permisos para poda </w:t>
            </w:r>
          </w:p>
        </w:tc>
        <w:tc>
          <w:tcPr>
            <w:tcW w:w="1829" w:type="dxa"/>
            <w:hideMark/>
          </w:tcPr>
          <w:p w14:paraId="169C4451"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40.00 </w:t>
            </w:r>
          </w:p>
        </w:tc>
      </w:tr>
      <w:tr w:rsidR="001943B8" w:rsidRPr="001943B8" w14:paraId="09FF38C5" w14:textId="77777777" w:rsidTr="001943B8">
        <w:trPr>
          <w:trHeight w:val="700"/>
          <w:jc w:val="center"/>
        </w:trPr>
        <w:tc>
          <w:tcPr>
            <w:tcW w:w="7522" w:type="dxa"/>
            <w:gridSpan w:val="2"/>
            <w:hideMark/>
          </w:tcPr>
          <w:p w14:paraId="0156C9A2"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6. Permiso para ocupación de la vía pública </w:t>
            </w:r>
          </w:p>
        </w:tc>
        <w:tc>
          <w:tcPr>
            <w:tcW w:w="1829" w:type="dxa"/>
            <w:hideMark/>
          </w:tcPr>
          <w:p w14:paraId="7981F775"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145.00 </w:t>
            </w:r>
          </w:p>
        </w:tc>
      </w:tr>
      <w:tr w:rsidR="001943B8" w:rsidRPr="001943B8" w14:paraId="45CD81CE" w14:textId="77777777" w:rsidTr="001943B8">
        <w:trPr>
          <w:trHeight w:val="360"/>
          <w:jc w:val="center"/>
        </w:trPr>
        <w:tc>
          <w:tcPr>
            <w:tcW w:w="7522" w:type="dxa"/>
            <w:gridSpan w:val="2"/>
            <w:hideMark/>
          </w:tcPr>
          <w:p w14:paraId="1F31A6C6"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7. Permisos de traslado de leña  </w:t>
            </w:r>
          </w:p>
        </w:tc>
        <w:tc>
          <w:tcPr>
            <w:tcW w:w="1829" w:type="dxa"/>
            <w:hideMark/>
          </w:tcPr>
          <w:p w14:paraId="4ED7BF2A"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200.00 </w:t>
            </w:r>
          </w:p>
        </w:tc>
      </w:tr>
      <w:tr w:rsidR="001943B8" w:rsidRPr="001943B8" w14:paraId="09151B22" w14:textId="77777777" w:rsidTr="001943B8">
        <w:trPr>
          <w:trHeight w:val="700"/>
          <w:jc w:val="center"/>
        </w:trPr>
        <w:tc>
          <w:tcPr>
            <w:tcW w:w="7522" w:type="dxa"/>
            <w:gridSpan w:val="2"/>
            <w:hideMark/>
          </w:tcPr>
          <w:p w14:paraId="77F9839D"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7.1 Traslado en caja de vehículo tipo pick up</w:t>
            </w:r>
          </w:p>
        </w:tc>
        <w:tc>
          <w:tcPr>
            <w:tcW w:w="1829" w:type="dxa"/>
            <w:hideMark/>
          </w:tcPr>
          <w:p w14:paraId="3A3B1EB0"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100.00 </w:t>
            </w:r>
          </w:p>
        </w:tc>
      </w:tr>
      <w:tr w:rsidR="001943B8" w:rsidRPr="001943B8" w14:paraId="3CF3E5EA" w14:textId="77777777" w:rsidTr="001943B8">
        <w:trPr>
          <w:trHeight w:val="700"/>
          <w:jc w:val="center"/>
        </w:trPr>
        <w:tc>
          <w:tcPr>
            <w:tcW w:w="7522" w:type="dxa"/>
            <w:gridSpan w:val="2"/>
            <w:hideMark/>
          </w:tcPr>
          <w:p w14:paraId="09BEAEFD"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7.2 Traslado en remolque para vehículo tipo pick up</w:t>
            </w:r>
          </w:p>
        </w:tc>
        <w:tc>
          <w:tcPr>
            <w:tcW w:w="1829" w:type="dxa"/>
            <w:hideMark/>
          </w:tcPr>
          <w:p w14:paraId="734BC5E5"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100.00 </w:t>
            </w:r>
          </w:p>
        </w:tc>
      </w:tr>
      <w:tr w:rsidR="001943B8" w:rsidRPr="001943B8" w14:paraId="0011491B" w14:textId="77777777" w:rsidTr="001943B8">
        <w:trPr>
          <w:trHeight w:val="700"/>
          <w:jc w:val="center"/>
        </w:trPr>
        <w:tc>
          <w:tcPr>
            <w:tcW w:w="7522" w:type="dxa"/>
            <w:gridSpan w:val="2"/>
            <w:hideMark/>
          </w:tcPr>
          <w:p w14:paraId="73C82848"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7.3 Traslado en remolque para tracto camión</w:t>
            </w:r>
          </w:p>
        </w:tc>
        <w:tc>
          <w:tcPr>
            <w:tcW w:w="1829" w:type="dxa"/>
            <w:hideMark/>
          </w:tcPr>
          <w:p w14:paraId="60BE5009"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200.00 </w:t>
            </w:r>
          </w:p>
        </w:tc>
      </w:tr>
      <w:tr w:rsidR="001943B8" w:rsidRPr="001943B8" w14:paraId="7ADE8901" w14:textId="77777777" w:rsidTr="001943B8">
        <w:trPr>
          <w:trHeight w:val="360"/>
          <w:jc w:val="center"/>
        </w:trPr>
        <w:tc>
          <w:tcPr>
            <w:tcW w:w="7522" w:type="dxa"/>
            <w:gridSpan w:val="2"/>
            <w:hideMark/>
          </w:tcPr>
          <w:p w14:paraId="322E5080"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8. Carta de productor </w:t>
            </w:r>
          </w:p>
        </w:tc>
        <w:tc>
          <w:tcPr>
            <w:tcW w:w="1829" w:type="dxa"/>
            <w:hideMark/>
          </w:tcPr>
          <w:p w14:paraId="35D3011D"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50.00 </w:t>
            </w:r>
          </w:p>
        </w:tc>
      </w:tr>
      <w:tr w:rsidR="001943B8" w:rsidRPr="001943B8" w14:paraId="3055471D" w14:textId="77777777" w:rsidTr="001943B8">
        <w:trPr>
          <w:trHeight w:val="360"/>
          <w:jc w:val="center"/>
        </w:trPr>
        <w:tc>
          <w:tcPr>
            <w:tcW w:w="7522" w:type="dxa"/>
            <w:gridSpan w:val="2"/>
            <w:hideMark/>
          </w:tcPr>
          <w:p w14:paraId="463AD28A"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9. Constancias de motores/lanchas</w:t>
            </w:r>
          </w:p>
        </w:tc>
        <w:tc>
          <w:tcPr>
            <w:tcW w:w="1829" w:type="dxa"/>
            <w:hideMark/>
          </w:tcPr>
          <w:p w14:paraId="59ABD69E"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50.00 </w:t>
            </w:r>
          </w:p>
        </w:tc>
      </w:tr>
      <w:tr w:rsidR="001943B8" w:rsidRPr="001943B8" w14:paraId="25AA12DD" w14:textId="77777777" w:rsidTr="001943B8">
        <w:trPr>
          <w:trHeight w:val="360"/>
          <w:jc w:val="center"/>
        </w:trPr>
        <w:tc>
          <w:tcPr>
            <w:tcW w:w="7522" w:type="dxa"/>
            <w:gridSpan w:val="2"/>
            <w:hideMark/>
          </w:tcPr>
          <w:p w14:paraId="5295E399"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lastRenderedPageBreak/>
              <w:t>10. Contrato de arrendamiento</w:t>
            </w:r>
          </w:p>
        </w:tc>
        <w:tc>
          <w:tcPr>
            <w:tcW w:w="1829" w:type="dxa"/>
            <w:hideMark/>
          </w:tcPr>
          <w:p w14:paraId="5B494A09"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80.00 </w:t>
            </w:r>
          </w:p>
        </w:tc>
      </w:tr>
      <w:tr w:rsidR="001943B8" w:rsidRPr="001943B8" w14:paraId="46201F10" w14:textId="77777777" w:rsidTr="001943B8">
        <w:trPr>
          <w:trHeight w:val="360"/>
          <w:jc w:val="center"/>
        </w:trPr>
        <w:tc>
          <w:tcPr>
            <w:tcW w:w="7522" w:type="dxa"/>
            <w:gridSpan w:val="2"/>
            <w:hideMark/>
          </w:tcPr>
          <w:p w14:paraId="08A268BA"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11. Contrato de compra-venta</w:t>
            </w:r>
          </w:p>
        </w:tc>
        <w:tc>
          <w:tcPr>
            <w:tcW w:w="1829" w:type="dxa"/>
            <w:hideMark/>
          </w:tcPr>
          <w:p w14:paraId="59986323"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300.00 </w:t>
            </w:r>
          </w:p>
        </w:tc>
      </w:tr>
      <w:tr w:rsidR="001943B8" w:rsidRPr="001943B8" w14:paraId="65B35358" w14:textId="77777777" w:rsidTr="001943B8">
        <w:trPr>
          <w:trHeight w:val="360"/>
          <w:jc w:val="center"/>
        </w:trPr>
        <w:tc>
          <w:tcPr>
            <w:tcW w:w="7522" w:type="dxa"/>
            <w:gridSpan w:val="2"/>
            <w:hideMark/>
          </w:tcPr>
          <w:p w14:paraId="5954917C"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12. Certificación de catastro</w:t>
            </w:r>
          </w:p>
        </w:tc>
        <w:tc>
          <w:tcPr>
            <w:tcW w:w="1829" w:type="dxa"/>
            <w:hideMark/>
          </w:tcPr>
          <w:p w14:paraId="1C5E38BC"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600.00 </w:t>
            </w:r>
          </w:p>
        </w:tc>
      </w:tr>
      <w:tr w:rsidR="001943B8" w:rsidRPr="001943B8" w14:paraId="54254D16" w14:textId="77777777" w:rsidTr="001943B8">
        <w:trPr>
          <w:trHeight w:val="1040"/>
          <w:jc w:val="center"/>
        </w:trPr>
        <w:tc>
          <w:tcPr>
            <w:tcW w:w="7522" w:type="dxa"/>
            <w:gridSpan w:val="2"/>
            <w:hideMark/>
          </w:tcPr>
          <w:p w14:paraId="2B914903"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13. Expedición de copia certificada de acta de nacimiento, matrimonio y defunción de esta entidad federativa</w:t>
            </w:r>
          </w:p>
        </w:tc>
        <w:tc>
          <w:tcPr>
            <w:tcW w:w="1829" w:type="dxa"/>
            <w:hideMark/>
          </w:tcPr>
          <w:p w14:paraId="7FAABD18"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123.00 </w:t>
            </w:r>
          </w:p>
        </w:tc>
      </w:tr>
      <w:tr w:rsidR="001943B8" w:rsidRPr="001943B8" w14:paraId="6756936B" w14:textId="77777777" w:rsidTr="001943B8">
        <w:trPr>
          <w:trHeight w:val="1040"/>
          <w:jc w:val="center"/>
        </w:trPr>
        <w:tc>
          <w:tcPr>
            <w:tcW w:w="7522" w:type="dxa"/>
            <w:gridSpan w:val="2"/>
            <w:hideMark/>
          </w:tcPr>
          <w:p w14:paraId="360B1923"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14. Expedición de copia certificada de actas de nacimiento, matrimonio y defunción de otra entidad federativa.</w:t>
            </w:r>
          </w:p>
        </w:tc>
        <w:tc>
          <w:tcPr>
            <w:tcW w:w="1829" w:type="dxa"/>
            <w:hideMark/>
          </w:tcPr>
          <w:p w14:paraId="62D02CE1"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289.00 </w:t>
            </w:r>
          </w:p>
        </w:tc>
      </w:tr>
      <w:tr w:rsidR="001943B8" w:rsidRPr="001943B8" w14:paraId="1BB60F62" w14:textId="77777777" w:rsidTr="001943B8">
        <w:trPr>
          <w:trHeight w:val="1040"/>
          <w:jc w:val="center"/>
        </w:trPr>
        <w:tc>
          <w:tcPr>
            <w:tcW w:w="7522" w:type="dxa"/>
            <w:gridSpan w:val="2"/>
            <w:hideMark/>
          </w:tcPr>
          <w:p w14:paraId="7F626E59"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15. Expedición de actas de nacimiento para fines escolares, para personas menores de 17 años</w:t>
            </w:r>
          </w:p>
        </w:tc>
        <w:tc>
          <w:tcPr>
            <w:tcW w:w="1829" w:type="dxa"/>
            <w:hideMark/>
          </w:tcPr>
          <w:p w14:paraId="7E303D8C"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64.00 </w:t>
            </w:r>
          </w:p>
        </w:tc>
      </w:tr>
      <w:tr w:rsidR="001943B8" w:rsidRPr="001943B8" w14:paraId="061861D8" w14:textId="77777777" w:rsidTr="001943B8">
        <w:trPr>
          <w:trHeight w:val="700"/>
          <w:jc w:val="center"/>
        </w:trPr>
        <w:tc>
          <w:tcPr>
            <w:tcW w:w="7522" w:type="dxa"/>
            <w:gridSpan w:val="2"/>
            <w:hideMark/>
          </w:tcPr>
          <w:p w14:paraId="3278EF41"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16. Matrimonio dentro de la oficina sin notas marginales</w:t>
            </w:r>
          </w:p>
        </w:tc>
        <w:tc>
          <w:tcPr>
            <w:tcW w:w="1829" w:type="dxa"/>
            <w:hideMark/>
          </w:tcPr>
          <w:p w14:paraId="647F637B"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762.00 </w:t>
            </w:r>
          </w:p>
        </w:tc>
      </w:tr>
      <w:tr w:rsidR="001943B8" w:rsidRPr="001943B8" w14:paraId="7040A628" w14:textId="77777777" w:rsidTr="001943B8">
        <w:trPr>
          <w:trHeight w:val="700"/>
          <w:jc w:val="center"/>
        </w:trPr>
        <w:tc>
          <w:tcPr>
            <w:tcW w:w="7522" w:type="dxa"/>
            <w:gridSpan w:val="2"/>
            <w:hideMark/>
          </w:tcPr>
          <w:p w14:paraId="706E4E1E"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17. Matrimonio dentro de la oficina en sábado</w:t>
            </w:r>
          </w:p>
        </w:tc>
        <w:tc>
          <w:tcPr>
            <w:tcW w:w="1829" w:type="dxa"/>
            <w:hideMark/>
          </w:tcPr>
          <w:p w14:paraId="52B7CD02"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2,481.00 </w:t>
            </w:r>
          </w:p>
        </w:tc>
      </w:tr>
      <w:tr w:rsidR="001943B8" w:rsidRPr="001943B8" w14:paraId="76D83359" w14:textId="77777777" w:rsidTr="001943B8">
        <w:trPr>
          <w:trHeight w:val="360"/>
          <w:jc w:val="center"/>
        </w:trPr>
        <w:tc>
          <w:tcPr>
            <w:tcW w:w="7522" w:type="dxa"/>
            <w:gridSpan w:val="2"/>
            <w:hideMark/>
          </w:tcPr>
          <w:p w14:paraId="7B3343F7"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18. Matrimonio fuera de las oficinas</w:t>
            </w:r>
          </w:p>
        </w:tc>
        <w:tc>
          <w:tcPr>
            <w:tcW w:w="1829" w:type="dxa"/>
            <w:hideMark/>
          </w:tcPr>
          <w:p w14:paraId="78C34919"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7,636.00 </w:t>
            </w:r>
          </w:p>
        </w:tc>
      </w:tr>
      <w:tr w:rsidR="001943B8" w:rsidRPr="001943B8" w14:paraId="56D514F6" w14:textId="77777777" w:rsidTr="001943B8">
        <w:trPr>
          <w:trHeight w:val="1040"/>
          <w:jc w:val="center"/>
        </w:trPr>
        <w:tc>
          <w:tcPr>
            <w:tcW w:w="7522" w:type="dxa"/>
            <w:gridSpan w:val="2"/>
            <w:hideMark/>
          </w:tcPr>
          <w:p w14:paraId="5F36D37E"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19. Notas marginales, salvo en los casos en que la inscripción del acto de que se trate esté </w:t>
            </w:r>
            <w:proofErr w:type="gramStart"/>
            <w:r w:rsidRPr="001943B8">
              <w:rPr>
                <w:rFonts w:ascii="Century Gothic" w:hAnsi="Century Gothic"/>
                <w:sz w:val="22"/>
                <w:szCs w:val="22"/>
              </w:rPr>
              <w:t>exento</w:t>
            </w:r>
            <w:proofErr w:type="gramEnd"/>
            <w:r w:rsidRPr="001943B8">
              <w:rPr>
                <w:rFonts w:ascii="Century Gothic" w:hAnsi="Century Gothic"/>
                <w:sz w:val="22"/>
                <w:szCs w:val="22"/>
              </w:rPr>
              <w:t>.</w:t>
            </w:r>
          </w:p>
        </w:tc>
        <w:tc>
          <w:tcPr>
            <w:tcW w:w="1829" w:type="dxa"/>
            <w:hideMark/>
          </w:tcPr>
          <w:p w14:paraId="555C73D8"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186.00 </w:t>
            </w:r>
          </w:p>
        </w:tc>
      </w:tr>
      <w:tr w:rsidR="001943B8" w:rsidRPr="001943B8" w14:paraId="4B0F7ABE" w14:textId="77777777" w:rsidTr="001943B8">
        <w:trPr>
          <w:trHeight w:val="360"/>
          <w:jc w:val="center"/>
        </w:trPr>
        <w:tc>
          <w:tcPr>
            <w:tcW w:w="7522" w:type="dxa"/>
            <w:gridSpan w:val="2"/>
            <w:hideMark/>
          </w:tcPr>
          <w:p w14:paraId="479205FF"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20. Envió de notas marginales</w:t>
            </w:r>
          </w:p>
        </w:tc>
        <w:tc>
          <w:tcPr>
            <w:tcW w:w="1829" w:type="dxa"/>
            <w:hideMark/>
          </w:tcPr>
          <w:p w14:paraId="47FCDF4D"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w:t>
            </w:r>
          </w:p>
        </w:tc>
      </w:tr>
      <w:tr w:rsidR="001943B8" w:rsidRPr="001943B8" w14:paraId="40881399" w14:textId="77777777" w:rsidTr="001943B8">
        <w:trPr>
          <w:trHeight w:val="360"/>
          <w:jc w:val="center"/>
        </w:trPr>
        <w:tc>
          <w:tcPr>
            <w:tcW w:w="7522" w:type="dxa"/>
            <w:gridSpan w:val="2"/>
            <w:hideMark/>
          </w:tcPr>
          <w:p w14:paraId="2BE4A8D6" w14:textId="77777777" w:rsidR="001943B8" w:rsidRPr="001943B8" w:rsidRDefault="001943B8" w:rsidP="001943B8">
            <w:pPr>
              <w:spacing w:line="360" w:lineRule="auto"/>
              <w:jc w:val="both"/>
              <w:rPr>
                <w:rFonts w:ascii="Century Gothic" w:hAnsi="Century Gothic"/>
                <w:sz w:val="22"/>
                <w:szCs w:val="22"/>
              </w:rPr>
            </w:pPr>
            <w:proofErr w:type="gramStart"/>
            <w:r w:rsidRPr="001943B8">
              <w:rPr>
                <w:rFonts w:ascii="Century Gothic" w:hAnsi="Century Gothic"/>
                <w:sz w:val="22"/>
                <w:szCs w:val="22"/>
              </w:rPr>
              <w:t>20.1  Dentro</w:t>
            </w:r>
            <w:proofErr w:type="gramEnd"/>
            <w:r w:rsidRPr="001943B8">
              <w:rPr>
                <w:rFonts w:ascii="Century Gothic" w:hAnsi="Century Gothic"/>
                <w:sz w:val="22"/>
                <w:szCs w:val="22"/>
              </w:rPr>
              <w:t xml:space="preserve"> del Estado </w:t>
            </w:r>
          </w:p>
        </w:tc>
        <w:tc>
          <w:tcPr>
            <w:tcW w:w="1829" w:type="dxa"/>
            <w:hideMark/>
          </w:tcPr>
          <w:p w14:paraId="7E2DDD19"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78.00 </w:t>
            </w:r>
          </w:p>
        </w:tc>
      </w:tr>
      <w:tr w:rsidR="001943B8" w:rsidRPr="001943B8" w14:paraId="117CBBA6" w14:textId="77777777" w:rsidTr="001943B8">
        <w:trPr>
          <w:trHeight w:val="360"/>
          <w:jc w:val="center"/>
        </w:trPr>
        <w:tc>
          <w:tcPr>
            <w:tcW w:w="7522" w:type="dxa"/>
            <w:gridSpan w:val="2"/>
            <w:hideMark/>
          </w:tcPr>
          <w:p w14:paraId="3F64B6AA" w14:textId="77777777" w:rsidR="001943B8" w:rsidRPr="001943B8" w:rsidRDefault="001943B8" w:rsidP="001943B8">
            <w:pPr>
              <w:spacing w:line="360" w:lineRule="auto"/>
              <w:jc w:val="both"/>
              <w:rPr>
                <w:rFonts w:ascii="Century Gothic" w:hAnsi="Century Gothic"/>
                <w:sz w:val="22"/>
                <w:szCs w:val="22"/>
              </w:rPr>
            </w:pPr>
            <w:proofErr w:type="gramStart"/>
            <w:r w:rsidRPr="001943B8">
              <w:rPr>
                <w:rFonts w:ascii="Century Gothic" w:hAnsi="Century Gothic"/>
                <w:sz w:val="22"/>
                <w:szCs w:val="22"/>
              </w:rPr>
              <w:t>20.2  Fuera</w:t>
            </w:r>
            <w:proofErr w:type="gramEnd"/>
            <w:r w:rsidRPr="001943B8">
              <w:rPr>
                <w:rFonts w:ascii="Century Gothic" w:hAnsi="Century Gothic"/>
                <w:sz w:val="22"/>
                <w:szCs w:val="22"/>
              </w:rPr>
              <w:t xml:space="preserve"> del Estado </w:t>
            </w:r>
          </w:p>
        </w:tc>
        <w:tc>
          <w:tcPr>
            <w:tcW w:w="1829" w:type="dxa"/>
            <w:hideMark/>
          </w:tcPr>
          <w:p w14:paraId="15C068AF"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129.00 </w:t>
            </w:r>
          </w:p>
        </w:tc>
      </w:tr>
      <w:tr w:rsidR="001943B8" w:rsidRPr="001943B8" w14:paraId="13017EC7" w14:textId="77777777" w:rsidTr="001943B8">
        <w:trPr>
          <w:trHeight w:val="1380"/>
          <w:jc w:val="center"/>
        </w:trPr>
        <w:tc>
          <w:tcPr>
            <w:tcW w:w="7522" w:type="dxa"/>
            <w:gridSpan w:val="2"/>
            <w:hideMark/>
          </w:tcPr>
          <w:p w14:paraId="79377A03"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lastRenderedPageBreak/>
              <w:t>21. Corrección de actas, cuando no sean sustanciales, previstas en el Art. 48 del código civil, cuando el error sea atribuible al usuario.</w:t>
            </w:r>
          </w:p>
        </w:tc>
        <w:tc>
          <w:tcPr>
            <w:tcW w:w="1829" w:type="dxa"/>
            <w:hideMark/>
          </w:tcPr>
          <w:p w14:paraId="6050B375"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295.00 </w:t>
            </w:r>
          </w:p>
        </w:tc>
      </w:tr>
      <w:tr w:rsidR="001943B8" w:rsidRPr="001943B8" w14:paraId="724AA44F" w14:textId="77777777" w:rsidTr="001943B8">
        <w:trPr>
          <w:trHeight w:val="360"/>
          <w:jc w:val="center"/>
        </w:trPr>
        <w:tc>
          <w:tcPr>
            <w:tcW w:w="7522" w:type="dxa"/>
            <w:gridSpan w:val="2"/>
            <w:hideMark/>
          </w:tcPr>
          <w:p w14:paraId="3B6941A7"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22. Inscripción de documento extranjero</w:t>
            </w:r>
          </w:p>
        </w:tc>
        <w:tc>
          <w:tcPr>
            <w:tcW w:w="1829" w:type="dxa"/>
            <w:hideMark/>
          </w:tcPr>
          <w:p w14:paraId="500887B2"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828.00 </w:t>
            </w:r>
          </w:p>
        </w:tc>
      </w:tr>
      <w:tr w:rsidR="001943B8" w:rsidRPr="001943B8" w14:paraId="08775DE3" w14:textId="77777777" w:rsidTr="001943B8">
        <w:trPr>
          <w:trHeight w:val="360"/>
          <w:jc w:val="center"/>
        </w:trPr>
        <w:tc>
          <w:tcPr>
            <w:tcW w:w="7522" w:type="dxa"/>
            <w:gridSpan w:val="2"/>
            <w:hideMark/>
          </w:tcPr>
          <w:p w14:paraId="348E5313"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23. Asentamiento de acta de divorcio</w:t>
            </w:r>
          </w:p>
        </w:tc>
        <w:tc>
          <w:tcPr>
            <w:tcW w:w="1829" w:type="dxa"/>
            <w:hideMark/>
          </w:tcPr>
          <w:p w14:paraId="5315DACA"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1,231.00 </w:t>
            </w:r>
          </w:p>
        </w:tc>
      </w:tr>
      <w:tr w:rsidR="001943B8" w:rsidRPr="001943B8" w14:paraId="03524BFC" w14:textId="77777777" w:rsidTr="001943B8">
        <w:trPr>
          <w:trHeight w:val="700"/>
          <w:jc w:val="center"/>
        </w:trPr>
        <w:tc>
          <w:tcPr>
            <w:tcW w:w="7522" w:type="dxa"/>
            <w:gridSpan w:val="2"/>
            <w:hideMark/>
          </w:tcPr>
          <w:p w14:paraId="66599385"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24.Inscripción de resoluciones judiciales relativas a actos del estado civil.</w:t>
            </w:r>
          </w:p>
        </w:tc>
        <w:tc>
          <w:tcPr>
            <w:tcW w:w="1829" w:type="dxa"/>
            <w:hideMark/>
          </w:tcPr>
          <w:p w14:paraId="157D4F27"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791.00 </w:t>
            </w:r>
          </w:p>
        </w:tc>
      </w:tr>
      <w:tr w:rsidR="001943B8" w:rsidRPr="001943B8" w14:paraId="50C837E8" w14:textId="77777777" w:rsidTr="001943B8">
        <w:trPr>
          <w:trHeight w:val="700"/>
          <w:jc w:val="center"/>
        </w:trPr>
        <w:tc>
          <w:tcPr>
            <w:tcW w:w="7522" w:type="dxa"/>
            <w:gridSpan w:val="2"/>
            <w:hideMark/>
          </w:tcPr>
          <w:p w14:paraId="0739BA99"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25. Inscripción de resoluciones judiciales relativas a la adopción</w:t>
            </w:r>
          </w:p>
        </w:tc>
        <w:tc>
          <w:tcPr>
            <w:tcW w:w="1829" w:type="dxa"/>
            <w:hideMark/>
          </w:tcPr>
          <w:p w14:paraId="4CB82DF7"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791.00 </w:t>
            </w:r>
          </w:p>
        </w:tc>
      </w:tr>
      <w:tr w:rsidR="001943B8" w:rsidRPr="001943B8" w14:paraId="68A80E5D" w14:textId="77777777" w:rsidTr="001943B8">
        <w:trPr>
          <w:trHeight w:val="700"/>
          <w:jc w:val="center"/>
        </w:trPr>
        <w:tc>
          <w:tcPr>
            <w:tcW w:w="7522" w:type="dxa"/>
            <w:gridSpan w:val="2"/>
            <w:hideMark/>
          </w:tcPr>
          <w:p w14:paraId="2C15B25F"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26. Expedición de inexistencia de actos del estado civil</w:t>
            </w:r>
          </w:p>
        </w:tc>
        <w:tc>
          <w:tcPr>
            <w:tcW w:w="1829" w:type="dxa"/>
            <w:hideMark/>
          </w:tcPr>
          <w:p w14:paraId="5768C05A"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133.00 </w:t>
            </w:r>
          </w:p>
        </w:tc>
      </w:tr>
      <w:tr w:rsidR="001943B8" w:rsidRPr="001943B8" w14:paraId="4A7D8E2D" w14:textId="77777777" w:rsidTr="001943B8">
        <w:trPr>
          <w:trHeight w:val="360"/>
          <w:jc w:val="center"/>
        </w:trPr>
        <w:tc>
          <w:tcPr>
            <w:tcW w:w="7522" w:type="dxa"/>
            <w:gridSpan w:val="2"/>
            <w:hideMark/>
          </w:tcPr>
          <w:p w14:paraId="123C058A"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27. Contrato de cesión de derechos</w:t>
            </w:r>
          </w:p>
        </w:tc>
        <w:tc>
          <w:tcPr>
            <w:tcW w:w="1829" w:type="dxa"/>
            <w:hideMark/>
          </w:tcPr>
          <w:p w14:paraId="23AD4D5C"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100.00 </w:t>
            </w:r>
          </w:p>
        </w:tc>
      </w:tr>
      <w:tr w:rsidR="001943B8" w:rsidRPr="001943B8" w14:paraId="6FE3BAC9" w14:textId="77777777" w:rsidTr="001943B8">
        <w:trPr>
          <w:trHeight w:val="1040"/>
          <w:jc w:val="center"/>
        </w:trPr>
        <w:tc>
          <w:tcPr>
            <w:tcW w:w="7522" w:type="dxa"/>
            <w:gridSpan w:val="2"/>
            <w:hideMark/>
          </w:tcPr>
          <w:p w14:paraId="4DC42053"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28. Por el procedimiento de divorcio seguido ante los oficiales seguido ante los Oficiales de Registro Civil.</w:t>
            </w:r>
          </w:p>
        </w:tc>
        <w:tc>
          <w:tcPr>
            <w:tcW w:w="1829" w:type="dxa"/>
            <w:hideMark/>
          </w:tcPr>
          <w:p w14:paraId="7818F108"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6,388.00 </w:t>
            </w:r>
          </w:p>
        </w:tc>
      </w:tr>
      <w:tr w:rsidR="001943B8" w:rsidRPr="001943B8" w14:paraId="30A27D9F" w14:textId="77777777" w:rsidTr="001943B8">
        <w:trPr>
          <w:trHeight w:val="380"/>
          <w:jc w:val="center"/>
        </w:trPr>
        <w:tc>
          <w:tcPr>
            <w:tcW w:w="7522" w:type="dxa"/>
            <w:gridSpan w:val="2"/>
            <w:hideMark/>
          </w:tcPr>
          <w:p w14:paraId="0E81AD07" w14:textId="77777777" w:rsidR="001943B8" w:rsidRPr="001943B8" w:rsidRDefault="001943B8" w:rsidP="001943B8">
            <w:pPr>
              <w:spacing w:line="360" w:lineRule="auto"/>
              <w:jc w:val="both"/>
              <w:rPr>
                <w:rFonts w:ascii="Century Gothic" w:hAnsi="Century Gothic"/>
                <w:b/>
                <w:bCs/>
                <w:sz w:val="22"/>
                <w:szCs w:val="22"/>
              </w:rPr>
            </w:pPr>
            <w:r w:rsidRPr="001943B8">
              <w:rPr>
                <w:rFonts w:ascii="Century Gothic" w:hAnsi="Century Gothic"/>
                <w:b/>
                <w:bCs/>
                <w:sz w:val="22"/>
                <w:szCs w:val="22"/>
              </w:rPr>
              <w:t>II.9. CEMENTERIOS MUNICIPALES</w:t>
            </w:r>
            <w:r w:rsidRPr="001943B8">
              <w:rPr>
                <w:rFonts w:ascii="Century Gothic" w:hAnsi="Century Gothic"/>
                <w:sz w:val="22"/>
                <w:szCs w:val="22"/>
              </w:rPr>
              <w:t xml:space="preserve"> </w:t>
            </w:r>
          </w:p>
        </w:tc>
        <w:tc>
          <w:tcPr>
            <w:tcW w:w="1829" w:type="dxa"/>
            <w:hideMark/>
          </w:tcPr>
          <w:p w14:paraId="1FD7B0B3"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w:t>
            </w:r>
          </w:p>
        </w:tc>
      </w:tr>
      <w:tr w:rsidR="001943B8" w:rsidRPr="001943B8" w14:paraId="27931762" w14:textId="77777777" w:rsidTr="001943B8">
        <w:trPr>
          <w:trHeight w:val="380"/>
          <w:jc w:val="center"/>
        </w:trPr>
        <w:tc>
          <w:tcPr>
            <w:tcW w:w="7522" w:type="dxa"/>
            <w:gridSpan w:val="2"/>
            <w:hideMark/>
          </w:tcPr>
          <w:p w14:paraId="64BA183F"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1. Apertura de fosas </w:t>
            </w:r>
          </w:p>
        </w:tc>
        <w:tc>
          <w:tcPr>
            <w:tcW w:w="1829" w:type="dxa"/>
            <w:hideMark/>
          </w:tcPr>
          <w:p w14:paraId="524120C5"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w:t>
            </w:r>
          </w:p>
        </w:tc>
      </w:tr>
      <w:tr w:rsidR="001943B8" w:rsidRPr="001943B8" w14:paraId="75B1B984" w14:textId="77777777" w:rsidTr="001943B8">
        <w:trPr>
          <w:trHeight w:val="360"/>
          <w:jc w:val="center"/>
        </w:trPr>
        <w:tc>
          <w:tcPr>
            <w:tcW w:w="7522" w:type="dxa"/>
            <w:gridSpan w:val="2"/>
            <w:hideMark/>
          </w:tcPr>
          <w:p w14:paraId="50F4E111"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1.1. Niños </w:t>
            </w:r>
          </w:p>
        </w:tc>
        <w:tc>
          <w:tcPr>
            <w:tcW w:w="1829" w:type="dxa"/>
            <w:hideMark/>
          </w:tcPr>
          <w:p w14:paraId="5D6B3A8A"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500.00 </w:t>
            </w:r>
          </w:p>
        </w:tc>
      </w:tr>
      <w:tr w:rsidR="001943B8" w:rsidRPr="001943B8" w14:paraId="63AD8AB2" w14:textId="77777777" w:rsidTr="001943B8">
        <w:trPr>
          <w:trHeight w:val="360"/>
          <w:jc w:val="center"/>
        </w:trPr>
        <w:tc>
          <w:tcPr>
            <w:tcW w:w="7522" w:type="dxa"/>
            <w:gridSpan w:val="2"/>
            <w:hideMark/>
          </w:tcPr>
          <w:p w14:paraId="3E26E0AF"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1.2. Adultos </w:t>
            </w:r>
          </w:p>
        </w:tc>
        <w:tc>
          <w:tcPr>
            <w:tcW w:w="1829" w:type="dxa"/>
            <w:hideMark/>
          </w:tcPr>
          <w:p w14:paraId="74866A6B"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500.00 </w:t>
            </w:r>
          </w:p>
        </w:tc>
      </w:tr>
      <w:tr w:rsidR="001943B8" w:rsidRPr="001943B8" w14:paraId="516339F5" w14:textId="77777777" w:rsidTr="001943B8">
        <w:trPr>
          <w:trHeight w:val="380"/>
          <w:jc w:val="center"/>
        </w:trPr>
        <w:tc>
          <w:tcPr>
            <w:tcW w:w="7522" w:type="dxa"/>
            <w:gridSpan w:val="2"/>
            <w:hideMark/>
          </w:tcPr>
          <w:p w14:paraId="13AECA39"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2. Derecho de inhumación </w:t>
            </w:r>
          </w:p>
        </w:tc>
        <w:tc>
          <w:tcPr>
            <w:tcW w:w="1829" w:type="dxa"/>
            <w:hideMark/>
          </w:tcPr>
          <w:p w14:paraId="3390B457"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w:t>
            </w:r>
          </w:p>
        </w:tc>
      </w:tr>
      <w:tr w:rsidR="001943B8" w:rsidRPr="001943B8" w14:paraId="663C4C54" w14:textId="77777777" w:rsidTr="001943B8">
        <w:trPr>
          <w:trHeight w:val="340"/>
          <w:jc w:val="center"/>
        </w:trPr>
        <w:tc>
          <w:tcPr>
            <w:tcW w:w="7522" w:type="dxa"/>
            <w:gridSpan w:val="2"/>
            <w:hideMark/>
          </w:tcPr>
          <w:p w14:paraId="66B3495D"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2.1. Plazo de 7 años </w:t>
            </w:r>
          </w:p>
        </w:tc>
        <w:tc>
          <w:tcPr>
            <w:tcW w:w="1829" w:type="dxa"/>
            <w:hideMark/>
          </w:tcPr>
          <w:p w14:paraId="07125B11"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Exento </w:t>
            </w:r>
          </w:p>
        </w:tc>
      </w:tr>
      <w:tr w:rsidR="001943B8" w:rsidRPr="001943B8" w14:paraId="34348694" w14:textId="77777777" w:rsidTr="001943B8">
        <w:trPr>
          <w:trHeight w:val="360"/>
          <w:jc w:val="center"/>
        </w:trPr>
        <w:tc>
          <w:tcPr>
            <w:tcW w:w="7522" w:type="dxa"/>
            <w:gridSpan w:val="2"/>
            <w:hideMark/>
          </w:tcPr>
          <w:p w14:paraId="3249125A"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2.2. A perpetuidad </w:t>
            </w:r>
          </w:p>
        </w:tc>
        <w:tc>
          <w:tcPr>
            <w:tcW w:w="1829" w:type="dxa"/>
            <w:hideMark/>
          </w:tcPr>
          <w:p w14:paraId="3851C663"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300.00 </w:t>
            </w:r>
          </w:p>
        </w:tc>
      </w:tr>
      <w:tr w:rsidR="001943B8" w:rsidRPr="001943B8" w14:paraId="30DE21C4" w14:textId="77777777" w:rsidTr="001943B8">
        <w:trPr>
          <w:trHeight w:val="380"/>
          <w:jc w:val="center"/>
        </w:trPr>
        <w:tc>
          <w:tcPr>
            <w:tcW w:w="7522" w:type="dxa"/>
            <w:gridSpan w:val="2"/>
            <w:hideMark/>
          </w:tcPr>
          <w:p w14:paraId="5E1BA199"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3. Venta de fosas cada una </w:t>
            </w:r>
          </w:p>
        </w:tc>
        <w:tc>
          <w:tcPr>
            <w:tcW w:w="1829" w:type="dxa"/>
            <w:hideMark/>
          </w:tcPr>
          <w:p w14:paraId="65134F82"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w:t>
            </w:r>
          </w:p>
        </w:tc>
      </w:tr>
      <w:tr w:rsidR="001943B8" w:rsidRPr="001943B8" w14:paraId="1E13217C" w14:textId="77777777" w:rsidTr="001943B8">
        <w:trPr>
          <w:trHeight w:val="360"/>
          <w:jc w:val="center"/>
        </w:trPr>
        <w:tc>
          <w:tcPr>
            <w:tcW w:w="7522" w:type="dxa"/>
            <w:gridSpan w:val="2"/>
            <w:hideMark/>
          </w:tcPr>
          <w:p w14:paraId="54C2397D"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3.1. Por Terreno por fallecimiento</w:t>
            </w:r>
          </w:p>
        </w:tc>
        <w:tc>
          <w:tcPr>
            <w:tcW w:w="1829" w:type="dxa"/>
            <w:hideMark/>
          </w:tcPr>
          <w:p w14:paraId="3A244FB8"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500.00 </w:t>
            </w:r>
          </w:p>
        </w:tc>
      </w:tr>
      <w:tr w:rsidR="001943B8" w:rsidRPr="001943B8" w14:paraId="7DB216E2" w14:textId="77777777" w:rsidTr="001943B8">
        <w:trPr>
          <w:trHeight w:val="700"/>
          <w:jc w:val="center"/>
        </w:trPr>
        <w:tc>
          <w:tcPr>
            <w:tcW w:w="7522" w:type="dxa"/>
            <w:gridSpan w:val="2"/>
            <w:hideMark/>
          </w:tcPr>
          <w:p w14:paraId="5EF84B24"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lastRenderedPageBreak/>
              <w:t>3.2. Por Terreno para funeral a futuro, hasta máximo un terreno</w:t>
            </w:r>
          </w:p>
        </w:tc>
        <w:tc>
          <w:tcPr>
            <w:tcW w:w="1829" w:type="dxa"/>
            <w:hideMark/>
          </w:tcPr>
          <w:p w14:paraId="76678DA6"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1,500.00 </w:t>
            </w:r>
          </w:p>
        </w:tc>
      </w:tr>
      <w:tr w:rsidR="001943B8" w:rsidRPr="001943B8" w14:paraId="01DD13DA" w14:textId="77777777" w:rsidTr="001943B8">
        <w:trPr>
          <w:trHeight w:val="680"/>
          <w:jc w:val="center"/>
        </w:trPr>
        <w:tc>
          <w:tcPr>
            <w:tcW w:w="9351" w:type="dxa"/>
            <w:gridSpan w:val="3"/>
            <w:hideMark/>
          </w:tcPr>
          <w:p w14:paraId="3424C66D" w14:textId="77777777" w:rsidR="001943B8" w:rsidRPr="001943B8" w:rsidRDefault="001943B8" w:rsidP="001943B8">
            <w:pPr>
              <w:spacing w:line="360" w:lineRule="auto"/>
              <w:jc w:val="both"/>
              <w:rPr>
                <w:rFonts w:ascii="Century Gothic" w:hAnsi="Century Gothic"/>
                <w:b/>
                <w:bCs/>
                <w:sz w:val="22"/>
                <w:szCs w:val="22"/>
              </w:rPr>
            </w:pPr>
            <w:r w:rsidRPr="001943B8">
              <w:rPr>
                <w:rFonts w:ascii="Century Gothic" w:hAnsi="Century Gothic"/>
                <w:b/>
                <w:bCs/>
                <w:sz w:val="22"/>
                <w:szCs w:val="22"/>
              </w:rPr>
              <w:t>II.10. OCUPACIÓN DE LA VÍA PÚBLICA PARA ESTACIONAMIENTO DE VEHÍCULOS Y VENDEDORES AMBULANTES</w:t>
            </w:r>
            <w:r w:rsidRPr="001943B8">
              <w:rPr>
                <w:rFonts w:ascii="Century Gothic" w:hAnsi="Century Gothic"/>
                <w:sz w:val="22"/>
                <w:szCs w:val="22"/>
              </w:rPr>
              <w:t xml:space="preserve"> </w:t>
            </w:r>
          </w:p>
        </w:tc>
      </w:tr>
      <w:tr w:rsidR="001943B8" w:rsidRPr="001943B8" w14:paraId="0E8767D0" w14:textId="77777777" w:rsidTr="001943B8">
        <w:trPr>
          <w:trHeight w:val="380"/>
          <w:jc w:val="center"/>
        </w:trPr>
        <w:tc>
          <w:tcPr>
            <w:tcW w:w="9351" w:type="dxa"/>
            <w:gridSpan w:val="3"/>
            <w:hideMark/>
          </w:tcPr>
          <w:p w14:paraId="194F33EA" w14:textId="77777777" w:rsidR="001943B8" w:rsidRPr="001943B8" w:rsidRDefault="001943B8" w:rsidP="001943B8">
            <w:pPr>
              <w:spacing w:line="360" w:lineRule="auto"/>
              <w:jc w:val="both"/>
              <w:rPr>
                <w:rFonts w:ascii="Century Gothic" w:hAnsi="Century Gothic"/>
                <w:b/>
                <w:bCs/>
                <w:sz w:val="22"/>
                <w:szCs w:val="22"/>
              </w:rPr>
            </w:pPr>
            <w:r w:rsidRPr="001943B8">
              <w:rPr>
                <w:rFonts w:ascii="Century Gothic" w:hAnsi="Century Gothic"/>
                <w:b/>
                <w:bCs/>
                <w:sz w:val="22"/>
                <w:szCs w:val="22"/>
              </w:rPr>
              <w:t>1. Uso de zonas exclusivas</w:t>
            </w:r>
            <w:r w:rsidRPr="001943B8">
              <w:rPr>
                <w:rFonts w:ascii="Century Gothic" w:hAnsi="Century Gothic"/>
                <w:sz w:val="22"/>
                <w:szCs w:val="22"/>
              </w:rPr>
              <w:t xml:space="preserve"> </w:t>
            </w:r>
          </w:p>
        </w:tc>
      </w:tr>
      <w:tr w:rsidR="001943B8" w:rsidRPr="001943B8" w14:paraId="761DFE19" w14:textId="77777777" w:rsidTr="001943B8">
        <w:trPr>
          <w:trHeight w:val="700"/>
          <w:jc w:val="center"/>
        </w:trPr>
        <w:tc>
          <w:tcPr>
            <w:tcW w:w="7522" w:type="dxa"/>
            <w:gridSpan w:val="2"/>
            <w:hideMark/>
          </w:tcPr>
          <w:p w14:paraId="7BA64BD5"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1.1. Terminales para servicio de transporte público de pasajeros </w:t>
            </w:r>
          </w:p>
        </w:tc>
        <w:tc>
          <w:tcPr>
            <w:tcW w:w="1829" w:type="dxa"/>
            <w:hideMark/>
          </w:tcPr>
          <w:p w14:paraId="35B83034"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Exento </w:t>
            </w:r>
          </w:p>
        </w:tc>
      </w:tr>
      <w:tr w:rsidR="001943B8" w:rsidRPr="001943B8" w14:paraId="1B101E18" w14:textId="77777777" w:rsidTr="001943B8">
        <w:trPr>
          <w:trHeight w:val="700"/>
          <w:jc w:val="center"/>
        </w:trPr>
        <w:tc>
          <w:tcPr>
            <w:tcW w:w="7522" w:type="dxa"/>
            <w:gridSpan w:val="2"/>
            <w:hideMark/>
          </w:tcPr>
          <w:p w14:paraId="77AA02A9"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1.2. Carga de materiales y mudanza Exento 1.3. Sitios de taxis </w:t>
            </w:r>
          </w:p>
        </w:tc>
        <w:tc>
          <w:tcPr>
            <w:tcW w:w="1829" w:type="dxa"/>
            <w:hideMark/>
          </w:tcPr>
          <w:p w14:paraId="5034F7B8"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Exento </w:t>
            </w:r>
          </w:p>
        </w:tc>
      </w:tr>
      <w:tr w:rsidR="001943B8" w:rsidRPr="001943B8" w14:paraId="3F93A010" w14:textId="77777777" w:rsidTr="001943B8">
        <w:trPr>
          <w:trHeight w:val="1040"/>
          <w:jc w:val="center"/>
        </w:trPr>
        <w:tc>
          <w:tcPr>
            <w:tcW w:w="7522" w:type="dxa"/>
            <w:gridSpan w:val="2"/>
            <w:hideMark/>
          </w:tcPr>
          <w:p w14:paraId="545F46CD"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1.4. Carga y descarga de vehículos de negocios comerciales o industriales por metro lineal mensual </w:t>
            </w:r>
          </w:p>
        </w:tc>
        <w:tc>
          <w:tcPr>
            <w:tcW w:w="1829" w:type="dxa"/>
            <w:hideMark/>
          </w:tcPr>
          <w:p w14:paraId="662BF645"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Exento </w:t>
            </w:r>
          </w:p>
        </w:tc>
      </w:tr>
      <w:tr w:rsidR="001943B8" w:rsidRPr="001943B8" w14:paraId="78300490" w14:textId="77777777" w:rsidTr="001943B8">
        <w:trPr>
          <w:trHeight w:val="700"/>
          <w:jc w:val="center"/>
        </w:trPr>
        <w:tc>
          <w:tcPr>
            <w:tcW w:w="7522" w:type="dxa"/>
            <w:gridSpan w:val="2"/>
            <w:hideMark/>
          </w:tcPr>
          <w:p w14:paraId="1D706E57"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1.5. Estacionamiento de vehículos por metro lineal mensual </w:t>
            </w:r>
          </w:p>
        </w:tc>
        <w:tc>
          <w:tcPr>
            <w:tcW w:w="1829" w:type="dxa"/>
            <w:hideMark/>
          </w:tcPr>
          <w:p w14:paraId="7D45C1FD"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Exento </w:t>
            </w:r>
          </w:p>
        </w:tc>
      </w:tr>
      <w:tr w:rsidR="001943B8" w:rsidRPr="001943B8" w14:paraId="6BB9AA08" w14:textId="77777777" w:rsidTr="001943B8">
        <w:trPr>
          <w:trHeight w:val="740"/>
          <w:jc w:val="center"/>
        </w:trPr>
        <w:tc>
          <w:tcPr>
            <w:tcW w:w="7522" w:type="dxa"/>
            <w:gridSpan w:val="2"/>
            <w:hideMark/>
          </w:tcPr>
          <w:p w14:paraId="652BF9AD"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2. Ocupación de la vía pública por vendedores ambulantes </w:t>
            </w:r>
          </w:p>
        </w:tc>
        <w:tc>
          <w:tcPr>
            <w:tcW w:w="1829" w:type="dxa"/>
            <w:hideMark/>
          </w:tcPr>
          <w:p w14:paraId="63165B4E"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w:t>
            </w:r>
          </w:p>
        </w:tc>
      </w:tr>
      <w:tr w:rsidR="001943B8" w:rsidRPr="001943B8" w14:paraId="32A4BEF9" w14:textId="77777777" w:rsidTr="001943B8">
        <w:trPr>
          <w:trHeight w:val="700"/>
          <w:jc w:val="center"/>
        </w:trPr>
        <w:tc>
          <w:tcPr>
            <w:tcW w:w="7522" w:type="dxa"/>
            <w:gridSpan w:val="2"/>
            <w:hideMark/>
          </w:tcPr>
          <w:p w14:paraId="4CBCE7EC"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2.1. Ambulantes, mensualmente o fracción de mes </w:t>
            </w:r>
          </w:p>
        </w:tc>
        <w:tc>
          <w:tcPr>
            <w:tcW w:w="1829" w:type="dxa"/>
            <w:hideMark/>
          </w:tcPr>
          <w:p w14:paraId="061A1BAF"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700.00 </w:t>
            </w:r>
          </w:p>
        </w:tc>
      </w:tr>
      <w:tr w:rsidR="001943B8" w:rsidRPr="001943B8" w14:paraId="21A647C4" w14:textId="77777777" w:rsidTr="001943B8">
        <w:trPr>
          <w:trHeight w:val="700"/>
          <w:jc w:val="center"/>
        </w:trPr>
        <w:tc>
          <w:tcPr>
            <w:tcW w:w="7522" w:type="dxa"/>
            <w:gridSpan w:val="2"/>
            <w:hideMark/>
          </w:tcPr>
          <w:p w14:paraId="753F2B59"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2.2. Ambulantes con puestos semifijos, mensualmente o fracción de mes </w:t>
            </w:r>
          </w:p>
        </w:tc>
        <w:tc>
          <w:tcPr>
            <w:tcW w:w="1829" w:type="dxa"/>
            <w:hideMark/>
          </w:tcPr>
          <w:p w14:paraId="136EEDD2"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500.00 </w:t>
            </w:r>
          </w:p>
        </w:tc>
      </w:tr>
      <w:tr w:rsidR="001943B8" w:rsidRPr="001943B8" w14:paraId="459E3B8B" w14:textId="77777777" w:rsidTr="001943B8">
        <w:trPr>
          <w:trHeight w:val="700"/>
          <w:jc w:val="center"/>
        </w:trPr>
        <w:tc>
          <w:tcPr>
            <w:tcW w:w="7522" w:type="dxa"/>
            <w:gridSpan w:val="2"/>
            <w:hideMark/>
          </w:tcPr>
          <w:p w14:paraId="031BDFB5"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2.3. Ambulantes con puestos fijos, mensualmente o fracción de mes </w:t>
            </w:r>
          </w:p>
        </w:tc>
        <w:tc>
          <w:tcPr>
            <w:tcW w:w="1829" w:type="dxa"/>
            <w:hideMark/>
          </w:tcPr>
          <w:p w14:paraId="5F61CA64"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500.00 </w:t>
            </w:r>
          </w:p>
        </w:tc>
      </w:tr>
      <w:tr w:rsidR="001943B8" w:rsidRPr="001943B8" w14:paraId="736E7B02" w14:textId="77777777" w:rsidTr="001943B8">
        <w:trPr>
          <w:trHeight w:val="360"/>
          <w:jc w:val="center"/>
        </w:trPr>
        <w:tc>
          <w:tcPr>
            <w:tcW w:w="9351" w:type="dxa"/>
            <w:gridSpan w:val="3"/>
            <w:hideMark/>
          </w:tcPr>
          <w:p w14:paraId="625F0C79" w14:textId="77777777" w:rsidR="001943B8" w:rsidRPr="001943B8" w:rsidRDefault="001943B8" w:rsidP="001943B8">
            <w:pPr>
              <w:spacing w:line="360" w:lineRule="auto"/>
              <w:jc w:val="both"/>
              <w:rPr>
                <w:rFonts w:ascii="Century Gothic" w:hAnsi="Century Gothic"/>
                <w:b/>
                <w:bCs/>
                <w:sz w:val="22"/>
                <w:szCs w:val="22"/>
              </w:rPr>
            </w:pPr>
            <w:r w:rsidRPr="001943B8">
              <w:rPr>
                <w:rFonts w:ascii="Century Gothic" w:hAnsi="Century Gothic"/>
                <w:b/>
                <w:bCs/>
                <w:sz w:val="22"/>
                <w:szCs w:val="22"/>
              </w:rPr>
              <w:t>II.11. FIJACIÓN DE ANUNCIOS Y PROPAGANDA COMERCIAL</w:t>
            </w:r>
            <w:r w:rsidRPr="001943B8">
              <w:rPr>
                <w:rFonts w:ascii="Century Gothic" w:hAnsi="Century Gothic"/>
                <w:sz w:val="22"/>
                <w:szCs w:val="22"/>
              </w:rPr>
              <w:t xml:space="preserve"> </w:t>
            </w:r>
          </w:p>
        </w:tc>
      </w:tr>
      <w:tr w:rsidR="001943B8" w:rsidRPr="001943B8" w14:paraId="472B91F6" w14:textId="77777777" w:rsidTr="001943B8">
        <w:trPr>
          <w:trHeight w:val="740"/>
          <w:jc w:val="center"/>
        </w:trPr>
        <w:tc>
          <w:tcPr>
            <w:tcW w:w="7522" w:type="dxa"/>
            <w:gridSpan w:val="2"/>
            <w:hideMark/>
          </w:tcPr>
          <w:p w14:paraId="707201FF"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1. Colocación de anuncios en corredor urbano </w:t>
            </w:r>
          </w:p>
        </w:tc>
        <w:tc>
          <w:tcPr>
            <w:tcW w:w="1829" w:type="dxa"/>
            <w:hideMark/>
          </w:tcPr>
          <w:p w14:paraId="60C380A8"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w:t>
            </w:r>
          </w:p>
        </w:tc>
      </w:tr>
      <w:tr w:rsidR="001943B8" w:rsidRPr="001943B8" w14:paraId="4150740A" w14:textId="77777777" w:rsidTr="001943B8">
        <w:trPr>
          <w:trHeight w:val="700"/>
          <w:jc w:val="center"/>
        </w:trPr>
        <w:tc>
          <w:tcPr>
            <w:tcW w:w="7522" w:type="dxa"/>
            <w:gridSpan w:val="2"/>
            <w:hideMark/>
          </w:tcPr>
          <w:p w14:paraId="6D8B578A"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lastRenderedPageBreak/>
              <w:t>1.1. Anuncios menores de cuatro metros cuadrados/mes</w:t>
            </w:r>
          </w:p>
        </w:tc>
        <w:tc>
          <w:tcPr>
            <w:tcW w:w="1829" w:type="dxa"/>
            <w:hideMark/>
          </w:tcPr>
          <w:p w14:paraId="15AA4CC9"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105.00 </w:t>
            </w:r>
          </w:p>
        </w:tc>
      </w:tr>
      <w:tr w:rsidR="001943B8" w:rsidRPr="001943B8" w14:paraId="6DCECB15" w14:textId="77777777" w:rsidTr="001943B8">
        <w:trPr>
          <w:trHeight w:val="700"/>
          <w:jc w:val="center"/>
        </w:trPr>
        <w:tc>
          <w:tcPr>
            <w:tcW w:w="7522" w:type="dxa"/>
            <w:gridSpan w:val="2"/>
            <w:hideMark/>
          </w:tcPr>
          <w:p w14:paraId="4680863D"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1.2. Anuncios de cuatro metros cuadrados en adelante/mes</w:t>
            </w:r>
          </w:p>
        </w:tc>
        <w:tc>
          <w:tcPr>
            <w:tcW w:w="1829" w:type="dxa"/>
            <w:hideMark/>
          </w:tcPr>
          <w:p w14:paraId="4BAAAD7F"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315.00 </w:t>
            </w:r>
          </w:p>
        </w:tc>
      </w:tr>
      <w:tr w:rsidR="001943B8" w:rsidRPr="001943B8" w14:paraId="16726DF4" w14:textId="77777777" w:rsidTr="001943B8">
        <w:trPr>
          <w:trHeight w:val="740"/>
          <w:jc w:val="center"/>
        </w:trPr>
        <w:tc>
          <w:tcPr>
            <w:tcW w:w="7522" w:type="dxa"/>
            <w:gridSpan w:val="2"/>
            <w:hideMark/>
          </w:tcPr>
          <w:p w14:paraId="3151DEB0"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2. Colocación de anuncios fuera de corredor urbano/mes</w:t>
            </w:r>
          </w:p>
        </w:tc>
        <w:tc>
          <w:tcPr>
            <w:tcW w:w="1829" w:type="dxa"/>
            <w:hideMark/>
          </w:tcPr>
          <w:p w14:paraId="2CD8DBBB"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150.00 </w:t>
            </w:r>
          </w:p>
        </w:tc>
      </w:tr>
      <w:tr w:rsidR="001943B8" w:rsidRPr="001943B8" w14:paraId="1DDEA33D" w14:textId="77777777" w:rsidTr="001943B8">
        <w:trPr>
          <w:trHeight w:val="740"/>
          <w:jc w:val="center"/>
        </w:trPr>
        <w:tc>
          <w:tcPr>
            <w:tcW w:w="7522" w:type="dxa"/>
            <w:gridSpan w:val="2"/>
            <w:hideMark/>
          </w:tcPr>
          <w:p w14:paraId="3EF0D506"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3. Otros como mantas en la vía pública/mes</w:t>
            </w:r>
          </w:p>
        </w:tc>
        <w:tc>
          <w:tcPr>
            <w:tcW w:w="1829" w:type="dxa"/>
            <w:hideMark/>
          </w:tcPr>
          <w:p w14:paraId="3829278A"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20.00 </w:t>
            </w:r>
          </w:p>
        </w:tc>
      </w:tr>
      <w:tr w:rsidR="001943B8" w:rsidRPr="001943B8" w14:paraId="61FA77E2" w14:textId="77777777" w:rsidTr="001943B8">
        <w:trPr>
          <w:trHeight w:val="680"/>
          <w:jc w:val="center"/>
        </w:trPr>
        <w:tc>
          <w:tcPr>
            <w:tcW w:w="7522" w:type="dxa"/>
            <w:gridSpan w:val="2"/>
            <w:hideMark/>
          </w:tcPr>
          <w:p w14:paraId="0129274B" w14:textId="77777777" w:rsidR="001943B8" w:rsidRPr="001943B8" w:rsidRDefault="001943B8" w:rsidP="001943B8">
            <w:pPr>
              <w:spacing w:line="360" w:lineRule="auto"/>
              <w:jc w:val="both"/>
              <w:rPr>
                <w:rFonts w:ascii="Century Gothic" w:hAnsi="Century Gothic"/>
                <w:b/>
                <w:bCs/>
                <w:sz w:val="22"/>
                <w:szCs w:val="22"/>
              </w:rPr>
            </w:pPr>
            <w:r w:rsidRPr="001943B8">
              <w:rPr>
                <w:rFonts w:ascii="Century Gothic" w:hAnsi="Century Gothic"/>
                <w:b/>
                <w:bCs/>
                <w:sz w:val="22"/>
                <w:szCs w:val="22"/>
              </w:rPr>
              <w:t>II.12. ALUMBRADO PÚBLICO</w:t>
            </w:r>
            <w:r w:rsidRPr="001943B8">
              <w:rPr>
                <w:rFonts w:ascii="Century Gothic" w:hAnsi="Century Gothic"/>
                <w:sz w:val="22"/>
                <w:szCs w:val="22"/>
              </w:rPr>
              <w:t xml:space="preserve"> </w:t>
            </w:r>
          </w:p>
        </w:tc>
        <w:tc>
          <w:tcPr>
            <w:tcW w:w="1829" w:type="dxa"/>
            <w:hideMark/>
          </w:tcPr>
          <w:p w14:paraId="22D50A57" w14:textId="77777777" w:rsidR="001943B8" w:rsidRPr="001943B8" w:rsidRDefault="001943B8" w:rsidP="001943B8">
            <w:pPr>
              <w:spacing w:line="360" w:lineRule="auto"/>
              <w:jc w:val="both"/>
              <w:rPr>
                <w:rFonts w:ascii="Century Gothic" w:hAnsi="Century Gothic"/>
                <w:b/>
                <w:bCs/>
                <w:sz w:val="22"/>
                <w:szCs w:val="22"/>
              </w:rPr>
            </w:pPr>
            <w:r w:rsidRPr="001943B8">
              <w:rPr>
                <w:rFonts w:ascii="Century Gothic" w:hAnsi="Century Gothic"/>
                <w:b/>
                <w:bCs/>
                <w:sz w:val="22"/>
                <w:szCs w:val="22"/>
              </w:rPr>
              <w:t xml:space="preserve"> TARIFA BIMESTRAL </w:t>
            </w:r>
          </w:p>
        </w:tc>
      </w:tr>
      <w:tr w:rsidR="001943B8" w:rsidRPr="001943B8" w14:paraId="178E2048" w14:textId="77777777" w:rsidTr="001943B8">
        <w:trPr>
          <w:trHeight w:val="360"/>
          <w:jc w:val="center"/>
        </w:trPr>
        <w:tc>
          <w:tcPr>
            <w:tcW w:w="7522" w:type="dxa"/>
            <w:gridSpan w:val="2"/>
            <w:hideMark/>
          </w:tcPr>
          <w:p w14:paraId="60D5FAFE"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Por recibo </w:t>
            </w:r>
          </w:p>
        </w:tc>
        <w:tc>
          <w:tcPr>
            <w:tcW w:w="1829" w:type="dxa"/>
            <w:hideMark/>
          </w:tcPr>
          <w:p w14:paraId="0C0ADB5C"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40.00 </w:t>
            </w:r>
          </w:p>
        </w:tc>
      </w:tr>
      <w:tr w:rsidR="001943B8" w:rsidRPr="001943B8" w14:paraId="5CE65E3E" w14:textId="77777777" w:rsidTr="001943B8">
        <w:trPr>
          <w:trHeight w:val="740"/>
          <w:jc w:val="center"/>
        </w:trPr>
        <w:tc>
          <w:tcPr>
            <w:tcW w:w="7522" w:type="dxa"/>
            <w:gridSpan w:val="2"/>
            <w:hideMark/>
          </w:tcPr>
          <w:p w14:paraId="4279250D" w14:textId="77777777" w:rsidR="001943B8" w:rsidRPr="001943B8" w:rsidRDefault="001943B8" w:rsidP="001943B8">
            <w:pPr>
              <w:spacing w:line="360" w:lineRule="auto"/>
              <w:jc w:val="both"/>
              <w:rPr>
                <w:rFonts w:ascii="Century Gothic" w:hAnsi="Century Gothic"/>
                <w:b/>
                <w:bCs/>
                <w:sz w:val="22"/>
                <w:szCs w:val="22"/>
              </w:rPr>
            </w:pPr>
            <w:r w:rsidRPr="001943B8">
              <w:rPr>
                <w:rFonts w:ascii="Century Gothic" w:hAnsi="Century Gothic"/>
                <w:b/>
                <w:bCs/>
                <w:sz w:val="22"/>
                <w:szCs w:val="22"/>
              </w:rPr>
              <w:t>II.13. ASEO, RECOLECCIÓN Y TRANSPORTE DE BASURA</w:t>
            </w:r>
            <w:r w:rsidRPr="001943B8">
              <w:rPr>
                <w:rFonts w:ascii="Century Gothic" w:hAnsi="Century Gothic"/>
                <w:sz w:val="22"/>
                <w:szCs w:val="22"/>
              </w:rPr>
              <w:t xml:space="preserve"> </w:t>
            </w:r>
          </w:p>
        </w:tc>
        <w:tc>
          <w:tcPr>
            <w:tcW w:w="1829" w:type="dxa"/>
            <w:hideMark/>
          </w:tcPr>
          <w:p w14:paraId="3C8F34B8"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w:t>
            </w:r>
          </w:p>
        </w:tc>
      </w:tr>
      <w:tr w:rsidR="001943B8" w:rsidRPr="001943B8" w14:paraId="1EE73BB9" w14:textId="77777777" w:rsidTr="001943B8">
        <w:trPr>
          <w:trHeight w:val="380"/>
          <w:jc w:val="center"/>
        </w:trPr>
        <w:tc>
          <w:tcPr>
            <w:tcW w:w="7522" w:type="dxa"/>
            <w:gridSpan w:val="2"/>
            <w:hideMark/>
          </w:tcPr>
          <w:p w14:paraId="0CBA63D7" w14:textId="77777777" w:rsidR="001943B8" w:rsidRPr="001943B8" w:rsidRDefault="001943B8" w:rsidP="001943B8">
            <w:pPr>
              <w:spacing w:line="360" w:lineRule="auto"/>
              <w:jc w:val="both"/>
              <w:rPr>
                <w:rFonts w:ascii="Century Gothic" w:hAnsi="Century Gothic"/>
                <w:b/>
                <w:bCs/>
                <w:sz w:val="22"/>
                <w:szCs w:val="22"/>
              </w:rPr>
            </w:pPr>
            <w:r w:rsidRPr="001943B8">
              <w:rPr>
                <w:rFonts w:ascii="Century Gothic" w:hAnsi="Century Gothic"/>
                <w:b/>
                <w:bCs/>
                <w:sz w:val="22"/>
                <w:szCs w:val="22"/>
              </w:rPr>
              <w:t>1. Por contenedor</w:t>
            </w:r>
            <w:r w:rsidRPr="001943B8">
              <w:rPr>
                <w:rFonts w:ascii="Century Gothic" w:hAnsi="Century Gothic"/>
                <w:sz w:val="22"/>
                <w:szCs w:val="22"/>
              </w:rPr>
              <w:t xml:space="preserve"> </w:t>
            </w:r>
          </w:p>
        </w:tc>
        <w:tc>
          <w:tcPr>
            <w:tcW w:w="1829" w:type="dxa"/>
            <w:hideMark/>
          </w:tcPr>
          <w:p w14:paraId="6594F77C"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w:t>
            </w:r>
          </w:p>
        </w:tc>
      </w:tr>
      <w:tr w:rsidR="001943B8" w:rsidRPr="001943B8" w14:paraId="4475F54B" w14:textId="77777777" w:rsidTr="001943B8">
        <w:trPr>
          <w:trHeight w:val="340"/>
          <w:jc w:val="center"/>
        </w:trPr>
        <w:tc>
          <w:tcPr>
            <w:tcW w:w="7522" w:type="dxa"/>
            <w:gridSpan w:val="2"/>
            <w:hideMark/>
          </w:tcPr>
          <w:p w14:paraId="27EADC5C"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1.1. De hasta un metro cúbico </w:t>
            </w:r>
          </w:p>
        </w:tc>
        <w:tc>
          <w:tcPr>
            <w:tcW w:w="1829" w:type="dxa"/>
            <w:hideMark/>
          </w:tcPr>
          <w:p w14:paraId="78147914"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Exento </w:t>
            </w:r>
          </w:p>
        </w:tc>
      </w:tr>
      <w:tr w:rsidR="001943B8" w:rsidRPr="001943B8" w14:paraId="16A8342D" w14:textId="77777777" w:rsidTr="001943B8">
        <w:trPr>
          <w:trHeight w:val="340"/>
          <w:jc w:val="center"/>
        </w:trPr>
        <w:tc>
          <w:tcPr>
            <w:tcW w:w="7522" w:type="dxa"/>
            <w:gridSpan w:val="2"/>
            <w:hideMark/>
          </w:tcPr>
          <w:p w14:paraId="7C500FD7"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1.2. De hasta tres metros cúbicos </w:t>
            </w:r>
          </w:p>
        </w:tc>
        <w:tc>
          <w:tcPr>
            <w:tcW w:w="1829" w:type="dxa"/>
            <w:hideMark/>
          </w:tcPr>
          <w:p w14:paraId="267CA3E4"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Exento </w:t>
            </w:r>
          </w:p>
        </w:tc>
      </w:tr>
      <w:tr w:rsidR="001943B8" w:rsidRPr="001943B8" w14:paraId="1E35A9AA" w14:textId="77777777" w:rsidTr="001943B8">
        <w:trPr>
          <w:trHeight w:val="340"/>
          <w:jc w:val="center"/>
        </w:trPr>
        <w:tc>
          <w:tcPr>
            <w:tcW w:w="7522" w:type="dxa"/>
            <w:gridSpan w:val="2"/>
            <w:hideMark/>
          </w:tcPr>
          <w:p w14:paraId="4DE66DBA"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1.3. De más de tres metros cúbicos </w:t>
            </w:r>
          </w:p>
        </w:tc>
        <w:tc>
          <w:tcPr>
            <w:tcW w:w="1829" w:type="dxa"/>
            <w:hideMark/>
          </w:tcPr>
          <w:p w14:paraId="1C0C4812"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Exento </w:t>
            </w:r>
          </w:p>
        </w:tc>
      </w:tr>
      <w:tr w:rsidR="001943B8" w:rsidRPr="001943B8" w14:paraId="4277BC80" w14:textId="77777777" w:rsidTr="001943B8">
        <w:trPr>
          <w:trHeight w:val="380"/>
          <w:jc w:val="center"/>
        </w:trPr>
        <w:tc>
          <w:tcPr>
            <w:tcW w:w="7522" w:type="dxa"/>
            <w:gridSpan w:val="2"/>
            <w:hideMark/>
          </w:tcPr>
          <w:p w14:paraId="0BBAB168" w14:textId="77777777" w:rsidR="001943B8" w:rsidRPr="001943B8" w:rsidRDefault="001943B8" w:rsidP="001943B8">
            <w:pPr>
              <w:spacing w:line="360" w:lineRule="auto"/>
              <w:jc w:val="both"/>
              <w:rPr>
                <w:rFonts w:ascii="Century Gothic" w:hAnsi="Century Gothic"/>
                <w:b/>
                <w:bCs/>
                <w:sz w:val="22"/>
                <w:szCs w:val="22"/>
              </w:rPr>
            </w:pPr>
            <w:r w:rsidRPr="001943B8">
              <w:rPr>
                <w:rFonts w:ascii="Century Gothic" w:hAnsi="Century Gothic"/>
                <w:b/>
                <w:bCs/>
                <w:sz w:val="22"/>
                <w:szCs w:val="22"/>
              </w:rPr>
              <w:t>2. Por tonelada</w:t>
            </w:r>
            <w:r w:rsidRPr="001943B8">
              <w:rPr>
                <w:rFonts w:ascii="Century Gothic" w:hAnsi="Century Gothic"/>
                <w:sz w:val="22"/>
                <w:szCs w:val="22"/>
              </w:rPr>
              <w:t xml:space="preserve"> </w:t>
            </w:r>
          </w:p>
        </w:tc>
        <w:tc>
          <w:tcPr>
            <w:tcW w:w="1829" w:type="dxa"/>
            <w:hideMark/>
          </w:tcPr>
          <w:p w14:paraId="1434A3AC"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w:t>
            </w:r>
          </w:p>
        </w:tc>
      </w:tr>
      <w:tr w:rsidR="001943B8" w:rsidRPr="001943B8" w14:paraId="036E1FA3" w14:textId="77777777" w:rsidTr="001943B8">
        <w:trPr>
          <w:trHeight w:val="360"/>
          <w:jc w:val="center"/>
        </w:trPr>
        <w:tc>
          <w:tcPr>
            <w:tcW w:w="7522" w:type="dxa"/>
            <w:gridSpan w:val="2"/>
            <w:hideMark/>
          </w:tcPr>
          <w:p w14:paraId="06874B20"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2.1. Hasta 1 tonelada</w:t>
            </w:r>
          </w:p>
        </w:tc>
        <w:tc>
          <w:tcPr>
            <w:tcW w:w="1829" w:type="dxa"/>
            <w:hideMark/>
          </w:tcPr>
          <w:p w14:paraId="0F59CF30"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750.00 </w:t>
            </w:r>
          </w:p>
        </w:tc>
      </w:tr>
      <w:tr w:rsidR="001943B8" w:rsidRPr="001943B8" w14:paraId="6B94C80E" w14:textId="77777777" w:rsidTr="001943B8">
        <w:trPr>
          <w:trHeight w:val="360"/>
          <w:jc w:val="center"/>
        </w:trPr>
        <w:tc>
          <w:tcPr>
            <w:tcW w:w="7522" w:type="dxa"/>
            <w:gridSpan w:val="2"/>
            <w:hideMark/>
          </w:tcPr>
          <w:p w14:paraId="32C0505C"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2.2. Hasta 5 toneladas </w:t>
            </w:r>
          </w:p>
        </w:tc>
        <w:tc>
          <w:tcPr>
            <w:tcW w:w="1829" w:type="dxa"/>
            <w:hideMark/>
          </w:tcPr>
          <w:p w14:paraId="16D7B057"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1,050.00 </w:t>
            </w:r>
          </w:p>
        </w:tc>
      </w:tr>
      <w:tr w:rsidR="001943B8" w:rsidRPr="001943B8" w14:paraId="5EECCE01" w14:textId="77777777" w:rsidTr="001943B8">
        <w:trPr>
          <w:trHeight w:val="360"/>
          <w:jc w:val="center"/>
        </w:trPr>
        <w:tc>
          <w:tcPr>
            <w:tcW w:w="7522" w:type="dxa"/>
            <w:gridSpan w:val="2"/>
            <w:hideMark/>
          </w:tcPr>
          <w:p w14:paraId="45CBA1BE"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2.3. Más de 5 y hasta 50 toneladas </w:t>
            </w:r>
          </w:p>
        </w:tc>
        <w:tc>
          <w:tcPr>
            <w:tcW w:w="1829" w:type="dxa"/>
            <w:hideMark/>
          </w:tcPr>
          <w:p w14:paraId="3008DC01"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3,150.00 </w:t>
            </w:r>
          </w:p>
        </w:tc>
      </w:tr>
      <w:tr w:rsidR="001943B8" w:rsidRPr="001943B8" w14:paraId="371036E7" w14:textId="77777777" w:rsidTr="001943B8">
        <w:trPr>
          <w:trHeight w:val="360"/>
          <w:jc w:val="center"/>
        </w:trPr>
        <w:tc>
          <w:tcPr>
            <w:tcW w:w="7522" w:type="dxa"/>
            <w:gridSpan w:val="2"/>
            <w:hideMark/>
          </w:tcPr>
          <w:p w14:paraId="3DA7ECAE"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2.4. Más de 50 toneladas </w:t>
            </w:r>
          </w:p>
        </w:tc>
        <w:tc>
          <w:tcPr>
            <w:tcW w:w="1829" w:type="dxa"/>
            <w:hideMark/>
          </w:tcPr>
          <w:p w14:paraId="6E2FB3C3"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10,500.00 </w:t>
            </w:r>
          </w:p>
        </w:tc>
      </w:tr>
      <w:tr w:rsidR="001943B8" w:rsidRPr="001943B8" w14:paraId="448044F8" w14:textId="77777777" w:rsidTr="001943B8">
        <w:trPr>
          <w:trHeight w:val="880"/>
          <w:jc w:val="center"/>
        </w:trPr>
        <w:tc>
          <w:tcPr>
            <w:tcW w:w="7522" w:type="dxa"/>
            <w:gridSpan w:val="2"/>
            <w:hideMark/>
          </w:tcPr>
          <w:p w14:paraId="04170786" w14:textId="77777777" w:rsidR="001943B8" w:rsidRPr="001943B8" w:rsidRDefault="001943B8" w:rsidP="001943B8">
            <w:pPr>
              <w:spacing w:line="360" w:lineRule="auto"/>
              <w:jc w:val="both"/>
              <w:rPr>
                <w:rFonts w:ascii="Century Gothic" w:hAnsi="Century Gothic"/>
                <w:b/>
                <w:bCs/>
                <w:sz w:val="22"/>
                <w:szCs w:val="22"/>
              </w:rPr>
            </w:pPr>
            <w:r w:rsidRPr="001943B8">
              <w:rPr>
                <w:rFonts w:ascii="Century Gothic" w:hAnsi="Century Gothic"/>
                <w:b/>
                <w:bCs/>
                <w:sz w:val="22"/>
                <w:szCs w:val="22"/>
              </w:rPr>
              <w:t xml:space="preserve">3. Por utilizar instalaciones de relleno sanitario para depositar residuos no peligrosos del proceso productivo de la industria, por tonelada </w:t>
            </w:r>
          </w:p>
        </w:tc>
        <w:tc>
          <w:tcPr>
            <w:tcW w:w="1829" w:type="dxa"/>
            <w:hideMark/>
          </w:tcPr>
          <w:p w14:paraId="02885DB9"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2,200.00 </w:t>
            </w:r>
          </w:p>
        </w:tc>
      </w:tr>
      <w:tr w:rsidR="001943B8" w:rsidRPr="001943B8" w14:paraId="6E1E61AD" w14:textId="77777777" w:rsidTr="001943B8">
        <w:trPr>
          <w:trHeight w:val="800"/>
          <w:jc w:val="center"/>
        </w:trPr>
        <w:tc>
          <w:tcPr>
            <w:tcW w:w="7522" w:type="dxa"/>
            <w:gridSpan w:val="2"/>
            <w:hideMark/>
          </w:tcPr>
          <w:p w14:paraId="07E2B1DF" w14:textId="77777777" w:rsidR="001943B8" w:rsidRPr="001943B8" w:rsidRDefault="001943B8" w:rsidP="001943B8">
            <w:pPr>
              <w:spacing w:line="360" w:lineRule="auto"/>
              <w:jc w:val="both"/>
              <w:rPr>
                <w:rFonts w:ascii="Century Gothic" w:hAnsi="Century Gothic"/>
                <w:b/>
                <w:bCs/>
                <w:sz w:val="22"/>
                <w:szCs w:val="22"/>
              </w:rPr>
            </w:pPr>
            <w:r w:rsidRPr="001943B8">
              <w:rPr>
                <w:rFonts w:ascii="Century Gothic" w:hAnsi="Century Gothic"/>
                <w:b/>
                <w:bCs/>
                <w:sz w:val="22"/>
                <w:szCs w:val="22"/>
              </w:rPr>
              <w:lastRenderedPageBreak/>
              <w:t xml:space="preserve">4. Por utilizar instalaciones de relleno sanitario para depositar residuos de construcción o demolición, por tonelada </w:t>
            </w:r>
          </w:p>
        </w:tc>
        <w:tc>
          <w:tcPr>
            <w:tcW w:w="1829" w:type="dxa"/>
            <w:hideMark/>
          </w:tcPr>
          <w:p w14:paraId="1ECE5EFA"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5,250.00 </w:t>
            </w:r>
          </w:p>
        </w:tc>
      </w:tr>
      <w:tr w:rsidR="001943B8" w:rsidRPr="001943B8" w14:paraId="674CDC20" w14:textId="77777777" w:rsidTr="001943B8">
        <w:trPr>
          <w:trHeight w:val="380"/>
          <w:jc w:val="center"/>
        </w:trPr>
        <w:tc>
          <w:tcPr>
            <w:tcW w:w="7522" w:type="dxa"/>
            <w:gridSpan w:val="2"/>
            <w:hideMark/>
          </w:tcPr>
          <w:p w14:paraId="1E962748" w14:textId="77777777" w:rsidR="001943B8" w:rsidRPr="001943B8" w:rsidRDefault="001943B8" w:rsidP="001943B8">
            <w:pPr>
              <w:spacing w:line="360" w:lineRule="auto"/>
              <w:jc w:val="both"/>
              <w:rPr>
                <w:rFonts w:ascii="Century Gothic" w:hAnsi="Century Gothic"/>
                <w:b/>
                <w:bCs/>
                <w:sz w:val="22"/>
                <w:szCs w:val="22"/>
              </w:rPr>
            </w:pPr>
            <w:r w:rsidRPr="001943B8">
              <w:rPr>
                <w:rFonts w:ascii="Century Gothic" w:hAnsi="Century Gothic"/>
                <w:b/>
                <w:bCs/>
                <w:sz w:val="22"/>
                <w:szCs w:val="22"/>
              </w:rPr>
              <w:t>II.14. SERVICIO DE BOMBEROS</w:t>
            </w:r>
          </w:p>
        </w:tc>
        <w:tc>
          <w:tcPr>
            <w:tcW w:w="1829" w:type="dxa"/>
            <w:hideMark/>
          </w:tcPr>
          <w:p w14:paraId="016DAB2F"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w:t>
            </w:r>
          </w:p>
        </w:tc>
      </w:tr>
      <w:tr w:rsidR="001943B8" w:rsidRPr="001943B8" w14:paraId="62088FB6" w14:textId="77777777" w:rsidTr="001943B8">
        <w:trPr>
          <w:trHeight w:val="380"/>
          <w:jc w:val="center"/>
        </w:trPr>
        <w:tc>
          <w:tcPr>
            <w:tcW w:w="7522" w:type="dxa"/>
            <w:gridSpan w:val="2"/>
            <w:hideMark/>
          </w:tcPr>
          <w:p w14:paraId="0AA59E5B" w14:textId="77777777" w:rsidR="001943B8" w:rsidRPr="001943B8" w:rsidRDefault="001943B8" w:rsidP="001943B8">
            <w:pPr>
              <w:spacing w:line="360" w:lineRule="auto"/>
              <w:jc w:val="both"/>
              <w:rPr>
                <w:rFonts w:ascii="Century Gothic" w:hAnsi="Century Gothic"/>
                <w:b/>
                <w:bCs/>
                <w:sz w:val="22"/>
                <w:szCs w:val="22"/>
              </w:rPr>
            </w:pPr>
            <w:r w:rsidRPr="001943B8">
              <w:rPr>
                <w:rFonts w:ascii="Century Gothic" w:hAnsi="Century Gothic"/>
                <w:b/>
                <w:bCs/>
                <w:sz w:val="22"/>
                <w:szCs w:val="22"/>
              </w:rPr>
              <w:t>1. Peritaje o constancia sobre siniestros</w:t>
            </w:r>
            <w:r w:rsidRPr="001943B8">
              <w:rPr>
                <w:rFonts w:ascii="Century Gothic" w:hAnsi="Century Gothic"/>
                <w:sz w:val="22"/>
                <w:szCs w:val="22"/>
              </w:rPr>
              <w:t xml:space="preserve"> </w:t>
            </w:r>
          </w:p>
        </w:tc>
        <w:tc>
          <w:tcPr>
            <w:tcW w:w="1829" w:type="dxa"/>
            <w:hideMark/>
          </w:tcPr>
          <w:p w14:paraId="0EB8C920"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w:t>
            </w:r>
          </w:p>
        </w:tc>
      </w:tr>
      <w:tr w:rsidR="001943B8" w:rsidRPr="001943B8" w14:paraId="002EAF8A" w14:textId="77777777" w:rsidTr="001943B8">
        <w:trPr>
          <w:trHeight w:val="700"/>
          <w:jc w:val="center"/>
        </w:trPr>
        <w:tc>
          <w:tcPr>
            <w:tcW w:w="7522" w:type="dxa"/>
            <w:gridSpan w:val="2"/>
            <w:hideMark/>
          </w:tcPr>
          <w:p w14:paraId="7D7E3711"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1.1. Establecimientos comerciales, industriales y de servicios </w:t>
            </w:r>
          </w:p>
        </w:tc>
        <w:tc>
          <w:tcPr>
            <w:tcW w:w="1829" w:type="dxa"/>
            <w:hideMark/>
          </w:tcPr>
          <w:p w14:paraId="6E139457"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100.00 </w:t>
            </w:r>
          </w:p>
        </w:tc>
      </w:tr>
      <w:tr w:rsidR="001943B8" w:rsidRPr="001943B8" w14:paraId="7755DEFB" w14:textId="77777777" w:rsidTr="001943B8">
        <w:trPr>
          <w:trHeight w:val="360"/>
          <w:jc w:val="center"/>
        </w:trPr>
        <w:tc>
          <w:tcPr>
            <w:tcW w:w="7522" w:type="dxa"/>
            <w:gridSpan w:val="2"/>
            <w:hideMark/>
          </w:tcPr>
          <w:p w14:paraId="1A110432"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1.2. Casa-habitación </w:t>
            </w:r>
          </w:p>
        </w:tc>
        <w:tc>
          <w:tcPr>
            <w:tcW w:w="1829" w:type="dxa"/>
            <w:hideMark/>
          </w:tcPr>
          <w:p w14:paraId="19DABB73"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105.00 </w:t>
            </w:r>
          </w:p>
        </w:tc>
      </w:tr>
      <w:tr w:rsidR="001943B8" w:rsidRPr="001943B8" w14:paraId="7C3920D0" w14:textId="77777777" w:rsidTr="001943B8">
        <w:trPr>
          <w:trHeight w:val="380"/>
          <w:jc w:val="center"/>
        </w:trPr>
        <w:tc>
          <w:tcPr>
            <w:tcW w:w="7522" w:type="dxa"/>
            <w:gridSpan w:val="2"/>
            <w:hideMark/>
          </w:tcPr>
          <w:p w14:paraId="34583C06" w14:textId="77777777" w:rsidR="001943B8" w:rsidRPr="001943B8" w:rsidRDefault="001943B8" w:rsidP="001943B8">
            <w:pPr>
              <w:spacing w:line="360" w:lineRule="auto"/>
              <w:jc w:val="both"/>
              <w:rPr>
                <w:rFonts w:ascii="Century Gothic" w:hAnsi="Century Gothic"/>
                <w:b/>
                <w:bCs/>
                <w:sz w:val="22"/>
                <w:szCs w:val="22"/>
              </w:rPr>
            </w:pPr>
            <w:r w:rsidRPr="001943B8">
              <w:rPr>
                <w:rFonts w:ascii="Century Gothic" w:hAnsi="Century Gothic"/>
                <w:b/>
                <w:bCs/>
                <w:sz w:val="22"/>
                <w:szCs w:val="22"/>
              </w:rPr>
              <w:t xml:space="preserve">2. Por inspección general </w:t>
            </w:r>
          </w:p>
        </w:tc>
        <w:tc>
          <w:tcPr>
            <w:tcW w:w="1829" w:type="dxa"/>
            <w:hideMark/>
          </w:tcPr>
          <w:p w14:paraId="3803935D"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270.00 </w:t>
            </w:r>
          </w:p>
        </w:tc>
      </w:tr>
      <w:tr w:rsidR="001943B8" w:rsidRPr="001943B8" w14:paraId="4D44F3D0" w14:textId="77777777" w:rsidTr="001943B8">
        <w:trPr>
          <w:trHeight w:val="380"/>
          <w:jc w:val="center"/>
        </w:trPr>
        <w:tc>
          <w:tcPr>
            <w:tcW w:w="7522" w:type="dxa"/>
            <w:gridSpan w:val="2"/>
            <w:hideMark/>
          </w:tcPr>
          <w:p w14:paraId="36ACB716" w14:textId="77777777" w:rsidR="001943B8" w:rsidRPr="001943B8" w:rsidRDefault="001943B8" w:rsidP="001943B8">
            <w:pPr>
              <w:spacing w:line="360" w:lineRule="auto"/>
              <w:jc w:val="both"/>
              <w:rPr>
                <w:rFonts w:ascii="Century Gothic" w:hAnsi="Century Gothic"/>
                <w:b/>
                <w:bCs/>
                <w:sz w:val="22"/>
                <w:szCs w:val="22"/>
              </w:rPr>
            </w:pPr>
            <w:r w:rsidRPr="001943B8">
              <w:rPr>
                <w:rFonts w:ascii="Century Gothic" w:hAnsi="Century Gothic"/>
                <w:b/>
                <w:bCs/>
                <w:sz w:val="22"/>
                <w:szCs w:val="22"/>
              </w:rPr>
              <w:t>3. Revisión de extintores, por unidad</w:t>
            </w:r>
          </w:p>
        </w:tc>
        <w:tc>
          <w:tcPr>
            <w:tcW w:w="1829" w:type="dxa"/>
            <w:hideMark/>
          </w:tcPr>
          <w:p w14:paraId="1AF893A5"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25.00 </w:t>
            </w:r>
          </w:p>
        </w:tc>
      </w:tr>
      <w:tr w:rsidR="001943B8" w:rsidRPr="001943B8" w14:paraId="1C913EA7" w14:textId="77777777" w:rsidTr="001943B8">
        <w:trPr>
          <w:trHeight w:val="740"/>
          <w:jc w:val="center"/>
        </w:trPr>
        <w:tc>
          <w:tcPr>
            <w:tcW w:w="7522" w:type="dxa"/>
            <w:gridSpan w:val="2"/>
            <w:hideMark/>
          </w:tcPr>
          <w:p w14:paraId="694A485A" w14:textId="77777777" w:rsidR="001943B8" w:rsidRPr="001943B8" w:rsidRDefault="001943B8" w:rsidP="001943B8">
            <w:pPr>
              <w:spacing w:line="360" w:lineRule="auto"/>
              <w:jc w:val="both"/>
              <w:rPr>
                <w:rFonts w:ascii="Century Gothic" w:hAnsi="Century Gothic"/>
                <w:b/>
                <w:bCs/>
                <w:sz w:val="22"/>
                <w:szCs w:val="22"/>
              </w:rPr>
            </w:pPr>
            <w:r w:rsidRPr="001943B8">
              <w:rPr>
                <w:rFonts w:ascii="Century Gothic" w:hAnsi="Century Gothic"/>
                <w:b/>
                <w:bCs/>
                <w:sz w:val="22"/>
                <w:szCs w:val="22"/>
              </w:rPr>
              <w:t>II.15. MERCADOS Y CENTRALES DE ABASTOS</w:t>
            </w:r>
            <w:r w:rsidRPr="001943B8">
              <w:rPr>
                <w:rFonts w:ascii="Century Gothic" w:hAnsi="Century Gothic"/>
                <w:sz w:val="22"/>
                <w:szCs w:val="22"/>
              </w:rPr>
              <w:t xml:space="preserve"> </w:t>
            </w:r>
          </w:p>
        </w:tc>
        <w:tc>
          <w:tcPr>
            <w:tcW w:w="1829" w:type="dxa"/>
            <w:hideMark/>
          </w:tcPr>
          <w:p w14:paraId="61C6A412"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w:t>
            </w:r>
          </w:p>
        </w:tc>
      </w:tr>
      <w:tr w:rsidR="001943B8" w:rsidRPr="001943B8" w14:paraId="36B0376A" w14:textId="77777777" w:rsidTr="001943B8">
        <w:trPr>
          <w:trHeight w:val="380"/>
          <w:jc w:val="center"/>
        </w:trPr>
        <w:tc>
          <w:tcPr>
            <w:tcW w:w="7522" w:type="dxa"/>
            <w:gridSpan w:val="2"/>
            <w:hideMark/>
          </w:tcPr>
          <w:p w14:paraId="0B1D46AB" w14:textId="77777777" w:rsidR="001943B8" w:rsidRPr="001943B8" w:rsidRDefault="001943B8" w:rsidP="001943B8">
            <w:pPr>
              <w:spacing w:line="360" w:lineRule="auto"/>
              <w:jc w:val="both"/>
              <w:rPr>
                <w:rFonts w:ascii="Century Gothic" w:hAnsi="Century Gothic"/>
                <w:b/>
                <w:bCs/>
                <w:sz w:val="22"/>
                <w:szCs w:val="22"/>
              </w:rPr>
            </w:pPr>
            <w:r w:rsidRPr="001943B8">
              <w:rPr>
                <w:rFonts w:ascii="Century Gothic" w:hAnsi="Century Gothic"/>
                <w:b/>
                <w:bCs/>
                <w:sz w:val="22"/>
                <w:szCs w:val="22"/>
              </w:rPr>
              <w:t>1. Cuota mensual, por metro cuadrado</w:t>
            </w:r>
            <w:r w:rsidRPr="001943B8">
              <w:rPr>
                <w:rFonts w:ascii="Century Gothic" w:hAnsi="Century Gothic"/>
                <w:sz w:val="22"/>
                <w:szCs w:val="22"/>
              </w:rPr>
              <w:t xml:space="preserve"> </w:t>
            </w:r>
          </w:p>
        </w:tc>
        <w:tc>
          <w:tcPr>
            <w:tcW w:w="1829" w:type="dxa"/>
            <w:hideMark/>
          </w:tcPr>
          <w:p w14:paraId="7D2CB1DC"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10.00 </w:t>
            </w:r>
          </w:p>
        </w:tc>
      </w:tr>
      <w:tr w:rsidR="001943B8" w:rsidRPr="001943B8" w14:paraId="3B72401F" w14:textId="77777777" w:rsidTr="001943B8">
        <w:trPr>
          <w:trHeight w:val="660"/>
          <w:jc w:val="center"/>
        </w:trPr>
        <w:tc>
          <w:tcPr>
            <w:tcW w:w="7522" w:type="dxa"/>
            <w:gridSpan w:val="2"/>
            <w:hideMark/>
          </w:tcPr>
          <w:p w14:paraId="214AA5F7" w14:textId="77777777" w:rsidR="001943B8" w:rsidRPr="001943B8" w:rsidRDefault="001943B8" w:rsidP="001943B8">
            <w:pPr>
              <w:spacing w:line="360" w:lineRule="auto"/>
              <w:jc w:val="both"/>
              <w:rPr>
                <w:rFonts w:ascii="Century Gothic" w:hAnsi="Century Gothic"/>
                <w:b/>
                <w:bCs/>
                <w:sz w:val="22"/>
                <w:szCs w:val="22"/>
              </w:rPr>
            </w:pPr>
            <w:r w:rsidRPr="001943B8">
              <w:rPr>
                <w:rFonts w:ascii="Century Gothic" w:hAnsi="Century Gothic"/>
                <w:b/>
                <w:bCs/>
                <w:sz w:val="22"/>
                <w:szCs w:val="22"/>
              </w:rPr>
              <w:t>II.16. ANUENCIAS MUNICIPALES PARA LA VENTA DE CERVEZA, VINOS Y LICORES.</w:t>
            </w:r>
            <w:r w:rsidRPr="001943B8">
              <w:rPr>
                <w:rFonts w:ascii="Century Gothic" w:hAnsi="Century Gothic"/>
                <w:sz w:val="22"/>
                <w:szCs w:val="22"/>
              </w:rPr>
              <w:t xml:space="preserve"> </w:t>
            </w:r>
          </w:p>
        </w:tc>
        <w:tc>
          <w:tcPr>
            <w:tcW w:w="1829" w:type="dxa"/>
            <w:hideMark/>
          </w:tcPr>
          <w:p w14:paraId="47CDC102"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w:t>
            </w:r>
          </w:p>
        </w:tc>
      </w:tr>
      <w:tr w:rsidR="001943B8" w:rsidRPr="001943B8" w14:paraId="28FE6C1B" w14:textId="77777777" w:rsidTr="001943B8">
        <w:trPr>
          <w:trHeight w:val="680"/>
          <w:jc w:val="center"/>
        </w:trPr>
        <w:tc>
          <w:tcPr>
            <w:tcW w:w="7522" w:type="dxa"/>
            <w:gridSpan w:val="2"/>
            <w:hideMark/>
          </w:tcPr>
          <w:p w14:paraId="2912A94C"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1. Para restaurantes, bares, centros nocturnos, expendios, tiendas y distribuidores, anual. </w:t>
            </w:r>
          </w:p>
        </w:tc>
        <w:tc>
          <w:tcPr>
            <w:tcW w:w="1829" w:type="dxa"/>
            <w:hideMark/>
          </w:tcPr>
          <w:p w14:paraId="4BF59FC0"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16,000.00 </w:t>
            </w:r>
          </w:p>
        </w:tc>
      </w:tr>
      <w:tr w:rsidR="001943B8" w:rsidRPr="001943B8" w14:paraId="597BEA4D" w14:textId="77777777" w:rsidTr="001943B8">
        <w:trPr>
          <w:trHeight w:val="360"/>
          <w:jc w:val="center"/>
        </w:trPr>
        <w:tc>
          <w:tcPr>
            <w:tcW w:w="7522" w:type="dxa"/>
            <w:gridSpan w:val="2"/>
            <w:hideMark/>
          </w:tcPr>
          <w:p w14:paraId="43861C1A"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2. Licencia de uso de suelo anual</w:t>
            </w:r>
          </w:p>
        </w:tc>
        <w:tc>
          <w:tcPr>
            <w:tcW w:w="1829" w:type="dxa"/>
            <w:hideMark/>
          </w:tcPr>
          <w:p w14:paraId="0AF0F88D"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2,000.00 </w:t>
            </w:r>
          </w:p>
        </w:tc>
      </w:tr>
      <w:tr w:rsidR="001943B8" w:rsidRPr="001943B8" w14:paraId="7883AC9B" w14:textId="77777777" w:rsidTr="001943B8">
        <w:trPr>
          <w:trHeight w:val="980"/>
          <w:jc w:val="center"/>
        </w:trPr>
        <w:tc>
          <w:tcPr>
            <w:tcW w:w="7522" w:type="dxa"/>
            <w:gridSpan w:val="2"/>
            <w:hideMark/>
          </w:tcPr>
          <w:p w14:paraId="01D864D7"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2. Por eventos especiales: bailes, eventos deportivos, casinos, carreras de caballos, circos, peleas de gallos, conciertos, conferencias y otros espectáculos, por evento. </w:t>
            </w:r>
          </w:p>
        </w:tc>
        <w:tc>
          <w:tcPr>
            <w:tcW w:w="1829" w:type="dxa"/>
            <w:hideMark/>
          </w:tcPr>
          <w:p w14:paraId="65A14FEA"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3,000.00 </w:t>
            </w:r>
          </w:p>
        </w:tc>
      </w:tr>
      <w:tr w:rsidR="001943B8" w:rsidRPr="001943B8" w14:paraId="12168D4C" w14:textId="77777777" w:rsidTr="001943B8">
        <w:trPr>
          <w:trHeight w:val="700"/>
          <w:jc w:val="center"/>
        </w:trPr>
        <w:tc>
          <w:tcPr>
            <w:tcW w:w="7522" w:type="dxa"/>
            <w:gridSpan w:val="2"/>
            <w:hideMark/>
          </w:tcPr>
          <w:p w14:paraId="6E81BD07"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2.1 Organizaciones de la Sociedad Civil sin fines de lucro </w:t>
            </w:r>
          </w:p>
        </w:tc>
        <w:tc>
          <w:tcPr>
            <w:tcW w:w="1829" w:type="dxa"/>
            <w:hideMark/>
          </w:tcPr>
          <w:p w14:paraId="023DA604"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1,000.00 </w:t>
            </w:r>
          </w:p>
        </w:tc>
      </w:tr>
      <w:tr w:rsidR="001943B8" w:rsidRPr="001943B8" w14:paraId="5F03A5A4" w14:textId="77777777" w:rsidTr="001943B8">
        <w:trPr>
          <w:trHeight w:val="360"/>
          <w:jc w:val="center"/>
        </w:trPr>
        <w:tc>
          <w:tcPr>
            <w:tcW w:w="7522" w:type="dxa"/>
            <w:gridSpan w:val="2"/>
            <w:hideMark/>
          </w:tcPr>
          <w:p w14:paraId="063745AD"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2.2. Particulares </w:t>
            </w:r>
          </w:p>
        </w:tc>
        <w:tc>
          <w:tcPr>
            <w:tcW w:w="1829" w:type="dxa"/>
            <w:hideMark/>
          </w:tcPr>
          <w:p w14:paraId="1178B6A5"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2,500.00 </w:t>
            </w:r>
          </w:p>
        </w:tc>
      </w:tr>
      <w:tr w:rsidR="001943B8" w:rsidRPr="001943B8" w14:paraId="65B133A8" w14:textId="77777777" w:rsidTr="001943B8">
        <w:trPr>
          <w:trHeight w:val="740"/>
          <w:jc w:val="center"/>
        </w:trPr>
        <w:tc>
          <w:tcPr>
            <w:tcW w:w="7522" w:type="dxa"/>
            <w:gridSpan w:val="2"/>
            <w:hideMark/>
          </w:tcPr>
          <w:p w14:paraId="29F66C48" w14:textId="77777777" w:rsidR="001943B8" w:rsidRPr="001943B8" w:rsidRDefault="001943B8" w:rsidP="001943B8">
            <w:pPr>
              <w:spacing w:line="360" w:lineRule="auto"/>
              <w:jc w:val="both"/>
              <w:rPr>
                <w:rFonts w:ascii="Century Gothic" w:hAnsi="Century Gothic"/>
                <w:b/>
                <w:bCs/>
                <w:sz w:val="22"/>
                <w:szCs w:val="22"/>
              </w:rPr>
            </w:pPr>
            <w:r w:rsidRPr="001943B8">
              <w:rPr>
                <w:rFonts w:ascii="Century Gothic" w:hAnsi="Century Gothic"/>
                <w:b/>
                <w:bCs/>
                <w:sz w:val="22"/>
                <w:szCs w:val="22"/>
              </w:rPr>
              <w:lastRenderedPageBreak/>
              <w:t>II.17. RENTA DE MAQUINARIA Y EQUIPO PROPIEDAD MUNICIPAL</w:t>
            </w:r>
          </w:p>
        </w:tc>
        <w:tc>
          <w:tcPr>
            <w:tcW w:w="1829" w:type="dxa"/>
            <w:hideMark/>
          </w:tcPr>
          <w:p w14:paraId="6DA4C89D"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w:t>
            </w:r>
          </w:p>
        </w:tc>
      </w:tr>
      <w:tr w:rsidR="001943B8" w:rsidRPr="001943B8" w14:paraId="4D684BC1" w14:textId="77777777" w:rsidTr="001943B8">
        <w:trPr>
          <w:trHeight w:val="360"/>
          <w:jc w:val="center"/>
        </w:trPr>
        <w:tc>
          <w:tcPr>
            <w:tcW w:w="7522" w:type="dxa"/>
            <w:gridSpan w:val="2"/>
            <w:hideMark/>
          </w:tcPr>
          <w:p w14:paraId="5A17A133"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1.    Retroexcavadora por hora</w:t>
            </w:r>
          </w:p>
        </w:tc>
        <w:tc>
          <w:tcPr>
            <w:tcW w:w="1829" w:type="dxa"/>
            <w:hideMark/>
          </w:tcPr>
          <w:p w14:paraId="57901451"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800.00 </w:t>
            </w:r>
          </w:p>
        </w:tc>
      </w:tr>
      <w:tr w:rsidR="001943B8" w:rsidRPr="001943B8" w14:paraId="14FB7E52" w14:textId="77777777" w:rsidTr="001943B8">
        <w:trPr>
          <w:trHeight w:val="360"/>
          <w:jc w:val="center"/>
        </w:trPr>
        <w:tc>
          <w:tcPr>
            <w:tcW w:w="7522" w:type="dxa"/>
            <w:gridSpan w:val="2"/>
            <w:hideMark/>
          </w:tcPr>
          <w:p w14:paraId="352F0D45"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2.    Moto conformadora por hora</w:t>
            </w:r>
          </w:p>
        </w:tc>
        <w:tc>
          <w:tcPr>
            <w:tcW w:w="1829" w:type="dxa"/>
            <w:hideMark/>
          </w:tcPr>
          <w:p w14:paraId="691CE7F5"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800.00 </w:t>
            </w:r>
          </w:p>
        </w:tc>
      </w:tr>
      <w:tr w:rsidR="001943B8" w:rsidRPr="001943B8" w14:paraId="57B5BD82" w14:textId="77777777" w:rsidTr="001943B8">
        <w:trPr>
          <w:trHeight w:val="360"/>
          <w:jc w:val="center"/>
        </w:trPr>
        <w:tc>
          <w:tcPr>
            <w:tcW w:w="7522" w:type="dxa"/>
            <w:gridSpan w:val="2"/>
            <w:hideMark/>
          </w:tcPr>
          <w:p w14:paraId="0F29BAE0"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3.    Camión Dompe por viaje hasta a 5km</w:t>
            </w:r>
          </w:p>
        </w:tc>
        <w:tc>
          <w:tcPr>
            <w:tcW w:w="1829" w:type="dxa"/>
            <w:hideMark/>
          </w:tcPr>
          <w:p w14:paraId="4EF2E7DC"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600.00 </w:t>
            </w:r>
          </w:p>
        </w:tc>
      </w:tr>
      <w:tr w:rsidR="001943B8" w:rsidRPr="001943B8" w14:paraId="61E66582" w14:textId="77777777" w:rsidTr="001943B8">
        <w:trPr>
          <w:trHeight w:val="700"/>
          <w:jc w:val="center"/>
        </w:trPr>
        <w:tc>
          <w:tcPr>
            <w:tcW w:w="7522" w:type="dxa"/>
            <w:gridSpan w:val="2"/>
            <w:hideMark/>
          </w:tcPr>
          <w:p w14:paraId="72341537"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4.    Camión Dompe por viaje a más de 5 km</w:t>
            </w:r>
          </w:p>
        </w:tc>
        <w:tc>
          <w:tcPr>
            <w:tcW w:w="1829" w:type="dxa"/>
            <w:hideMark/>
          </w:tcPr>
          <w:p w14:paraId="531EDBE3"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1,500.00 </w:t>
            </w:r>
          </w:p>
        </w:tc>
      </w:tr>
      <w:tr w:rsidR="001943B8" w:rsidRPr="001943B8" w14:paraId="1909F07D" w14:textId="77777777" w:rsidTr="001943B8">
        <w:trPr>
          <w:trHeight w:val="680"/>
          <w:jc w:val="center"/>
        </w:trPr>
        <w:tc>
          <w:tcPr>
            <w:tcW w:w="9351" w:type="dxa"/>
            <w:gridSpan w:val="3"/>
            <w:hideMark/>
          </w:tcPr>
          <w:p w14:paraId="5ED12875" w14:textId="77777777" w:rsidR="001943B8" w:rsidRPr="001943B8" w:rsidRDefault="001943B8" w:rsidP="001943B8">
            <w:pPr>
              <w:spacing w:line="360" w:lineRule="auto"/>
              <w:jc w:val="both"/>
              <w:rPr>
                <w:rFonts w:ascii="Century Gothic" w:hAnsi="Century Gothic"/>
                <w:b/>
                <w:bCs/>
                <w:sz w:val="22"/>
                <w:szCs w:val="22"/>
              </w:rPr>
            </w:pPr>
            <w:r w:rsidRPr="001943B8">
              <w:rPr>
                <w:rFonts w:ascii="Century Gothic" w:hAnsi="Century Gothic"/>
                <w:b/>
                <w:bCs/>
                <w:sz w:val="22"/>
                <w:szCs w:val="22"/>
              </w:rPr>
              <w:t>II.18.</w:t>
            </w:r>
            <w:r w:rsidRPr="001943B8">
              <w:rPr>
                <w:rFonts w:ascii="Century Gothic" w:hAnsi="Century Gothic"/>
                <w:sz w:val="22"/>
                <w:szCs w:val="22"/>
              </w:rPr>
              <w:t xml:space="preserve"> </w:t>
            </w:r>
            <w:r w:rsidRPr="001943B8">
              <w:rPr>
                <w:rFonts w:ascii="Century Gothic" w:hAnsi="Century Gothic"/>
                <w:b/>
                <w:bCs/>
                <w:sz w:val="22"/>
                <w:szCs w:val="22"/>
              </w:rPr>
              <w:t>POR LA INSCRIPCIÒN Y REFRENDO DE PERITOS VALUADORES Y CATASTRALES, SE PAGARÀN LOS DERECHOS CONFORME A LAS SIGUIENTES CUOTAS:</w:t>
            </w:r>
          </w:p>
        </w:tc>
      </w:tr>
      <w:tr w:rsidR="001943B8" w:rsidRPr="001943B8" w14:paraId="653B04CC" w14:textId="77777777" w:rsidTr="001943B8">
        <w:trPr>
          <w:trHeight w:val="1260"/>
          <w:jc w:val="center"/>
        </w:trPr>
        <w:tc>
          <w:tcPr>
            <w:tcW w:w="3870" w:type="dxa"/>
            <w:hideMark/>
          </w:tcPr>
          <w:p w14:paraId="2D5BB90A"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Por la inscripción en el Padrón de Peritos Valuadores y Catastrales a cargo de la Dirección de Catastro</w:t>
            </w:r>
          </w:p>
        </w:tc>
        <w:tc>
          <w:tcPr>
            <w:tcW w:w="3652" w:type="dxa"/>
            <w:hideMark/>
          </w:tcPr>
          <w:p w14:paraId="32D66F01"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15 UMAS</w:t>
            </w:r>
          </w:p>
        </w:tc>
        <w:tc>
          <w:tcPr>
            <w:tcW w:w="1829" w:type="dxa"/>
            <w:hideMark/>
          </w:tcPr>
          <w:p w14:paraId="676D3FF2"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1,628.55 </w:t>
            </w:r>
          </w:p>
        </w:tc>
      </w:tr>
      <w:tr w:rsidR="001943B8" w:rsidRPr="001943B8" w14:paraId="795B0130" w14:textId="77777777" w:rsidTr="001943B8">
        <w:trPr>
          <w:trHeight w:val="1240"/>
          <w:jc w:val="center"/>
        </w:trPr>
        <w:tc>
          <w:tcPr>
            <w:tcW w:w="3870" w:type="dxa"/>
            <w:hideMark/>
          </w:tcPr>
          <w:p w14:paraId="2433F6CE"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La constancia de inscripción estará vigente durante el ejercicio fiscal en el que fue expedida.</w:t>
            </w:r>
          </w:p>
        </w:tc>
        <w:tc>
          <w:tcPr>
            <w:tcW w:w="3652" w:type="dxa"/>
            <w:hideMark/>
          </w:tcPr>
          <w:p w14:paraId="788FF780"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w:t>
            </w:r>
          </w:p>
        </w:tc>
        <w:tc>
          <w:tcPr>
            <w:tcW w:w="1829" w:type="dxa"/>
            <w:hideMark/>
          </w:tcPr>
          <w:p w14:paraId="4616F252"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w:t>
            </w:r>
          </w:p>
        </w:tc>
      </w:tr>
      <w:tr w:rsidR="001943B8" w:rsidRPr="001943B8" w14:paraId="267A8EE3" w14:textId="77777777" w:rsidTr="001943B8">
        <w:trPr>
          <w:trHeight w:val="1120"/>
          <w:jc w:val="center"/>
        </w:trPr>
        <w:tc>
          <w:tcPr>
            <w:tcW w:w="3870" w:type="dxa"/>
            <w:hideMark/>
          </w:tcPr>
          <w:p w14:paraId="334980A1"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Por el refrendo anual del registro en el Padrón de Peritos Valuadores y Catastrales a cargo de la Dirección de Catastro:</w:t>
            </w:r>
          </w:p>
        </w:tc>
        <w:tc>
          <w:tcPr>
            <w:tcW w:w="3652" w:type="dxa"/>
            <w:hideMark/>
          </w:tcPr>
          <w:p w14:paraId="25D87370"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8 UMAS</w:t>
            </w:r>
          </w:p>
        </w:tc>
        <w:tc>
          <w:tcPr>
            <w:tcW w:w="1829" w:type="dxa"/>
            <w:hideMark/>
          </w:tcPr>
          <w:p w14:paraId="7BD14615"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868.56 </w:t>
            </w:r>
          </w:p>
        </w:tc>
      </w:tr>
      <w:tr w:rsidR="001943B8" w:rsidRPr="001943B8" w14:paraId="06D67C72" w14:textId="77777777" w:rsidTr="001943B8">
        <w:trPr>
          <w:trHeight w:val="960"/>
          <w:jc w:val="center"/>
        </w:trPr>
        <w:tc>
          <w:tcPr>
            <w:tcW w:w="3870" w:type="dxa"/>
            <w:hideMark/>
          </w:tcPr>
          <w:p w14:paraId="46C86CA9"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Por la constancia de inscripción de Peritos Valuadores y Catastrales</w:t>
            </w:r>
          </w:p>
        </w:tc>
        <w:tc>
          <w:tcPr>
            <w:tcW w:w="3652" w:type="dxa"/>
            <w:hideMark/>
          </w:tcPr>
          <w:p w14:paraId="11FD7334"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6 UMAS</w:t>
            </w:r>
          </w:p>
        </w:tc>
        <w:tc>
          <w:tcPr>
            <w:tcW w:w="1829" w:type="dxa"/>
            <w:hideMark/>
          </w:tcPr>
          <w:p w14:paraId="43394345"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651.42 </w:t>
            </w:r>
          </w:p>
        </w:tc>
      </w:tr>
      <w:tr w:rsidR="001943B8" w:rsidRPr="001943B8" w14:paraId="1C9E40C3" w14:textId="77777777" w:rsidTr="001943B8">
        <w:trPr>
          <w:trHeight w:val="660"/>
          <w:jc w:val="center"/>
        </w:trPr>
        <w:tc>
          <w:tcPr>
            <w:tcW w:w="9351" w:type="dxa"/>
            <w:gridSpan w:val="3"/>
            <w:hideMark/>
          </w:tcPr>
          <w:p w14:paraId="6D70D4BD" w14:textId="77777777" w:rsidR="001943B8" w:rsidRPr="001943B8" w:rsidRDefault="001943B8" w:rsidP="001943B8">
            <w:pPr>
              <w:spacing w:line="360" w:lineRule="auto"/>
              <w:jc w:val="both"/>
              <w:rPr>
                <w:rFonts w:ascii="Century Gothic" w:hAnsi="Century Gothic"/>
                <w:b/>
                <w:bCs/>
                <w:sz w:val="22"/>
                <w:szCs w:val="22"/>
              </w:rPr>
            </w:pPr>
            <w:r w:rsidRPr="001943B8">
              <w:rPr>
                <w:rFonts w:ascii="Century Gothic" w:hAnsi="Century Gothic"/>
                <w:b/>
                <w:bCs/>
                <w:sz w:val="22"/>
                <w:szCs w:val="22"/>
              </w:rPr>
              <w:t>II.19. POR CERTIFICACIONES, AUTORIZACIONES, CONSTANCIAS Y REGISTROS</w:t>
            </w:r>
          </w:p>
        </w:tc>
      </w:tr>
      <w:tr w:rsidR="001943B8" w:rsidRPr="001943B8" w14:paraId="40582A1A" w14:textId="77777777" w:rsidTr="001943B8">
        <w:trPr>
          <w:trHeight w:val="1380"/>
          <w:jc w:val="center"/>
        </w:trPr>
        <w:tc>
          <w:tcPr>
            <w:tcW w:w="7522" w:type="dxa"/>
            <w:gridSpan w:val="2"/>
            <w:hideMark/>
          </w:tcPr>
          <w:p w14:paraId="7E27341B"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lastRenderedPageBreak/>
              <w:t>Por elaboración de avalúos o dictámenes de valor referenciado del inmueble, para efectos de traslado de dominio, a petición del interesado, se pagarán los derechos conforme a las siguientes cuotas:</w:t>
            </w:r>
          </w:p>
        </w:tc>
        <w:tc>
          <w:tcPr>
            <w:tcW w:w="1829" w:type="dxa"/>
            <w:hideMark/>
          </w:tcPr>
          <w:p w14:paraId="4106E3A6"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1 al millar del valor del inmueble </w:t>
            </w:r>
          </w:p>
        </w:tc>
      </w:tr>
      <w:tr w:rsidR="001943B8" w:rsidRPr="001943B8" w14:paraId="5D1B9233" w14:textId="77777777" w:rsidTr="001943B8">
        <w:trPr>
          <w:trHeight w:val="360"/>
          <w:jc w:val="center"/>
        </w:trPr>
        <w:tc>
          <w:tcPr>
            <w:tcW w:w="9351" w:type="dxa"/>
            <w:gridSpan w:val="3"/>
            <w:hideMark/>
          </w:tcPr>
          <w:p w14:paraId="1153F646" w14:textId="77777777" w:rsidR="001943B8" w:rsidRPr="001943B8" w:rsidRDefault="001943B8" w:rsidP="001943B8">
            <w:pPr>
              <w:spacing w:line="360" w:lineRule="auto"/>
              <w:jc w:val="both"/>
              <w:rPr>
                <w:rFonts w:ascii="Century Gothic" w:hAnsi="Century Gothic"/>
                <w:b/>
                <w:bCs/>
                <w:sz w:val="22"/>
                <w:szCs w:val="22"/>
              </w:rPr>
            </w:pPr>
            <w:r w:rsidRPr="001943B8">
              <w:rPr>
                <w:rFonts w:ascii="Century Gothic" w:hAnsi="Century Gothic"/>
                <w:b/>
                <w:bCs/>
                <w:sz w:val="22"/>
                <w:szCs w:val="22"/>
              </w:rPr>
              <w:t>II.20. POR CERTIFICACIONES, AUTORIZACIONES, CONSTANCIAS Y REGISTROS.</w:t>
            </w:r>
          </w:p>
        </w:tc>
      </w:tr>
      <w:tr w:rsidR="001943B8" w:rsidRPr="001943B8" w14:paraId="642B3C38" w14:textId="77777777" w:rsidTr="001943B8">
        <w:trPr>
          <w:trHeight w:val="340"/>
          <w:jc w:val="center"/>
        </w:trPr>
        <w:tc>
          <w:tcPr>
            <w:tcW w:w="9351" w:type="dxa"/>
            <w:gridSpan w:val="3"/>
            <w:hideMark/>
          </w:tcPr>
          <w:p w14:paraId="05C4A644"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Con entregable impreso o digitalizados en formato PDF</w:t>
            </w:r>
          </w:p>
        </w:tc>
      </w:tr>
      <w:tr w:rsidR="001943B8" w:rsidRPr="001943B8" w14:paraId="481521AB" w14:textId="77777777" w:rsidTr="001943B8">
        <w:trPr>
          <w:trHeight w:val="960"/>
          <w:jc w:val="center"/>
        </w:trPr>
        <w:tc>
          <w:tcPr>
            <w:tcW w:w="7522" w:type="dxa"/>
            <w:gridSpan w:val="2"/>
            <w:hideMark/>
          </w:tcPr>
          <w:p w14:paraId="69B20F0D"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Por la certificación de avalúos o dictámenes de valor elaborados por valuadores externos al Municipio, se pagarán los derechos conforme a la siguiente cuota:</w:t>
            </w:r>
          </w:p>
        </w:tc>
        <w:tc>
          <w:tcPr>
            <w:tcW w:w="1829" w:type="dxa"/>
            <w:hideMark/>
          </w:tcPr>
          <w:p w14:paraId="6EF85656"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0.3 al millar del valor certificado </w:t>
            </w:r>
          </w:p>
        </w:tc>
      </w:tr>
      <w:tr w:rsidR="001943B8" w:rsidRPr="001943B8" w14:paraId="00FE370F" w14:textId="77777777" w:rsidTr="001943B8">
        <w:trPr>
          <w:trHeight w:val="680"/>
          <w:jc w:val="center"/>
        </w:trPr>
        <w:tc>
          <w:tcPr>
            <w:tcW w:w="9351" w:type="dxa"/>
            <w:gridSpan w:val="3"/>
            <w:hideMark/>
          </w:tcPr>
          <w:p w14:paraId="6DB983B2" w14:textId="77777777" w:rsidR="001943B8" w:rsidRPr="001943B8" w:rsidRDefault="001943B8" w:rsidP="001943B8">
            <w:pPr>
              <w:spacing w:line="360" w:lineRule="auto"/>
              <w:jc w:val="both"/>
              <w:rPr>
                <w:rFonts w:ascii="Century Gothic" w:hAnsi="Century Gothic"/>
                <w:b/>
                <w:bCs/>
                <w:sz w:val="22"/>
                <w:szCs w:val="22"/>
              </w:rPr>
            </w:pPr>
            <w:r w:rsidRPr="001943B8">
              <w:rPr>
                <w:rFonts w:ascii="Century Gothic" w:hAnsi="Century Gothic"/>
                <w:b/>
                <w:bCs/>
                <w:sz w:val="22"/>
                <w:szCs w:val="22"/>
              </w:rPr>
              <w:t>II.21. POR EXPEDICIÓN DE CÉDULA CATASTRAL, SE PAGARÁN LOS DERECHOS CONFORME A LAS SIGUIENTES CUOTAS:</w:t>
            </w:r>
          </w:p>
        </w:tc>
      </w:tr>
      <w:tr w:rsidR="001943B8" w:rsidRPr="001943B8" w14:paraId="0C4168FE" w14:textId="77777777" w:rsidTr="001943B8">
        <w:trPr>
          <w:trHeight w:val="320"/>
          <w:jc w:val="center"/>
        </w:trPr>
        <w:tc>
          <w:tcPr>
            <w:tcW w:w="3870" w:type="dxa"/>
            <w:hideMark/>
          </w:tcPr>
          <w:p w14:paraId="3392E370"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Constancia de no inscripción</w:t>
            </w:r>
          </w:p>
        </w:tc>
        <w:tc>
          <w:tcPr>
            <w:tcW w:w="3652" w:type="dxa"/>
            <w:hideMark/>
          </w:tcPr>
          <w:p w14:paraId="252C00E1" w14:textId="77777777" w:rsidR="001943B8" w:rsidRPr="001943B8" w:rsidRDefault="001943B8" w:rsidP="001943B8">
            <w:pPr>
              <w:spacing w:line="360" w:lineRule="auto"/>
              <w:jc w:val="center"/>
              <w:rPr>
                <w:rFonts w:ascii="Century Gothic" w:hAnsi="Century Gothic"/>
                <w:sz w:val="22"/>
                <w:szCs w:val="22"/>
              </w:rPr>
            </w:pPr>
            <w:r w:rsidRPr="001943B8">
              <w:rPr>
                <w:rFonts w:ascii="Century Gothic" w:hAnsi="Century Gothic"/>
                <w:sz w:val="22"/>
                <w:szCs w:val="22"/>
              </w:rPr>
              <w:t>2 UMAS</w:t>
            </w:r>
          </w:p>
        </w:tc>
        <w:tc>
          <w:tcPr>
            <w:tcW w:w="1829" w:type="dxa"/>
            <w:hideMark/>
          </w:tcPr>
          <w:p w14:paraId="242A77C4"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217.14 </w:t>
            </w:r>
          </w:p>
        </w:tc>
      </w:tr>
      <w:tr w:rsidR="001943B8" w:rsidRPr="001943B8" w14:paraId="34A9D1B0" w14:textId="77777777" w:rsidTr="001943B8">
        <w:trPr>
          <w:trHeight w:val="700"/>
          <w:jc w:val="center"/>
        </w:trPr>
        <w:tc>
          <w:tcPr>
            <w:tcW w:w="3870" w:type="dxa"/>
            <w:hideMark/>
          </w:tcPr>
          <w:p w14:paraId="44659EBE"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Cédula Catastral, por predio/clave catastral</w:t>
            </w:r>
          </w:p>
        </w:tc>
        <w:tc>
          <w:tcPr>
            <w:tcW w:w="3652" w:type="dxa"/>
            <w:hideMark/>
          </w:tcPr>
          <w:p w14:paraId="0987C5A4" w14:textId="77777777" w:rsidR="001943B8" w:rsidRPr="001943B8" w:rsidRDefault="001943B8" w:rsidP="001943B8">
            <w:pPr>
              <w:spacing w:line="360" w:lineRule="auto"/>
              <w:jc w:val="center"/>
              <w:rPr>
                <w:rFonts w:ascii="Century Gothic" w:hAnsi="Century Gothic"/>
                <w:sz w:val="22"/>
                <w:szCs w:val="22"/>
              </w:rPr>
            </w:pPr>
            <w:r w:rsidRPr="001943B8">
              <w:rPr>
                <w:rFonts w:ascii="Century Gothic" w:hAnsi="Century Gothic"/>
                <w:sz w:val="22"/>
                <w:szCs w:val="22"/>
              </w:rPr>
              <w:t>2 UMAS</w:t>
            </w:r>
          </w:p>
        </w:tc>
        <w:tc>
          <w:tcPr>
            <w:tcW w:w="1829" w:type="dxa"/>
            <w:hideMark/>
          </w:tcPr>
          <w:p w14:paraId="38B5E1F2"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217.14 </w:t>
            </w:r>
          </w:p>
        </w:tc>
      </w:tr>
      <w:tr w:rsidR="001943B8" w:rsidRPr="001943B8" w14:paraId="249DC1B1" w14:textId="77777777" w:rsidTr="001943B8">
        <w:trPr>
          <w:trHeight w:val="960"/>
          <w:jc w:val="center"/>
        </w:trPr>
        <w:tc>
          <w:tcPr>
            <w:tcW w:w="3870" w:type="dxa"/>
            <w:hideMark/>
          </w:tcPr>
          <w:p w14:paraId="71DE1F6E"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Por la expedición de constancia de No adeudo del Impuesto Predial</w:t>
            </w:r>
          </w:p>
        </w:tc>
        <w:tc>
          <w:tcPr>
            <w:tcW w:w="3652" w:type="dxa"/>
            <w:hideMark/>
          </w:tcPr>
          <w:p w14:paraId="7168BEA3" w14:textId="77777777" w:rsidR="001943B8" w:rsidRPr="001943B8" w:rsidRDefault="001943B8" w:rsidP="001943B8">
            <w:pPr>
              <w:spacing w:line="360" w:lineRule="auto"/>
              <w:jc w:val="center"/>
              <w:rPr>
                <w:rFonts w:ascii="Century Gothic" w:hAnsi="Century Gothic"/>
                <w:sz w:val="22"/>
                <w:szCs w:val="22"/>
              </w:rPr>
            </w:pPr>
            <w:r w:rsidRPr="001943B8">
              <w:rPr>
                <w:rFonts w:ascii="Century Gothic" w:hAnsi="Century Gothic"/>
                <w:sz w:val="22"/>
                <w:szCs w:val="22"/>
              </w:rPr>
              <w:t>1.5 UMAS</w:t>
            </w:r>
          </w:p>
        </w:tc>
        <w:tc>
          <w:tcPr>
            <w:tcW w:w="1829" w:type="dxa"/>
            <w:hideMark/>
          </w:tcPr>
          <w:p w14:paraId="5A6660D5"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124.85 </w:t>
            </w:r>
          </w:p>
        </w:tc>
      </w:tr>
      <w:tr w:rsidR="001943B8" w:rsidRPr="001943B8" w14:paraId="05E2CC4C" w14:textId="77777777" w:rsidTr="001943B8">
        <w:trPr>
          <w:trHeight w:val="1020"/>
          <w:jc w:val="center"/>
        </w:trPr>
        <w:tc>
          <w:tcPr>
            <w:tcW w:w="9351" w:type="dxa"/>
            <w:gridSpan w:val="3"/>
            <w:hideMark/>
          </w:tcPr>
          <w:p w14:paraId="531C75DF" w14:textId="77777777" w:rsidR="001943B8" w:rsidRPr="001943B8" w:rsidRDefault="001943B8" w:rsidP="001943B8">
            <w:pPr>
              <w:spacing w:line="360" w:lineRule="auto"/>
              <w:jc w:val="both"/>
              <w:rPr>
                <w:rFonts w:ascii="Century Gothic" w:hAnsi="Century Gothic"/>
                <w:b/>
                <w:bCs/>
                <w:sz w:val="22"/>
                <w:szCs w:val="22"/>
              </w:rPr>
            </w:pPr>
            <w:r w:rsidRPr="001943B8">
              <w:rPr>
                <w:rFonts w:ascii="Century Gothic" w:hAnsi="Century Gothic"/>
                <w:b/>
                <w:bCs/>
                <w:sz w:val="22"/>
                <w:szCs w:val="22"/>
              </w:rPr>
              <w:t>II.22.  POR LA EXPEDICIÓN O DUPLICADOS O COPIA SIMPLE DE DOCUMENTOS QUE OBRAN EN EL ARCHIVO FÍSICO DE LA DIRECCIÓN DE CATASTRO Y FORMAN PARTE DEL EXPEDIENTE DEL PREDIO, SE PAGARÁN LOS DERECHOS CONFORME A LAS SIGUIENTES CUOTAS:</w:t>
            </w:r>
          </w:p>
        </w:tc>
      </w:tr>
      <w:tr w:rsidR="001943B8" w:rsidRPr="001943B8" w14:paraId="7E5AE568" w14:textId="77777777" w:rsidTr="001943B8">
        <w:trPr>
          <w:trHeight w:val="1160"/>
          <w:jc w:val="center"/>
        </w:trPr>
        <w:tc>
          <w:tcPr>
            <w:tcW w:w="3870" w:type="dxa"/>
            <w:hideMark/>
          </w:tcPr>
          <w:p w14:paraId="68C442BE"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lastRenderedPageBreak/>
              <w:t>Por la expedición de duplicado o copia simple del comprobante de pago del impuesto predial</w:t>
            </w:r>
          </w:p>
        </w:tc>
        <w:tc>
          <w:tcPr>
            <w:tcW w:w="3652" w:type="dxa"/>
            <w:hideMark/>
          </w:tcPr>
          <w:p w14:paraId="4C4169A2" w14:textId="77777777" w:rsidR="001943B8" w:rsidRPr="001943B8" w:rsidRDefault="001943B8" w:rsidP="001943B8">
            <w:pPr>
              <w:spacing w:line="360" w:lineRule="auto"/>
              <w:jc w:val="center"/>
              <w:rPr>
                <w:rFonts w:ascii="Century Gothic" w:hAnsi="Century Gothic"/>
                <w:sz w:val="22"/>
                <w:szCs w:val="22"/>
              </w:rPr>
            </w:pPr>
            <w:r w:rsidRPr="001943B8">
              <w:rPr>
                <w:rFonts w:ascii="Century Gothic" w:hAnsi="Century Gothic"/>
                <w:sz w:val="22"/>
                <w:szCs w:val="22"/>
              </w:rPr>
              <w:t>0.5 UMAS</w:t>
            </w:r>
          </w:p>
        </w:tc>
        <w:tc>
          <w:tcPr>
            <w:tcW w:w="1829" w:type="dxa"/>
            <w:hideMark/>
          </w:tcPr>
          <w:p w14:paraId="047E5A4D"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54.28 </w:t>
            </w:r>
          </w:p>
        </w:tc>
      </w:tr>
      <w:tr w:rsidR="001943B8" w:rsidRPr="001943B8" w14:paraId="56986386" w14:textId="77777777" w:rsidTr="001943B8">
        <w:trPr>
          <w:trHeight w:val="1480"/>
          <w:jc w:val="center"/>
        </w:trPr>
        <w:tc>
          <w:tcPr>
            <w:tcW w:w="3870" w:type="dxa"/>
            <w:hideMark/>
          </w:tcPr>
          <w:p w14:paraId="001FB1C8"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Por la expedición de duplicado o copia simple de la constancia de declaración del impuesto sobre traslado de dominio.</w:t>
            </w:r>
          </w:p>
        </w:tc>
        <w:tc>
          <w:tcPr>
            <w:tcW w:w="3652" w:type="dxa"/>
            <w:hideMark/>
          </w:tcPr>
          <w:p w14:paraId="5AF407D1" w14:textId="77777777" w:rsidR="001943B8" w:rsidRPr="001943B8" w:rsidRDefault="001943B8" w:rsidP="001943B8">
            <w:pPr>
              <w:spacing w:line="360" w:lineRule="auto"/>
              <w:jc w:val="center"/>
              <w:rPr>
                <w:rFonts w:ascii="Century Gothic" w:hAnsi="Century Gothic"/>
                <w:sz w:val="22"/>
                <w:szCs w:val="22"/>
              </w:rPr>
            </w:pPr>
            <w:r w:rsidRPr="001943B8">
              <w:rPr>
                <w:rFonts w:ascii="Century Gothic" w:hAnsi="Century Gothic"/>
                <w:sz w:val="22"/>
                <w:szCs w:val="22"/>
              </w:rPr>
              <w:t>0.5 UMAS</w:t>
            </w:r>
          </w:p>
        </w:tc>
        <w:tc>
          <w:tcPr>
            <w:tcW w:w="1829" w:type="dxa"/>
            <w:hideMark/>
          </w:tcPr>
          <w:p w14:paraId="5EDCC5AD"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54.28 </w:t>
            </w:r>
          </w:p>
        </w:tc>
      </w:tr>
      <w:tr w:rsidR="001943B8" w:rsidRPr="001943B8" w14:paraId="0340A1B1" w14:textId="77777777" w:rsidTr="001943B8">
        <w:trPr>
          <w:trHeight w:val="1320"/>
          <w:jc w:val="center"/>
        </w:trPr>
        <w:tc>
          <w:tcPr>
            <w:tcW w:w="3870" w:type="dxa"/>
            <w:hideMark/>
          </w:tcPr>
          <w:p w14:paraId="2F2EF82D"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Por la expedición de duplicado o copia simple de plano catastral en tamaño carta, oficio o doble carta.</w:t>
            </w:r>
          </w:p>
        </w:tc>
        <w:tc>
          <w:tcPr>
            <w:tcW w:w="3652" w:type="dxa"/>
            <w:hideMark/>
          </w:tcPr>
          <w:p w14:paraId="37F3B0C9" w14:textId="77777777" w:rsidR="001943B8" w:rsidRPr="001943B8" w:rsidRDefault="001943B8" w:rsidP="001943B8">
            <w:pPr>
              <w:spacing w:line="360" w:lineRule="auto"/>
              <w:jc w:val="center"/>
              <w:rPr>
                <w:rFonts w:ascii="Century Gothic" w:hAnsi="Century Gothic"/>
                <w:sz w:val="22"/>
                <w:szCs w:val="22"/>
              </w:rPr>
            </w:pPr>
            <w:r w:rsidRPr="001943B8">
              <w:rPr>
                <w:rFonts w:ascii="Century Gothic" w:hAnsi="Century Gothic"/>
                <w:sz w:val="22"/>
                <w:szCs w:val="22"/>
              </w:rPr>
              <w:t>1.5 UMAS</w:t>
            </w:r>
          </w:p>
        </w:tc>
        <w:tc>
          <w:tcPr>
            <w:tcW w:w="1829" w:type="dxa"/>
            <w:hideMark/>
          </w:tcPr>
          <w:p w14:paraId="1AD1F214"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162.85 </w:t>
            </w:r>
          </w:p>
        </w:tc>
      </w:tr>
      <w:tr w:rsidR="001943B8" w:rsidRPr="001943B8" w14:paraId="46CEB677" w14:textId="77777777" w:rsidTr="001943B8">
        <w:trPr>
          <w:trHeight w:val="1120"/>
          <w:jc w:val="center"/>
        </w:trPr>
        <w:tc>
          <w:tcPr>
            <w:tcW w:w="3870" w:type="dxa"/>
            <w:hideMark/>
          </w:tcPr>
          <w:p w14:paraId="6187AE28"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Por la expedición de copia certificada de los documentos enlistados anteriormente, se adicionará</w:t>
            </w:r>
          </w:p>
        </w:tc>
        <w:tc>
          <w:tcPr>
            <w:tcW w:w="3652" w:type="dxa"/>
            <w:hideMark/>
          </w:tcPr>
          <w:p w14:paraId="2D3130D7" w14:textId="77777777" w:rsidR="001943B8" w:rsidRPr="001943B8" w:rsidRDefault="001943B8" w:rsidP="001943B8">
            <w:pPr>
              <w:spacing w:line="360" w:lineRule="auto"/>
              <w:jc w:val="center"/>
              <w:rPr>
                <w:rFonts w:ascii="Century Gothic" w:hAnsi="Century Gothic"/>
                <w:sz w:val="22"/>
                <w:szCs w:val="22"/>
              </w:rPr>
            </w:pPr>
            <w:r w:rsidRPr="001943B8">
              <w:rPr>
                <w:rFonts w:ascii="Century Gothic" w:hAnsi="Century Gothic"/>
                <w:sz w:val="22"/>
                <w:szCs w:val="22"/>
              </w:rPr>
              <w:t>1.0 UMA</w:t>
            </w:r>
          </w:p>
        </w:tc>
        <w:tc>
          <w:tcPr>
            <w:tcW w:w="1829" w:type="dxa"/>
            <w:hideMark/>
          </w:tcPr>
          <w:p w14:paraId="532B7FB2"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108.57 </w:t>
            </w:r>
          </w:p>
        </w:tc>
      </w:tr>
      <w:tr w:rsidR="001943B8" w:rsidRPr="001943B8" w14:paraId="189139DA" w14:textId="77777777" w:rsidTr="001943B8">
        <w:trPr>
          <w:trHeight w:val="340"/>
          <w:jc w:val="center"/>
        </w:trPr>
        <w:tc>
          <w:tcPr>
            <w:tcW w:w="3870" w:type="dxa"/>
            <w:hideMark/>
          </w:tcPr>
          <w:p w14:paraId="033AD52A"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Por metro lineal subterráneo, derecho anual</w:t>
            </w:r>
          </w:p>
        </w:tc>
        <w:tc>
          <w:tcPr>
            <w:tcW w:w="3652" w:type="dxa"/>
            <w:hideMark/>
          </w:tcPr>
          <w:p w14:paraId="03106F3F" w14:textId="77777777" w:rsidR="001943B8" w:rsidRPr="001943B8" w:rsidRDefault="001943B8" w:rsidP="001943B8">
            <w:pPr>
              <w:spacing w:line="360" w:lineRule="auto"/>
              <w:jc w:val="center"/>
              <w:rPr>
                <w:rFonts w:ascii="Century Gothic" w:hAnsi="Century Gothic"/>
                <w:sz w:val="22"/>
                <w:szCs w:val="22"/>
              </w:rPr>
            </w:pPr>
            <w:r w:rsidRPr="001943B8">
              <w:rPr>
                <w:rFonts w:ascii="Century Gothic" w:hAnsi="Century Gothic"/>
                <w:sz w:val="22"/>
                <w:szCs w:val="22"/>
              </w:rPr>
              <w:t>0.2 UMAS</w:t>
            </w:r>
          </w:p>
        </w:tc>
        <w:tc>
          <w:tcPr>
            <w:tcW w:w="1829" w:type="dxa"/>
            <w:hideMark/>
          </w:tcPr>
          <w:p w14:paraId="28888634"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21.71 </w:t>
            </w:r>
          </w:p>
        </w:tc>
      </w:tr>
      <w:tr w:rsidR="001943B8" w:rsidRPr="001943B8" w14:paraId="62826B5C" w14:textId="77777777" w:rsidTr="001943B8">
        <w:trPr>
          <w:trHeight w:val="340"/>
          <w:jc w:val="center"/>
        </w:trPr>
        <w:tc>
          <w:tcPr>
            <w:tcW w:w="3870" w:type="dxa"/>
            <w:hideMark/>
          </w:tcPr>
          <w:p w14:paraId="16651E8A"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Por metro lineal aéreo, derecho anual</w:t>
            </w:r>
          </w:p>
        </w:tc>
        <w:tc>
          <w:tcPr>
            <w:tcW w:w="3652" w:type="dxa"/>
            <w:hideMark/>
          </w:tcPr>
          <w:p w14:paraId="40514C67" w14:textId="77777777" w:rsidR="001943B8" w:rsidRPr="001943B8" w:rsidRDefault="001943B8" w:rsidP="001943B8">
            <w:pPr>
              <w:spacing w:line="360" w:lineRule="auto"/>
              <w:jc w:val="center"/>
              <w:rPr>
                <w:rFonts w:ascii="Century Gothic" w:hAnsi="Century Gothic"/>
                <w:sz w:val="22"/>
                <w:szCs w:val="22"/>
              </w:rPr>
            </w:pPr>
            <w:r w:rsidRPr="001943B8">
              <w:rPr>
                <w:rFonts w:ascii="Century Gothic" w:hAnsi="Century Gothic"/>
                <w:sz w:val="22"/>
                <w:szCs w:val="22"/>
              </w:rPr>
              <w:t>0.4 UMAS</w:t>
            </w:r>
          </w:p>
        </w:tc>
        <w:tc>
          <w:tcPr>
            <w:tcW w:w="1829" w:type="dxa"/>
            <w:hideMark/>
          </w:tcPr>
          <w:p w14:paraId="09ECF512"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43.42 </w:t>
            </w:r>
          </w:p>
        </w:tc>
      </w:tr>
      <w:tr w:rsidR="001943B8" w:rsidRPr="001943B8" w14:paraId="472DD05D" w14:textId="77777777" w:rsidTr="001943B8">
        <w:trPr>
          <w:trHeight w:val="1100"/>
          <w:jc w:val="center"/>
        </w:trPr>
        <w:tc>
          <w:tcPr>
            <w:tcW w:w="3870" w:type="dxa"/>
            <w:hideMark/>
          </w:tcPr>
          <w:p w14:paraId="405D8EA0"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Instalación por poste por unidad, pago único (cuando no es obra de Obras Públicas Municipales)</w:t>
            </w:r>
          </w:p>
        </w:tc>
        <w:tc>
          <w:tcPr>
            <w:tcW w:w="3652" w:type="dxa"/>
            <w:hideMark/>
          </w:tcPr>
          <w:p w14:paraId="603560AC" w14:textId="77777777" w:rsidR="001943B8" w:rsidRPr="001943B8" w:rsidRDefault="001943B8" w:rsidP="001943B8">
            <w:pPr>
              <w:spacing w:line="360" w:lineRule="auto"/>
              <w:jc w:val="center"/>
              <w:rPr>
                <w:rFonts w:ascii="Century Gothic" w:hAnsi="Century Gothic"/>
                <w:sz w:val="22"/>
                <w:szCs w:val="22"/>
              </w:rPr>
            </w:pPr>
            <w:r w:rsidRPr="001943B8">
              <w:rPr>
                <w:rFonts w:ascii="Century Gothic" w:hAnsi="Century Gothic"/>
                <w:sz w:val="22"/>
                <w:szCs w:val="22"/>
              </w:rPr>
              <w:t>100 UMAS</w:t>
            </w:r>
          </w:p>
        </w:tc>
        <w:tc>
          <w:tcPr>
            <w:tcW w:w="1829" w:type="dxa"/>
            <w:hideMark/>
          </w:tcPr>
          <w:p w14:paraId="7ACA8A6F"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10,857.00 </w:t>
            </w:r>
          </w:p>
        </w:tc>
      </w:tr>
      <w:tr w:rsidR="001943B8" w:rsidRPr="001943B8" w14:paraId="3DB54E6B" w14:textId="77777777" w:rsidTr="001943B8">
        <w:trPr>
          <w:trHeight w:val="680"/>
          <w:jc w:val="center"/>
        </w:trPr>
        <w:tc>
          <w:tcPr>
            <w:tcW w:w="3870" w:type="dxa"/>
            <w:hideMark/>
          </w:tcPr>
          <w:p w14:paraId="439F6C5B"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lastRenderedPageBreak/>
              <w:t>Uso de la vía pública por poste, derecho anual</w:t>
            </w:r>
          </w:p>
        </w:tc>
        <w:tc>
          <w:tcPr>
            <w:tcW w:w="3652" w:type="dxa"/>
            <w:hideMark/>
          </w:tcPr>
          <w:p w14:paraId="560CC077" w14:textId="77777777" w:rsidR="001943B8" w:rsidRPr="001943B8" w:rsidRDefault="001943B8" w:rsidP="001943B8">
            <w:pPr>
              <w:spacing w:line="360" w:lineRule="auto"/>
              <w:jc w:val="center"/>
              <w:rPr>
                <w:rFonts w:ascii="Century Gothic" w:hAnsi="Century Gothic"/>
                <w:sz w:val="22"/>
                <w:szCs w:val="22"/>
              </w:rPr>
            </w:pPr>
            <w:r w:rsidRPr="001943B8">
              <w:rPr>
                <w:rFonts w:ascii="Century Gothic" w:hAnsi="Century Gothic"/>
                <w:sz w:val="22"/>
                <w:szCs w:val="22"/>
              </w:rPr>
              <w:t>5.0 UMAS</w:t>
            </w:r>
          </w:p>
        </w:tc>
        <w:tc>
          <w:tcPr>
            <w:tcW w:w="1829" w:type="dxa"/>
            <w:hideMark/>
          </w:tcPr>
          <w:p w14:paraId="4240742A"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542.85 </w:t>
            </w:r>
          </w:p>
        </w:tc>
      </w:tr>
      <w:tr w:rsidR="001943B8" w:rsidRPr="001943B8" w14:paraId="4FF9C64E" w14:textId="77777777" w:rsidTr="001943B8">
        <w:trPr>
          <w:trHeight w:val="1300"/>
          <w:jc w:val="center"/>
        </w:trPr>
        <w:tc>
          <w:tcPr>
            <w:tcW w:w="3870" w:type="dxa"/>
            <w:hideMark/>
          </w:tcPr>
          <w:p w14:paraId="6F8E2C92"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Por estructuras verticales de dimensiones mayores a un poste. Ejemplo: postes troncocónicos, torres estructurales para alta y media tensión, pago único por unidad.</w:t>
            </w:r>
          </w:p>
        </w:tc>
        <w:tc>
          <w:tcPr>
            <w:tcW w:w="3652" w:type="dxa"/>
            <w:hideMark/>
          </w:tcPr>
          <w:p w14:paraId="3C50C4BE" w14:textId="77777777" w:rsidR="001943B8" w:rsidRPr="001943B8" w:rsidRDefault="001943B8" w:rsidP="001943B8">
            <w:pPr>
              <w:spacing w:line="360" w:lineRule="auto"/>
              <w:jc w:val="center"/>
              <w:rPr>
                <w:rFonts w:ascii="Century Gothic" w:hAnsi="Century Gothic"/>
                <w:sz w:val="22"/>
                <w:szCs w:val="22"/>
              </w:rPr>
            </w:pPr>
            <w:r w:rsidRPr="001943B8">
              <w:rPr>
                <w:rFonts w:ascii="Century Gothic" w:hAnsi="Century Gothic"/>
                <w:sz w:val="22"/>
                <w:szCs w:val="22"/>
              </w:rPr>
              <w:t>100 UMAS</w:t>
            </w:r>
          </w:p>
        </w:tc>
        <w:tc>
          <w:tcPr>
            <w:tcW w:w="1829" w:type="dxa"/>
            <w:hideMark/>
          </w:tcPr>
          <w:p w14:paraId="01986F7D"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10,857.00 </w:t>
            </w:r>
          </w:p>
        </w:tc>
      </w:tr>
      <w:tr w:rsidR="001943B8" w:rsidRPr="001943B8" w14:paraId="06A9D21F" w14:textId="77777777" w:rsidTr="001943B8">
        <w:trPr>
          <w:trHeight w:val="680"/>
          <w:jc w:val="center"/>
        </w:trPr>
        <w:tc>
          <w:tcPr>
            <w:tcW w:w="9351" w:type="dxa"/>
            <w:gridSpan w:val="3"/>
            <w:hideMark/>
          </w:tcPr>
          <w:p w14:paraId="3C398B82" w14:textId="77777777" w:rsidR="001943B8" w:rsidRPr="001943B8" w:rsidRDefault="001943B8" w:rsidP="001943B8">
            <w:pPr>
              <w:spacing w:line="360" w:lineRule="auto"/>
              <w:jc w:val="both"/>
              <w:rPr>
                <w:rFonts w:ascii="Century Gothic" w:hAnsi="Century Gothic"/>
                <w:b/>
                <w:bCs/>
                <w:sz w:val="22"/>
                <w:szCs w:val="22"/>
              </w:rPr>
            </w:pPr>
            <w:r w:rsidRPr="001943B8">
              <w:rPr>
                <w:rFonts w:ascii="Century Gothic" w:hAnsi="Century Gothic"/>
                <w:b/>
                <w:bCs/>
                <w:sz w:val="22"/>
                <w:szCs w:val="22"/>
              </w:rPr>
              <w:t>II.23. CATÁLOGO PARA LA COMERCIALIZACIÓN DE INFORMACIÒN GEOGRÁFICA</w:t>
            </w:r>
          </w:p>
        </w:tc>
      </w:tr>
      <w:tr w:rsidR="001943B8" w:rsidRPr="001943B8" w14:paraId="656E82A9" w14:textId="77777777" w:rsidTr="001943B8">
        <w:trPr>
          <w:trHeight w:val="940"/>
          <w:jc w:val="center"/>
        </w:trPr>
        <w:tc>
          <w:tcPr>
            <w:tcW w:w="7522" w:type="dxa"/>
            <w:gridSpan w:val="2"/>
            <w:hideMark/>
          </w:tcPr>
          <w:p w14:paraId="3BEEA536"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14.2 Por la expedición de coordenadas geodésicas (X, Y </w:t>
            </w:r>
            <w:proofErr w:type="spellStart"/>
            <w:r w:rsidRPr="001943B8">
              <w:rPr>
                <w:rFonts w:ascii="Century Gothic" w:hAnsi="Century Gothic"/>
                <w:sz w:val="22"/>
                <w:szCs w:val="22"/>
              </w:rPr>
              <w:t>y</w:t>
            </w:r>
            <w:proofErr w:type="spellEnd"/>
            <w:r w:rsidRPr="001943B8">
              <w:rPr>
                <w:rFonts w:ascii="Century Gothic" w:hAnsi="Century Gothic"/>
                <w:sz w:val="22"/>
                <w:szCs w:val="22"/>
              </w:rPr>
              <w:t xml:space="preserve"> Z) de un vértice geodésico (punto de control) se pagarán los derechos</w:t>
            </w:r>
          </w:p>
        </w:tc>
        <w:tc>
          <w:tcPr>
            <w:tcW w:w="1829" w:type="dxa"/>
            <w:hideMark/>
          </w:tcPr>
          <w:p w14:paraId="4D44DA10"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2,714.25 </w:t>
            </w:r>
          </w:p>
        </w:tc>
      </w:tr>
      <w:tr w:rsidR="001943B8" w:rsidRPr="001943B8" w14:paraId="5A7CF92D" w14:textId="77777777" w:rsidTr="001943B8">
        <w:trPr>
          <w:trHeight w:val="820"/>
          <w:jc w:val="center"/>
        </w:trPr>
        <w:tc>
          <w:tcPr>
            <w:tcW w:w="9351" w:type="dxa"/>
            <w:gridSpan w:val="3"/>
            <w:hideMark/>
          </w:tcPr>
          <w:p w14:paraId="5B9767FB"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Por el posicionamiento de un vértice geodésico, sujeto a cotización por motivos de la ubicación del punto y los viáticos</w:t>
            </w:r>
          </w:p>
        </w:tc>
      </w:tr>
      <w:tr w:rsidR="001943B8" w:rsidRPr="001943B8" w14:paraId="703841CC" w14:textId="77777777" w:rsidTr="001943B8">
        <w:trPr>
          <w:trHeight w:val="840"/>
          <w:jc w:val="center"/>
        </w:trPr>
        <w:tc>
          <w:tcPr>
            <w:tcW w:w="9351" w:type="dxa"/>
            <w:gridSpan w:val="3"/>
            <w:hideMark/>
          </w:tcPr>
          <w:p w14:paraId="077009E5"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Por la comercialización de imágenes digitales aerofotográficas de alta resolución tomadas con avión y de archivo (productos terminados: imagen digital tomada con avión). </w:t>
            </w:r>
          </w:p>
        </w:tc>
      </w:tr>
      <w:tr w:rsidR="001943B8" w:rsidRPr="001943B8" w14:paraId="627B3E85" w14:textId="77777777" w:rsidTr="001943B8">
        <w:trPr>
          <w:trHeight w:val="340"/>
          <w:jc w:val="center"/>
        </w:trPr>
        <w:tc>
          <w:tcPr>
            <w:tcW w:w="7522" w:type="dxa"/>
            <w:gridSpan w:val="2"/>
            <w:hideMark/>
          </w:tcPr>
          <w:p w14:paraId="3941245F"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14.2.1.- Localidad /HA</w:t>
            </w:r>
          </w:p>
        </w:tc>
        <w:tc>
          <w:tcPr>
            <w:tcW w:w="1829" w:type="dxa"/>
            <w:hideMark/>
          </w:tcPr>
          <w:p w14:paraId="131D34B2"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$1,194.27/Ha </w:t>
            </w:r>
          </w:p>
        </w:tc>
      </w:tr>
      <w:tr w:rsidR="001943B8" w:rsidRPr="001943B8" w14:paraId="72223118" w14:textId="77777777" w:rsidTr="001943B8">
        <w:trPr>
          <w:trHeight w:val="340"/>
          <w:jc w:val="center"/>
        </w:trPr>
        <w:tc>
          <w:tcPr>
            <w:tcW w:w="7522" w:type="dxa"/>
            <w:gridSpan w:val="2"/>
            <w:hideMark/>
          </w:tcPr>
          <w:p w14:paraId="2D1A5473"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14.2.2.- Colonia /HA</w:t>
            </w:r>
          </w:p>
        </w:tc>
        <w:tc>
          <w:tcPr>
            <w:tcW w:w="1829" w:type="dxa"/>
            <w:hideMark/>
          </w:tcPr>
          <w:p w14:paraId="66269B56"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$1,194.27/Ha </w:t>
            </w:r>
          </w:p>
        </w:tc>
      </w:tr>
      <w:tr w:rsidR="001943B8" w:rsidRPr="001943B8" w14:paraId="78D9A42C" w14:textId="77777777" w:rsidTr="001943B8">
        <w:trPr>
          <w:trHeight w:val="360"/>
          <w:jc w:val="center"/>
        </w:trPr>
        <w:tc>
          <w:tcPr>
            <w:tcW w:w="7522" w:type="dxa"/>
            <w:gridSpan w:val="2"/>
            <w:hideMark/>
          </w:tcPr>
          <w:p w14:paraId="24C2536A"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14.2.3.- Manzana</w:t>
            </w:r>
          </w:p>
        </w:tc>
        <w:tc>
          <w:tcPr>
            <w:tcW w:w="1829" w:type="dxa"/>
            <w:hideMark/>
          </w:tcPr>
          <w:p w14:paraId="4E06E059"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325.71 </w:t>
            </w:r>
          </w:p>
        </w:tc>
      </w:tr>
      <w:tr w:rsidR="001943B8" w:rsidRPr="001943B8" w14:paraId="7FEDF277" w14:textId="77777777" w:rsidTr="001943B8">
        <w:trPr>
          <w:trHeight w:val="360"/>
          <w:jc w:val="center"/>
        </w:trPr>
        <w:tc>
          <w:tcPr>
            <w:tcW w:w="7522" w:type="dxa"/>
            <w:gridSpan w:val="2"/>
            <w:hideMark/>
          </w:tcPr>
          <w:p w14:paraId="507C3720"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14.2.4.- Predio</w:t>
            </w:r>
          </w:p>
        </w:tc>
        <w:tc>
          <w:tcPr>
            <w:tcW w:w="1829" w:type="dxa"/>
            <w:hideMark/>
          </w:tcPr>
          <w:p w14:paraId="485BAC4D"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217.14 </w:t>
            </w:r>
          </w:p>
        </w:tc>
      </w:tr>
      <w:tr w:rsidR="001943B8" w:rsidRPr="001943B8" w14:paraId="1A59FD06" w14:textId="77777777" w:rsidTr="001943B8">
        <w:trPr>
          <w:trHeight w:val="900"/>
          <w:jc w:val="center"/>
        </w:trPr>
        <w:tc>
          <w:tcPr>
            <w:tcW w:w="7522" w:type="dxa"/>
            <w:gridSpan w:val="2"/>
            <w:hideMark/>
          </w:tcPr>
          <w:p w14:paraId="667BC008" w14:textId="7703FD36"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lastRenderedPageBreak/>
              <w:t>14.3.- Imágenes digitales aerofotográficas de alta resolución tomadas con dr</w:t>
            </w:r>
            <w:r w:rsidR="0056346A">
              <w:rPr>
                <w:rFonts w:ascii="Century Gothic" w:hAnsi="Century Gothic"/>
                <w:sz w:val="22"/>
                <w:szCs w:val="22"/>
              </w:rPr>
              <w:t>o</w:t>
            </w:r>
            <w:r w:rsidRPr="001943B8">
              <w:rPr>
                <w:rFonts w:ascii="Century Gothic" w:hAnsi="Century Gothic"/>
                <w:sz w:val="22"/>
                <w:szCs w:val="22"/>
              </w:rPr>
              <w:t>n y de archivo (productos terminados: imagen digital tomada con dr</w:t>
            </w:r>
            <w:r w:rsidR="0056346A">
              <w:rPr>
                <w:rFonts w:ascii="Century Gothic" w:hAnsi="Century Gothic"/>
                <w:sz w:val="22"/>
                <w:szCs w:val="22"/>
              </w:rPr>
              <w:t>o</w:t>
            </w:r>
            <w:r w:rsidRPr="001943B8">
              <w:rPr>
                <w:rFonts w:ascii="Century Gothic" w:hAnsi="Century Gothic"/>
                <w:sz w:val="22"/>
                <w:szCs w:val="22"/>
              </w:rPr>
              <w:t>n)</w:t>
            </w:r>
          </w:p>
        </w:tc>
        <w:tc>
          <w:tcPr>
            <w:tcW w:w="1829" w:type="dxa"/>
            <w:hideMark/>
          </w:tcPr>
          <w:p w14:paraId="3482D60A"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w:t>
            </w:r>
          </w:p>
        </w:tc>
      </w:tr>
      <w:tr w:rsidR="001943B8" w:rsidRPr="001943B8" w14:paraId="34C6A163" w14:textId="77777777" w:rsidTr="001943B8">
        <w:trPr>
          <w:trHeight w:val="340"/>
          <w:jc w:val="center"/>
        </w:trPr>
        <w:tc>
          <w:tcPr>
            <w:tcW w:w="7522" w:type="dxa"/>
            <w:gridSpan w:val="2"/>
            <w:hideMark/>
          </w:tcPr>
          <w:p w14:paraId="094C9C49"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14.3.1.- Localidad / HA</w:t>
            </w:r>
          </w:p>
        </w:tc>
        <w:tc>
          <w:tcPr>
            <w:tcW w:w="1829" w:type="dxa"/>
            <w:hideMark/>
          </w:tcPr>
          <w:p w14:paraId="5B144C79"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$1,302.84/Ha </w:t>
            </w:r>
          </w:p>
        </w:tc>
      </w:tr>
      <w:tr w:rsidR="001943B8" w:rsidRPr="001943B8" w14:paraId="57F1AC8A" w14:textId="77777777" w:rsidTr="001943B8">
        <w:trPr>
          <w:trHeight w:val="340"/>
          <w:jc w:val="center"/>
        </w:trPr>
        <w:tc>
          <w:tcPr>
            <w:tcW w:w="7522" w:type="dxa"/>
            <w:gridSpan w:val="2"/>
            <w:hideMark/>
          </w:tcPr>
          <w:p w14:paraId="432A2E3A"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14.3.2.- Colonia /HA</w:t>
            </w:r>
          </w:p>
        </w:tc>
        <w:tc>
          <w:tcPr>
            <w:tcW w:w="1829" w:type="dxa"/>
            <w:hideMark/>
          </w:tcPr>
          <w:p w14:paraId="443C4A0D"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$1,302.84/Ha </w:t>
            </w:r>
          </w:p>
        </w:tc>
      </w:tr>
      <w:tr w:rsidR="001943B8" w:rsidRPr="001943B8" w14:paraId="25E9AEF1" w14:textId="77777777" w:rsidTr="001943B8">
        <w:trPr>
          <w:trHeight w:val="360"/>
          <w:jc w:val="center"/>
        </w:trPr>
        <w:tc>
          <w:tcPr>
            <w:tcW w:w="7522" w:type="dxa"/>
            <w:gridSpan w:val="2"/>
            <w:hideMark/>
          </w:tcPr>
          <w:p w14:paraId="6D74FF79"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14.3.3.- Manzana</w:t>
            </w:r>
          </w:p>
        </w:tc>
        <w:tc>
          <w:tcPr>
            <w:tcW w:w="1829" w:type="dxa"/>
            <w:hideMark/>
          </w:tcPr>
          <w:p w14:paraId="3C79C0E4"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325.71 </w:t>
            </w:r>
          </w:p>
        </w:tc>
      </w:tr>
      <w:tr w:rsidR="001943B8" w:rsidRPr="001943B8" w14:paraId="15E1D024" w14:textId="77777777" w:rsidTr="001943B8">
        <w:trPr>
          <w:trHeight w:val="360"/>
          <w:jc w:val="center"/>
        </w:trPr>
        <w:tc>
          <w:tcPr>
            <w:tcW w:w="7522" w:type="dxa"/>
            <w:gridSpan w:val="2"/>
            <w:hideMark/>
          </w:tcPr>
          <w:p w14:paraId="10E90B4D"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14.3.4.- Predio</w:t>
            </w:r>
          </w:p>
        </w:tc>
        <w:tc>
          <w:tcPr>
            <w:tcW w:w="1829" w:type="dxa"/>
            <w:hideMark/>
          </w:tcPr>
          <w:p w14:paraId="576341D8"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217.14 </w:t>
            </w:r>
          </w:p>
        </w:tc>
      </w:tr>
      <w:tr w:rsidR="001943B8" w:rsidRPr="001943B8" w14:paraId="3696D072" w14:textId="77777777" w:rsidTr="001943B8">
        <w:trPr>
          <w:trHeight w:val="1260"/>
          <w:jc w:val="center"/>
        </w:trPr>
        <w:tc>
          <w:tcPr>
            <w:tcW w:w="9351" w:type="dxa"/>
            <w:gridSpan w:val="3"/>
            <w:hideMark/>
          </w:tcPr>
          <w:p w14:paraId="12FAB24C"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14.4.- Cartografía catastral digital urbana básica (capas básicas manzana, predio, construcción y nomenclatura, si la hay) de archivo (productos terminados: cartografía digital, cada </w:t>
            </w:r>
            <w:proofErr w:type="spellStart"/>
            <w:r w:rsidRPr="001943B8">
              <w:rPr>
                <w:rFonts w:ascii="Century Gothic" w:hAnsi="Century Gothic"/>
                <w:sz w:val="22"/>
                <w:szCs w:val="22"/>
              </w:rPr>
              <w:t>layer</w:t>
            </w:r>
            <w:proofErr w:type="spellEnd"/>
            <w:r w:rsidRPr="001943B8">
              <w:rPr>
                <w:rFonts w:ascii="Century Gothic" w:hAnsi="Century Gothic"/>
                <w:sz w:val="22"/>
                <w:szCs w:val="22"/>
              </w:rPr>
              <w:t xml:space="preserve"> de cartografía digital adicional tendrá el costo de 1 UMA)</w:t>
            </w:r>
          </w:p>
        </w:tc>
      </w:tr>
      <w:tr w:rsidR="001943B8" w:rsidRPr="001943B8" w14:paraId="7F366A98" w14:textId="77777777" w:rsidTr="001943B8">
        <w:trPr>
          <w:trHeight w:val="340"/>
          <w:jc w:val="center"/>
        </w:trPr>
        <w:tc>
          <w:tcPr>
            <w:tcW w:w="7522" w:type="dxa"/>
            <w:gridSpan w:val="2"/>
            <w:hideMark/>
          </w:tcPr>
          <w:p w14:paraId="52C78027"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14.4.1.- Localidad/HA</w:t>
            </w:r>
          </w:p>
        </w:tc>
        <w:tc>
          <w:tcPr>
            <w:tcW w:w="1829" w:type="dxa"/>
            <w:hideMark/>
          </w:tcPr>
          <w:p w14:paraId="4A8C30BC"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$542.85/Ha. </w:t>
            </w:r>
          </w:p>
        </w:tc>
      </w:tr>
      <w:tr w:rsidR="001943B8" w:rsidRPr="001943B8" w14:paraId="6579A30E" w14:textId="77777777" w:rsidTr="001943B8">
        <w:trPr>
          <w:trHeight w:val="340"/>
          <w:jc w:val="center"/>
        </w:trPr>
        <w:tc>
          <w:tcPr>
            <w:tcW w:w="7522" w:type="dxa"/>
            <w:gridSpan w:val="2"/>
            <w:hideMark/>
          </w:tcPr>
          <w:p w14:paraId="65A4424D"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14.4.2.- Colonia/HA</w:t>
            </w:r>
          </w:p>
        </w:tc>
        <w:tc>
          <w:tcPr>
            <w:tcW w:w="1829" w:type="dxa"/>
            <w:hideMark/>
          </w:tcPr>
          <w:p w14:paraId="69907231"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$542.85/Ha. </w:t>
            </w:r>
          </w:p>
        </w:tc>
      </w:tr>
      <w:tr w:rsidR="001943B8" w:rsidRPr="001943B8" w14:paraId="11D469E1" w14:textId="77777777" w:rsidTr="001943B8">
        <w:trPr>
          <w:trHeight w:val="360"/>
          <w:jc w:val="center"/>
        </w:trPr>
        <w:tc>
          <w:tcPr>
            <w:tcW w:w="7522" w:type="dxa"/>
            <w:gridSpan w:val="2"/>
            <w:hideMark/>
          </w:tcPr>
          <w:p w14:paraId="06714773"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14.4.3.- Manzana</w:t>
            </w:r>
          </w:p>
        </w:tc>
        <w:tc>
          <w:tcPr>
            <w:tcW w:w="1829" w:type="dxa"/>
            <w:hideMark/>
          </w:tcPr>
          <w:p w14:paraId="42CEC7D1"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325.75 </w:t>
            </w:r>
          </w:p>
        </w:tc>
      </w:tr>
      <w:tr w:rsidR="001943B8" w:rsidRPr="001943B8" w14:paraId="0862CA8E" w14:textId="77777777" w:rsidTr="001943B8">
        <w:trPr>
          <w:trHeight w:val="360"/>
          <w:jc w:val="center"/>
        </w:trPr>
        <w:tc>
          <w:tcPr>
            <w:tcW w:w="7522" w:type="dxa"/>
            <w:gridSpan w:val="2"/>
            <w:hideMark/>
          </w:tcPr>
          <w:p w14:paraId="1CEEA51F"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14.4.4.- Predio</w:t>
            </w:r>
          </w:p>
        </w:tc>
        <w:tc>
          <w:tcPr>
            <w:tcW w:w="1829" w:type="dxa"/>
            <w:hideMark/>
          </w:tcPr>
          <w:p w14:paraId="0A415B93"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217.14 </w:t>
            </w:r>
          </w:p>
        </w:tc>
      </w:tr>
      <w:tr w:rsidR="001943B8" w:rsidRPr="001943B8" w14:paraId="3EC8E48D" w14:textId="77777777" w:rsidTr="001943B8">
        <w:trPr>
          <w:trHeight w:val="1380"/>
          <w:jc w:val="center"/>
        </w:trPr>
        <w:tc>
          <w:tcPr>
            <w:tcW w:w="9351" w:type="dxa"/>
            <w:gridSpan w:val="3"/>
            <w:hideMark/>
          </w:tcPr>
          <w:p w14:paraId="51016D3F"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14.5.- Por la comercialización de cartografía catastral digital urbana básica (capas básicas manzana, predio, construcción y nomenclatura, si la hay) de archivo (productos terminados: cartografía digital, cada </w:t>
            </w:r>
            <w:proofErr w:type="spellStart"/>
            <w:r w:rsidRPr="001943B8">
              <w:rPr>
                <w:rFonts w:ascii="Century Gothic" w:hAnsi="Century Gothic"/>
                <w:sz w:val="22"/>
                <w:szCs w:val="22"/>
              </w:rPr>
              <w:t>layer</w:t>
            </w:r>
            <w:proofErr w:type="spellEnd"/>
            <w:r w:rsidRPr="001943B8">
              <w:rPr>
                <w:rFonts w:ascii="Century Gothic" w:hAnsi="Century Gothic"/>
                <w:sz w:val="22"/>
                <w:szCs w:val="22"/>
              </w:rPr>
              <w:t xml:space="preserve"> de cartografía digital adicional tendrá el costo de 1 UMA) se pagarán los derechos</w:t>
            </w:r>
          </w:p>
        </w:tc>
      </w:tr>
      <w:tr w:rsidR="001943B8" w:rsidRPr="001943B8" w14:paraId="10987077" w14:textId="77777777" w:rsidTr="001943B8">
        <w:trPr>
          <w:trHeight w:val="340"/>
          <w:jc w:val="center"/>
        </w:trPr>
        <w:tc>
          <w:tcPr>
            <w:tcW w:w="7522" w:type="dxa"/>
            <w:gridSpan w:val="2"/>
            <w:hideMark/>
          </w:tcPr>
          <w:p w14:paraId="3BF4C6D2"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14.5.1.1.- Localidad</w:t>
            </w:r>
          </w:p>
        </w:tc>
        <w:tc>
          <w:tcPr>
            <w:tcW w:w="1829" w:type="dxa"/>
            <w:hideMark/>
          </w:tcPr>
          <w:p w14:paraId="387C38B6"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$542.85/Ha. </w:t>
            </w:r>
          </w:p>
        </w:tc>
      </w:tr>
      <w:tr w:rsidR="001943B8" w:rsidRPr="001943B8" w14:paraId="57FEA71C" w14:textId="77777777" w:rsidTr="001943B8">
        <w:trPr>
          <w:trHeight w:val="340"/>
          <w:jc w:val="center"/>
        </w:trPr>
        <w:tc>
          <w:tcPr>
            <w:tcW w:w="7522" w:type="dxa"/>
            <w:gridSpan w:val="2"/>
            <w:hideMark/>
          </w:tcPr>
          <w:p w14:paraId="431F509C"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14.5.1.2.- Colonia</w:t>
            </w:r>
          </w:p>
        </w:tc>
        <w:tc>
          <w:tcPr>
            <w:tcW w:w="1829" w:type="dxa"/>
            <w:hideMark/>
          </w:tcPr>
          <w:p w14:paraId="2364402C"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$542.85/Ha. </w:t>
            </w:r>
          </w:p>
        </w:tc>
      </w:tr>
      <w:tr w:rsidR="001943B8" w:rsidRPr="001943B8" w14:paraId="265BBFBA" w14:textId="77777777" w:rsidTr="001943B8">
        <w:trPr>
          <w:trHeight w:val="360"/>
          <w:jc w:val="center"/>
        </w:trPr>
        <w:tc>
          <w:tcPr>
            <w:tcW w:w="7522" w:type="dxa"/>
            <w:gridSpan w:val="2"/>
            <w:hideMark/>
          </w:tcPr>
          <w:p w14:paraId="5F5DAFD1"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14.5.1.3.- Manzana</w:t>
            </w:r>
          </w:p>
        </w:tc>
        <w:tc>
          <w:tcPr>
            <w:tcW w:w="1829" w:type="dxa"/>
            <w:hideMark/>
          </w:tcPr>
          <w:p w14:paraId="282ECC2E"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325.75 </w:t>
            </w:r>
          </w:p>
        </w:tc>
      </w:tr>
      <w:tr w:rsidR="001943B8" w:rsidRPr="001943B8" w14:paraId="7A357FC3" w14:textId="77777777" w:rsidTr="001943B8">
        <w:trPr>
          <w:trHeight w:val="360"/>
          <w:jc w:val="center"/>
        </w:trPr>
        <w:tc>
          <w:tcPr>
            <w:tcW w:w="7522" w:type="dxa"/>
            <w:gridSpan w:val="2"/>
            <w:hideMark/>
          </w:tcPr>
          <w:p w14:paraId="28D71332"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14.5.1.4.- Predio</w:t>
            </w:r>
          </w:p>
        </w:tc>
        <w:tc>
          <w:tcPr>
            <w:tcW w:w="1829" w:type="dxa"/>
            <w:hideMark/>
          </w:tcPr>
          <w:p w14:paraId="5E0829B9"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217.14 </w:t>
            </w:r>
          </w:p>
        </w:tc>
      </w:tr>
      <w:tr w:rsidR="001943B8" w:rsidRPr="001943B8" w14:paraId="549D18AA" w14:textId="77777777" w:rsidTr="001943B8">
        <w:trPr>
          <w:trHeight w:val="940"/>
          <w:jc w:val="center"/>
        </w:trPr>
        <w:tc>
          <w:tcPr>
            <w:tcW w:w="7522" w:type="dxa"/>
            <w:gridSpan w:val="2"/>
            <w:hideMark/>
          </w:tcPr>
          <w:p w14:paraId="717348B5"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lastRenderedPageBreak/>
              <w:t>14.6.1 Por la comercialización de cartografía catastral digital rústica de archivo (productos terminados: imagen digital rústica) se pagarán los derechos</w:t>
            </w:r>
          </w:p>
        </w:tc>
        <w:tc>
          <w:tcPr>
            <w:tcW w:w="1829" w:type="dxa"/>
            <w:hideMark/>
          </w:tcPr>
          <w:p w14:paraId="6EB9451B"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$434.28/Ha. </w:t>
            </w:r>
          </w:p>
        </w:tc>
      </w:tr>
      <w:tr w:rsidR="001943B8" w:rsidRPr="001943B8" w14:paraId="7BE76D70" w14:textId="77777777" w:rsidTr="001943B8">
        <w:trPr>
          <w:trHeight w:val="1320"/>
          <w:jc w:val="center"/>
        </w:trPr>
        <w:tc>
          <w:tcPr>
            <w:tcW w:w="9351" w:type="dxa"/>
            <w:gridSpan w:val="3"/>
            <w:hideMark/>
          </w:tcPr>
          <w:p w14:paraId="29C81557"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Por la comercialización de impresiones de imágenes digitales de alta resolución con la cartografía digital urbana y suburbana, de archivo, en papel bond tamaño doble carta, a color o blanco y negro, se pagarán los derechos</w:t>
            </w:r>
          </w:p>
        </w:tc>
      </w:tr>
      <w:tr w:rsidR="001943B8" w:rsidRPr="001943B8" w14:paraId="5800B806" w14:textId="77777777" w:rsidTr="001943B8">
        <w:trPr>
          <w:trHeight w:val="360"/>
          <w:jc w:val="center"/>
        </w:trPr>
        <w:tc>
          <w:tcPr>
            <w:tcW w:w="9351" w:type="dxa"/>
            <w:gridSpan w:val="3"/>
            <w:hideMark/>
          </w:tcPr>
          <w:p w14:paraId="785E62C9"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BLANCO Y NEGRO</w:t>
            </w:r>
          </w:p>
        </w:tc>
      </w:tr>
      <w:tr w:rsidR="001943B8" w:rsidRPr="001943B8" w14:paraId="2E61C85C" w14:textId="77777777" w:rsidTr="001943B8">
        <w:trPr>
          <w:trHeight w:val="360"/>
          <w:jc w:val="center"/>
        </w:trPr>
        <w:tc>
          <w:tcPr>
            <w:tcW w:w="7522" w:type="dxa"/>
            <w:gridSpan w:val="2"/>
            <w:hideMark/>
          </w:tcPr>
          <w:p w14:paraId="2EA09386"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14.6.1.1.- Localidad</w:t>
            </w:r>
          </w:p>
        </w:tc>
        <w:tc>
          <w:tcPr>
            <w:tcW w:w="1829" w:type="dxa"/>
            <w:hideMark/>
          </w:tcPr>
          <w:p w14:paraId="6148513F"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162.84 </w:t>
            </w:r>
          </w:p>
        </w:tc>
      </w:tr>
      <w:tr w:rsidR="001943B8" w:rsidRPr="001943B8" w14:paraId="181AAF53" w14:textId="77777777" w:rsidTr="001943B8">
        <w:trPr>
          <w:trHeight w:val="360"/>
          <w:jc w:val="center"/>
        </w:trPr>
        <w:tc>
          <w:tcPr>
            <w:tcW w:w="7522" w:type="dxa"/>
            <w:gridSpan w:val="2"/>
            <w:hideMark/>
          </w:tcPr>
          <w:p w14:paraId="78504F87"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14.6.1.2.- Colonia</w:t>
            </w:r>
          </w:p>
        </w:tc>
        <w:tc>
          <w:tcPr>
            <w:tcW w:w="1829" w:type="dxa"/>
            <w:hideMark/>
          </w:tcPr>
          <w:p w14:paraId="3C07F3A4"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108.57 </w:t>
            </w:r>
          </w:p>
        </w:tc>
      </w:tr>
      <w:tr w:rsidR="001943B8" w:rsidRPr="001943B8" w14:paraId="03920BE8" w14:textId="77777777" w:rsidTr="001943B8">
        <w:trPr>
          <w:trHeight w:val="360"/>
          <w:jc w:val="center"/>
        </w:trPr>
        <w:tc>
          <w:tcPr>
            <w:tcW w:w="7522" w:type="dxa"/>
            <w:gridSpan w:val="2"/>
            <w:hideMark/>
          </w:tcPr>
          <w:p w14:paraId="52C4C756"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14.6.1.3.- Manzana</w:t>
            </w:r>
          </w:p>
        </w:tc>
        <w:tc>
          <w:tcPr>
            <w:tcW w:w="1829" w:type="dxa"/>
            <w:hideMark/>
          </w:tcPr>
          <w:p w14:paraId="62201352"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74.91 </w:t>
            </w:r>
          </w:p>
        </w:tc>
      </w:tr>
      <w:tr w:rsidR="001943B8" w:rsidRPr="001943B8" w14:paraId="07198C32" w14:textId="77777777" w:rsidTr="001943B8">
        <w:trPr>
          <w:trHeight w:val="360"/>
          <w:jc w:val="center"/>
        </w:trPr>
        <w:tc>
          <w:tcPr>
            <w:tcW w:w="7522" w:type="dxa"/>
            <w:gridSpan w:val="2"/>
            <w:hideMark/>
          </w:tcPr>
          <w:p w14:paraId="14DF71F7"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14.6.1.4.- Predio</w:t>
            </w:r>
          </w:p>
        </w:tc>
        <w:tc>
          <w:tcPr>
            <w:tcW w:w="1829" w:type="dxa"/>
            <w:hideMark/>
          </w:tcPr>
          <w:p w14:paraId="5B23CA6D"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54.28 </w:t>
            </w:r>
          </w:p>
        </w:tc>
      </w:tr>
      <w:tr w:rsidR="001943B8" w:rsidRPr="001943B8" w14:paraId="54967977" w14:textId="77777777" w:rsidTr="001943B8">
        <w:trPr>
          <w:trHeight w:val="360"/>
          <w:jc w:val="center"/>
        </w:trPr>
        <w:tc>
          <w:tcPr>
            <w:tcW w:w="9351" w:type="dxa"/>
            <w:gridSpan w:val="3"/>
            <w:hideMark/>
          </w:tcPr>
          <w:p w14:paraId="7A241069"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COLOR</w:t>
            </w:r>
          </w:p>
        </w:tc>
      </w:tr>
      <w:tr w:rsidR="001943B8" w:rsidRPr="001943B8" w14:paraId="2345F822" w14:textId="77777777" w:rsidTr="001943B8">
        <w:trPr>
          <w:trHeight w:val="360"/>
          <w:jc w:val="center"/>
        </w:trPr>
        <w:tc>
          <w:tcPr>
            <w:tcW w:w="7522" w:type="dxa"/>
            <w:gridSpan w:val="2"/>
            <w:hideMark/>
          </w:tcPr>
          <w:p w14:paraId="2BBEA4AC"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Localidad</w:t>
            </w:r>
          </w:p>
        </w:tc>
        <w:tc>
          <w:tcPr>
            <w:tcW w:w="1829" w:type="dxa"/>
            <w:hideMark/>
          </w:tcPr>
          <w:p w14:paraId="4BC0172D"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217.14 </w:t>
            </w:r>
          </w:p>
        </w:tc>
      </w:tr>
      <w:tr w:rsidR="001943B8" w:rsidRPr="001943B8" w14:paraId="36C528EC" w14:textId="77777777" w:rsidTr="001943B8">
        <w:trPr>
          <w:trHeight w:val="360"/>
          <w:jc w:val="center"/>
        </w:trPr>
        <w:tc>
          <w:tcPr>
            <w:tcW w:w="7522" w:type="dxa"/>
            <w:gridSpan w:val="2"/>
            <w:hideMark/>
          </w:tcPr>
          <w:p w14:paraId="4E4D0193"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Colonia</w:t>
            </w:r>
          </w:p>
        </w:tc>
        <w:tc>
          <w:tcPr>
            <w:tcW w:w="1829" w:type="dxa"/>
            <w:hideMark/>
          </w:tcPr>
          <w:p w14:paraId="7B423A58"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162.84 </w:t>
            </w:r>
          </w:p>
        </w:tc>
      </w:tr>
      <w:tr w:rsidR="001943B8" w:rsidRPr="001943B8" w14:paraId="46885221" w14:textId="77777777" w:rsidTr="001943B8">
        <w:trPr>
          <w:trHeight w:val="360"/>
          <w:jc w:val="center"/>
        </w:trPr>
        <w:tc>
          <w:tcPr>
            <w:tcW w:w="7522" w:type="dxa"/>
            <w:gridSpan w:val="2"/>
            <w:hideMark/>
          </w:tcPr>
          <w:p w14:paraId="44BFAF3D"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Manzana </w:t>
            </w:r>
          </w:p>
        </w:tc>
        <w:tc>
          <w:tcPr>
            <w:tcW w:w="1829" w:type="dxa"/>
            <w:hideMark/>
          </w:tcPr>
          <w:p w14:paraId="08B29845"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108.57 </w:t>
            </w:r>
          </w:p>
        </w:tc>
      </w:tr>
      <w:tr w:rsidR="001943B8" w:rsidRPr="001943B8" w14:paraId="35654A91" w14:textId="77777777" w:rsidTr="001943B8">
        <w:trPr>
          <w:trHeight w:val="360"/>
          <w:jc w:val="center"/>
        </w:trPr>
        <w:tc>
          <w:tcPr>
            <w:tcW w:w="7522" w:type="dxa"/>
            <w:gridSpan w:val="2"/>
            <w:hideMark/>
          </w:tcPr>
          <w:p w14:paraId="76C38544"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Predio</w:t>
            </w:r>
          </w:p>
        </w:tc>
        <w:tc>
          <w:tcPr>
            <w:tcW w:w="1829" w:type="dxa"/>
            <w:hideMark/>
          </w:tcPr>
          <w:p w14:paraId="45DC7445"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81.42 </w:t>
            </w:r>
          </w:p>
        </w:tc>
      </w:tr>
      <w:tr w:rsidR="001943B8" w:rsidRPr="001943B8" w14:paraId="1F91E827" w14:textId="77777777" w:rsidTr="001943B8">
        <w:trPr>
          <w:trHeight w:val="1920"/>
          <w:jc w:val="center"/>
        </w:trPr>
        <w:tc>
          <w:tcPr>
            <w:tcW w:w="7522" w:type="dxa"/>
            <w:gridSpan w:val="2"/>
            <w:hideMark/>
          </w:tcPr>
          <w:p w14:paraId="09EA6BCE"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Por la comercialización de impresiones de imágenes digitales de alta resolución con cartografía básica (capas básicas manzana, predio, construcción y nomenclatura, si la hay) en papel bond en plotter, a color o blanco y negro. Cada </w:t>
            </w:r>
            <w:proofErr w:type="spellStart"/>
            <w:r w:rsidRPr="001943B8">
              <w:rPr>
                <w:rFonts w:ascii="Century Gothic" w:hAnsi="Century Gothic"/>
                <w:sz w:val="22"/>
                <w:szCs w:val="22"/>
              </w:rPr>
              <w:t>layer</w:t>
            </w:r>
            <w:proofErr w:type="spellEnd"/>
            <w:r w:rsidRPr="001943B8">
              <w:rPr>
                <w:rFonts w:ascii="Century Gothic" w:hAnsi="Century Gothic"/>
                <w:sz w:val="22"/>
                <w:szCs w:val="22"/>
              </w:rPr>
              <w:t xml:space="preserve"> de cartografía digital adicional tendrá un costo de $ 108.57, se </w:t>
            </w:r>
            <w:proofErr w:type="gramStart"/>
            <w:r w:rsidRPr="001943B8">
              <w:rPr>
                <w:rFonts w:ascii="Century Gothic" w:hAnsi="Century Gothic"/>
                <w:sz w:val="22"/>
                <w:szCs w:val="22"/>
              </w:rPr>
              <w:t>pagaran</w:t>
            </w:r>
            <w:proofErr w:type="gramEnd"/>
            <w:r w:rsidRPr="001943B8">
              <w:rPr>
                <w:rFonts w:ascii="Century Gothic" w:hAnsi="Century Gothic"/>
                <w:sz w:val="22"/>
                <w:szCs w:val="22"/>
              </w:rPr>
              <w:t xml:space="preserve"> derechos conforme a las siguientes cuotas. </w:t>
            </w:r>
          </w:p>
        </w:tc>
        <w:tc>
          <w:tcPr>
            <w:tcW w:w="1829" w:type="dxa"/>
            <w:hideMark/>
          </w:tcPr>
          <w:p w14:paraId="01366A1F"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108.57 </w:t>
            </w:r>
          </w:p>
        </w:tc>
      </w:tr>
      <w:tr w:rsidR="001943B8" w:rsidRPr="001943B8" w14:paraId="4D15EA33" w14:textId="77777777" w:rsidTr="001943B8">
        <w:trPr>
          <w:trHeight w:val="380"/>
          <w:jc w:val="center"/>
        </w:trPr>
        <w:tc>
          <w:tcPr>
            <w:tcW w:w="9351" w:type="dxa"/>
            <w:gridSpan w:val="3"/>
            <w:hideMark/>
          </w:tcPr>
          <w:p w14:paraId="3991F0F7" w14:textId="77777777" w:rsidR="0056346A" w:rsidRDefault="0056346A" w:rsidP="001943B8">
            <w:pPr>
              <w:spacing w:line="360" w:lineRule="auto"/>
              <w:jc w:val="both"/>
              <w:rPr>
                <w:rFonts w:ascii="Century Gothic" w:hAnsi="Century Gothic"/>
                <w:b/>
                <w:bCs/>
                <w:sz w:val="22"/>
                <w:szCs w:val="22"/>
              </w:rPr>
            </w:pPr>
          </w:p>
          <w:p w14:paraId="3B83DF2F" w14:textId="6F15FCD9" w:rsidR="001943B8" w:rsidRPr="001943B8" w:rsidRDefault="001943B8" w:rsidP="001943B8">
            <w:pPr>
              <w:spacing w:line="360" w:lineRule="auto"/>
              <w:jc w:val="both"/>
              <w:rPr>
                <w:rFonts w:ascii="Century Gothic" w:hAnsi="Century Gothic"/>
                <w:b/>
                <w:bCs/>
                <w:sz w:val="22"/>
                <w:szCs w:val="22"/>
              </w:rPr>
            </w:pPr>
            <w:r w:rsidRPr="001943B8">
              <w:rPr>
                <w:rFonts w:ascii="Century Gothic" w:hAnsi="Century Gothic"/>
                <w:b/>
                <w:bCs/>
                <w:sz w:val="22"/>
                <w:szCs w:val="22"/>
              </w:rPr>
              <w:lastRenderedPageBreak/>
              <w:t>BLANCO Y NEGRO:</w:t>
            </w:r>
          </w:p>
        </w:tc>
      </w:tr>
      <w:tr w:rsidR="001943B8" w:rsidRPr="001943B8" w14:paraId="453A7333" w14:textId="77777777" w:rsidTr="001943B8">
        <w:trPr>
          <w:trHeight w:val="360"/>
          <w:jc w:val="center"/>
        </w:trPr>
        <w:tc>
          <w:tcPr>
            <w:tcW w:w="9351" w:type="dxa"/>
            <w:gridSpan w:val="3"/>
            <w:hideMark/>
          </w:tcPr>
          <w:p w14:paraId="5CC679C5"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lastRenderedPageBreak/>
              <w:t>14.7.1.- Formato 2M X 2M</w:t>
            </w:r>
          </w:p>
        </w:tc>
      </w:tr>
      <w:tr w:rsidR="001943B8" w:rsidRPr="001943B8" w14:paraId="7F7EE4F7" w14:textId="77777777" w:rsidTr="001943B8">
        <w:trPr>
          <w:trHeight w:val="360"/>
          <w:jc w:val="center"/>
        </w:trPr>
        <w:tc>
          <w:tcPr>
            <w:tcW w:w="7522" w:type="dxa"/>
            <w:gridSpan w:val="2"/>
            <w:hideMark/>
          </w:tcPr>
          <w:p w14:paraId="6E62564C"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14.7.1.1.- Localidad</w:t>
            </w:r>
          </w:p>
        </w:tc>
        <w:tc>
          <w:tcPr>
            <w:tcW w:w="1829" w:type="dxa"/>
            <w:hideMark/>
          </w:tcPr>
          <w:p w14:paraId="4D959B98"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868.56 </w:t>
            </w:r>
          </w:p>
        </w:tc>
      </w:tr>
      <w:tr w:rsidR="001943B8" w:rsidRPr="001943B8" w14:paraId="277245E3" w14:textId="77777777" w:rsidTr="001943B8">
        <w:trPr>
          <w:trHeight w:val="360"/>
          <w:jc w:val="center"/>
        </w:trPr>
        <w:tc>
          <w:tcPr>
            <w:tcW w:w="7522" w:type="dxa"/>
            <w:gridSpan w:val="2"/>
            <w:hideMark/>
          </w:tcPr>
          <w:p w14:paraId="4222D443"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14.7.1.2.- Colonia</w:t>
            </w:r>
          </w:p>
        </w:tc>
        <w:tc>
          <w:tcPr>
            <w:tcW w:w="1829" w:type="dxa"/>
            <w:hideMark/>
          </w:tcPr>
          <w:p w14:paraId="4D35E3D5"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868.56 </w:t>
            </w:r>
          </w:p>
        </w:tc>
      </w:tr>
      <w:tr w:rsidR="001943B8" w:rsidRPr="001943B8" w14:paraId="3C3E88BD" w14:textId="77777777" w:rsidTr="001943B8">
        <w:trPr>
          <w:trHeight w:val="360"/>
          <w:jc w:val="center"/>
        </w:trPr>
        <w:tc>
          <w:tcPr>
            <w:tcW w:w="9351" w:type="dxa"/>
            <w:gridSpan w:val="3"/>
            <w:hideMark/>
          </w:tcPr>
          <w:p w14:paraId="65EFD155"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14.7.2.- Formato 0.6M X 0.6M</w:t>
            </w:r>
          </w:p>
        </w:tc>
      </w:tr>
      <w:tr w:rsidR="001943B8" w:rsidRPr="001943B8" w14:paraId="67EE8BC7" w14:textId="77777777" w:rsidTr="001943B8">
        <w:trPr>
          <w:trHeight w:val="360"/>
          <w:jc w:val="center"/>
        </w:trPr>
        <w:tc>
          <w:tcPr>
            <w:tcW w:w="7522" w:type="dxa"/>
            <w:gridSpan w:val="2"/>
            <w:hideMark/>
          </w:tcPr>
          <w:p w14:paraId="461092DA"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14.7.2.1.- Localidad</w:t>
            </w:r>
          </w:p>
        </w:tc>
        <w:tc>
          <w:tcPr>
            <w:tcW w:w="1829" w:type="dxa"/>
            <w:hideMark/>
          </w:tcPr>
          <w:p w14:paraId="04DE8705"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325.71 </w:t>
            </w:r>
          </w:p>
        </w:tc>
      </w:tr>
      <w:tr w:rsidR="001943B8" w:rsidRPr="001943B8" w14:paraId="1DF9AF91" w14:textId="77777777" w:rsidTr="001943B8">
        <w:trPr>
          <w:trHeight w:val="360"/>
          <w:jc w:val="center"/>
        </w:trPr>
        <w:tc>
          <w:tcPr>
            <w:tcW w:w="7522" w:type="dxa"/>
            <w:gridSpan w:val="2"/>
            <w:hideMark/>
          </w:tcPr>
          <w:p w14:paraId="45753DA4"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14.7.2.2.- Colonia</w:t>
            </w:r>
          </w:p>
        </w:tc>
        <w:tc>
          <w:tcPr>
            <w:tcW w:w="1829" w:type="dxa"/>
            <w:hideMark/>
          </w:tcPr>
          <w:p w14:paraId="3DCA8915"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325.71 </w:t>
            </w:r>
          </w:p>
        </w:tc>
      </w:tr>
      <w:tr w:rsidR="001943B8" w:rsidRPr="001943B8" w14:paraId="04486960" w14:textId="77777777" w:rsidTr="001943B8">
        <w:trPr>
          <w:trHeight w:val="360"/>
          <w:jc w:val="center"/>
        </w:trPr>
        <w:tc>
          <w:tcPr>
            <w:tcW w:w="7522" w:type="dxa"/>
            <w:gridSpan w:val="2"/>
            <w:hideMark/>
          </w:tcPr>
          <w:p w14:paraId="0ED1055A"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14.7.2.3.- Manzana</w:t>
            </w:r>
          </w:p>
        </w:tc>
        <w:tc>
          <w:tcPr>
            <w:tcW w:w="1829" w:type="dxa"/>
            <w:hideMark/>
          </w:tcPr>
          <w:p w14:paraId="03C6FF9A"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217.14 </w:t>
            </w:r>
          </w:p>
        </w:tc>
      </w:tr>
      <w:tr w:rsidR="001943B8" w:rsidRPr="001943B8" w14:paraId="17934CE0" w14:textId="77777777" w:rsidTr="001943B8">
        <w:trPr>
          <w:trHeight w:val="360"/>
          <w:jc w:val="center"/>
        </w:trPr>
        <w:tc>
          <w:tcPr>
            <w:tcW w:w="7522" w:type="dxa"/>
            <w:gridSpan w:val="2"/>
            <w:hideMark/>
          </w:tcPr>
          <w:p w14:paraId="68FF44B7"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14.7.2.3.- Predio</w:t>
            </w:r>
          </w:p>
        </w:tc>
        <w:tc>
          <w:tcPr>
            <w:tcW w:w="1829" w:type="dxa"/>
            <w:hideMark/>
          </w:tcPr>
          <w:p w14:paraId="23FC0D34"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217.14 </w:t>
            </w:r>
          </w:p>
        </w:tc>
      </w:tr>
      <w:tr w:rsidR="001943B8" w:rsidRPr="001943B8" w14:paraId="4E5E224C" w14:textId="77777777" w:rsidTr="001943B8">
        <w:trPr>
          <w:trHeight w:val="360"/>
          <w:jc w:val="center"/>
        </w:trPr>
        <w:tc>
          <w:tcPr>
            <w:tcW w:w="9351" w:type="dxa"/>
            <w:gridSpan w:val="3"/>
            <w:hideMark/>
          </w:tcPr>
          <w:p w14:paraId="08F8DDB5"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14.7.3.- Formato 1M X 1M</w:t>
            </w:r>
          </w:p>
        </w:tc>
      </w:tr>
      <w:tr w:rsidR="001943B8" w:rsidRPr="001943B8" w14:paraId="77D8412C" w14:textId="77777777" w:rsidTr="001943B8">
        <w:trPr>
          <w:trHeight w:val="360"/>
          <w:jc w:val="center"/>
        </w:trPr>
        <w:tc>
          <w:tcPr>
            <w:tcW w:w="7522" w:type="dxa"/>
            <w:gridSpan w:val="2"/>
            <w:hideMark/>
          </w:tcPr>
          <w:p w14:paraId="0C56AAA2"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14.7.3.1.- Localidad</w:t>
            </w:r>
          </w:p>
        </w:tc>
        <w:tc>
          <w:tcPr>
            <w:tcW w:w="1829" w:type="dxa"/>
            <w:hideMark/>
          </w:tcPr>
          <w:p w14:paraId="73DCC757"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651.42 </w:t>
            </w:r>
          </w:p>
        </w:tc>
      </w:tr>
      <w:tr w:rsidR="001943B8" w:rsidRPr="001943B8" w14:paraId="5874D047" w14:textId="77777777" w:rsidTr="001943B8">
        <w:trPr>
          <w:trHeight w:val="360"/>
          <w:jc w:val="center"/>
        </w:trPr>
        <w:tc>
          <w:tcPr>
            <w:tcW w:w="7522" w:type="dxa"/>
            <w:gridSpan w:val="2"/>
            <w:hideMark/>
          </w:tcPr>
          <w:p w14:paraId="3E493CD4"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14.7.3.2.- Colonia</w:t>
            </w:r>
          </w:p>
        </w:tc>
        <w:tc>
          <w:tcPr>
            <w:tcW w:w="1829" w:type="dxa"/>
            <w:hideMark/>
          </w:tcPr>
          <w:p w14:paraId="1AAF76FF"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651.42 </w:t>
            </w:r>
          </w:p>
        </w:tc>
      </w:tr>
      <w:tr w:rsidR="001943B8" w:rsidRPr="001943B8" w14:paraId="0030F246" w14:textId="77777777" w:rsidTr="001943B8">
        <w:trPr>
          <w:trHeight w:val="360"/>
          <w:jc w:val="center"/>
        </w:trPr>
        <w:tc>
          <w:tcPr>
            <w:tcW w:w="7522" w:type="dxa"/>
            <w:gridSpan w:val="2"/>
            <w:hideMark/>
          </w:tcPr>
          <w:p w14:paraId="1467241D"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14.7.3.3.- Manzana</w:t>
            </w:r>
          </w:p>
        </w:tc>
        <w:tc>
          <w:tcPr>
            <w:tcW w:w="1829" w:type="dxa"/>
            <w:hideMark/>
          </w:tcPr>
          <w:p w14:paraId="53E12ABA"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430.28 </w:t>
            </w:r>
          </w:p>
        </w:tc>
      </w:tr>
      <w:tr w:rsidR="001943B8" w:rsidRPr="001943B8" w14:paraId="38AF00A8" w14:textId="77777777" w:rsidTr="001943B8">
        <w:trPr>
          <w:trHeight w:val="360"/>
          <w:jc w:val="center"/>
        </w:trPr>
        <w:tc>
          <w:tcPr>
            <w:tcW w:w="9351" w:type="dxa"/>
            <w:gridSpan w:val="3"/>
            <w:hideMark/>
          </w:tcPr>
          <w:p w14:paraId="70CB0C97"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14.8.2.- A Color</w:t>
            </w:r>
          </w:p>
        </w:tc>
      </w:tr>
      <w:tr w:rsidR="001943B8" w:rsidRPr="001943B8" w14:paraId="509732B3" w14:textId="77777777" w:rsidTr="001943B8">
        <w:trPr>
          <w:trHeight w:val="360"/>
          <w:jc w:val="center"/>
        </w:trPr>
        <w:tc>
          <w:tcPr>
            <w:tcW w:w="9351" w:type="dxa"/>
            <w:gridSpan w:val="3"/>
            <w:hideMark/>
          </w:tcPr>
          <w:p w14:paraId="2CB9023A"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14.8.2.1.- Formato 2M X 2M</w:t>
            </w:r>
          </w:p>
        </w:tc>
      </w:tr>
      <w:tr w:rsidR="001943B8" w:rsidRPr="001943B8" w14:paraId="2D927AE1" w14:textId="77777777" w:rsidTr="001943B8">
        <w:trPr>
          <w:trHeight w:val="360"/>
          <w:jc w:val="center"/>
        </w:trPr>
        <w:tc>
          <w:tcPr>
            <w:tcW w:w="7522" w:type="dxa"/>
            <w:gridSpan w:val="2"/>
            <w:hideMark/>
          </w:tcPr>
          <w:p w14:paraId="5380EFBE"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14.8.2.1.1.- Localidad</w:t>
            </w:r>
          </w:p>
        </w:tc>
        <w:tc>
          <w:tcPr>
            <w:tcW w:w="1829" w:type="dxa"/>
            <w:hideMark/>
          </w:tcPr>
          <w:p w14:paraId="147A2963"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1,085.70 </w:t>
            </w:r>
          </w:p>
        </w:tc>
      </w:tr>
      <w:tr w:rsidR="001943B8" w:rsidRPr="001943B8" w14:paraId="16F0AD78" w14:textId="77777777" w:rsidTr="001943B8">
        <w:trPr>
          <w:trHeight w:val="360"/>
          <w:jc w:val="center"/>
        </w:trPr>
        <w:tc>
          <w:tcPr>
            <w:tcW w:w="7522" w:type="dxa"/>
            <w:gridSpan w:val="2"/>
            <w:hideMark/>
          </w:tcPr>
          <w:p w14:paraId="6780E141"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14.8.2.1.2.- Colonia</w:t>
            </w:r>
          </w:p>
        </w:tc>
        <w:tc>
          <w:tcPr>
            <w:tcW w:w="1829" w:type="dxa"/>
            <w:hideMark/>
          </w:tcPr>
          <w:p w14:paraId="564E5A72"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1,085.70 </w:t>
            </w:r>
          </w:p>
        </w:tc>
      </w:tr>
      <w:tr w:rsidR="001943B8" w:rsidRPr="001943B8" w14:paraId="4B249216" w14:textId="77777777" w:rsidTr="001943B8">
        <w:trPr>
          <w:trHeight w:val="360"/>
          <w:jc w:val="center"/>
        </w:trPr>
        <w:tc>
          <w:tcPr>
            <w:tcW w:w="9351" w:type="dxa"/>
            <w:gridSpan w:val="3"/>
            <w:hideMark/>
          </w:tcPr>
          <w:p w14:paraId="2A3B9735"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14.8.2.2.- Formato 1M X 1M</w:t>
            </w:r>
          </w:p>
        </w:tc>
      </w:tr>
      <w:tr w:rsidR="001943B8" w:rsidRPr="001943B8" w14:paraId="04D793EF" w14:textId="77777777" w:rsidTr="001943B8">
        <w:trPr>
          <w:trHeight w:val="360"/>
          <w:jc w:val="center"/>
        </w:trPr>
        <w:tc>
          <w:tcPr>
            <w:tcW w:w="7522" w:type="dxa"/>
            <w:gridSpan w:val="2"/>
            <w:hideMark/>
          </w:tcPr>
          <w:p w14:paraId="55053AEB"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14.8.2.2.1.- Localidad</w:t>
            </w:r>
          </w:p>
        </w:tc>
        <w:tc>
          <w:tcPr>
            <w:tcW w:w="1829" w:type="dxa"/>
            <w:hideMark/>
          </w:tcPr>
          <w:p w14:paraId="44B23CE9"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977.13 </w:t>
            </w:r>
          </w:p>
        </w:tc>
      </w:tr>
      <w:tr w:rsidR="001943B8" w:rsidRPr="001943B8" w14:paraId="552E5759" w14:textId="77777777" w:rsidTr="001943B8">
        <w:trPr>
          <w:trHeight w:val="360"/>
          <w:jc w:val="center"/>
        </w:trPr>
        <w:tc>
          <w:tcPr>
            <w:tcW w:w="7522" w:type="dxa"/>
            <w:gridSpan w:val="2"/>
            <w:hideMark/>
          </w:tcPr>
          <w:p w14:paraId="5D52F0C5"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14.8.2.2.2.- Colonia</w:t>
            </w:r>
          </w:p>
        </w:tc>
        <w:tc>
          <w:tcPr>
            <w:tcW w:w="1829" w:type="dxa"/>
            <w:hideMark/>
          </w:tcPr>
          <w:p w14:paraId="51EB9134"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977.13 </w:t>
            </w:r>
          </w:p>
        </w:tc>
      </w:tr>
      <w:tr w:rsidR="001943B8" w:rsidRPr="001943B8" w14:paraId="486B6B76" w14:textId="77777777" w:rsidTr="001943B8">
        <w:trPr>
          <w:trHeight w:val="360"/>
          <w:jc w:val="center"/>
        </w:trPr>
        <w:tc>
          <w:tcPr>
            <w:tcW w:w="7522" w:type="dxa"/>
            <w:gridSpan w:val="2"/>
            <w:hideMark/>
          </w:tcPr>
          <w:p w14:paraId="6DD9DAE7"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14.8.2.2.3.- Manzana</w:t>
            </w:r>
          </w:p>
        </w:tc>
        <w:tc>
          <w:tcPr>
            <w:tcW w:w="1829" w:type="dxa"/>
            <w:hideMark/>
          </w:tcPr>
          <w:p w14:paraId="59AFCD7F"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759.99 </w:t>
            </w:r>
          </w:p>
        </w:tc>
      </w:tr>
      <w:tr w:rsidR="001943B8" w:rsidRPr="001943B8" w14:paraId="7B528D1B" w14:textId="77777777" w:rsidTr="001943B8">
        <w:trPr>
          <w:trHeight w:val="360"/>
          <w:jc w:val="center"/>
        </w:trPr>
        <w:tc>
          <w:tcPr>
            <w:tcW w:w="9351" w:type="dxa"/>
            <w:gridSpan w:val="3"/>
            <w:hideMark/>
          </w:tcPr>
          <w:p w14:paraId="5C065E0A"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14.8.2.3.- Formato 0.6M X 0.6M</w:t>
            </w:r>
          </w:p>
        </w:tc>
      </w:tr>
      <w:tr w:rsidR="001943B8" w:rsidRPr="001943B8" w14:paraId="475C45DE" w14:textId="77777777" w:rsidTr="001943B8">
        <w:trPr>
          <w:trHeight w:val="360"/>
          <w:jc w:val="center"/>
        </w:trPr>
        <w:tc>
          <w:tcPr>
            <w:tcW w:w="7522" w:type="dxa"/>
            <w:gridSpan w:val="2"/>
            <w:hideMark/>
          </w:tcPr>
          <w:p w14:paraId="28FC3F18"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14.8.2.3.1.- Localidad</w:t>
            </w:r>
          </w:p>
        </w:tc>
        <w:tc>
          <w:tcPr>
            <w:tcW w:w="1829" w:type="dxa"/>
            <w:hideMark/>
          </w:tcPr>
          <w:p w14:paraId="700D3FFA"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542.85 </w:t>
            </w:r>
          </w:p>
        </w:tc>
      </w:tr>
      <w:tr w:rsidR="001943B8" w:rsidRPr="001943B8" w14:paraId="6511672C" w14:textId="77777777" w:rsidTr="001943B8">
        <w:trPr>
          <w:trHeight w:val="360"/>
          <w:jc w:val="center"/>
        </w:trPr>
        <w:tc>
          <w:tcPr>
            <w:tcW w:w="7522" w:type="dxa"/>
            <w:gridSpan w:val="2"/>
            <w:hideMark/>
          </w:tcPr>
          <w:p w14:paraId="39F12CA4"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lastRenderedPageBreak/>
              <w:t>14.8.2.3.2.- Colonia</w:t>
            </w:r>
          </w:p>
        </w:tc>
        <w:tc>
          <w:tcPr>
            <w:tcW w:w="1829" w:type="dxa"/>
            <w:hideMark/>
          </w:tcPr>
          <w:p w14:paraId="744A64FE"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542.85 </w:t>
            </w:r>
          </w:p>
        </w:tc>
      </w:tr>
      <w:tr w:rsidR="001943B8" w:rsidRPr="001943B8" w14:paraId="5393332C" w14:textId="77777777" w:rsidTr="001943B8">
        <w:trPr>
          <w:trHeight w:val="360"/>
          <w:jc w:val="center"/>
        </w:trPr>
        <w:tc>
          <w:tcPr>
            <w:tcW w:w="7522" w:type="dxa"/>
            <w:gridSpan w:val="2"/>
            <w:hideMark/>
          </w:tcPr>
          <w:p w14:paraId="67AFE969"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14.8.2.3.3.- Manzana</w:t>
            </w:r>
          </w:p>
        </w:tc>
        <w:tc>
          <w:tcPr>
            <w:tcW w:w="1829" w:type="dxa"/>
            <w:hideMark/>
          </w:tcPr>
          <w:p w14:paraId="629A4698"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434.28 </w:t>
            </w:r>
          </w:p>
        </w:tc>
      </w:tr>
      <w:tr w:rsidR="001943B8" w:rsidRPr="001943B8" w14:paraId="2EDC40A1" w14:textId="77777777" w:rsidTr="001943B8">
        <w:trPr>
          <w:trHeight w:val="360"/>
          <w:jc w:val="center"/>
        </w:trPr>
        <w:tc>
          <w:tcPr>
            <w:tcW w:w="7522" w:type="dxa"/>
            <w:gridSpan w:val="2"/>
            <w:hideMark/>
          </w:tcPr>
          <w:p w14:paraId="511F05C9"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14.8.2.3.4.- Predio</w:t>
            </w:r>
          </w:p>
        </w:tc>
        <w:tc>
          <w:tcPr>
            <w:tcW w:w="1829" w:type="dxa"/>
            <w:hideMark/>
          </w:tcPr>
          <w:p w14:paraId="2E2DD1F4"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434.28 </w:t>
            </w:r>
          </w:p>
        </w:tc>
      </w:tr>
      <w:tr w:rsidR="001943B8" w:rsidRPr="001943B8" w14:paraId="55487B28" w14:textId="77777777" w:rsidTr="001943B8">
        <w:trPr>
          <w:trHeight w:val="1540"/>
          <w:jc w:val="center"/>
        </w:trPr>
        <w:tc>
          <w:tcPr>
            <w:tcW w:w="7522" w:type="dxa"/>
            <w:gridSpan w:val="2"/>
            <w:hideMark/>
          </w:tcPr>
          <w:p w14:paraId="52A822CD"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Por la comercialización de impresiones de cartografía digital, en papel bond en plotter, a color o blanco y negro. Las </w:t>
            </w:r>
            <w:proofErr w:type="spellStart"/>
            <w:r w:rsidRPr="001943B8">
              <w:rPr>
                <w:rFonts w:ascii="Century Gothic" w:hAnsi="Century Gothic"/>
                <w:sz w:val="22"/>
                <w:szCs w:val="22"/>
              </w:rPr>
              <w:t>layers</w:t>
            </w:r>
            <w:proofErr w:type="spellEnd"/>
            <w:r w:rsidRPr="001943B8">
              <w:rPr>
                <w:rFonts w:ascii="Century Gothic" w:hAnsi="Century Gothic"/>
                <w:sz w:val="22"/>
                <w:szCs w:val="22"/>
              </w:rPr>
              <w:t xml:space="preserve"> sin costo son manzanas, predios construcciones y nomenclatura. Cada </w:t>
            </w:r>
            <w:proofErr w:type="spellStart"/>
            <w:r w:rsidRPr="001943B8">
              <w:rPr>
                <w:rFonts w:ascii="Century Gothic" w:hAnsi="Century Gothic"/>
                <w:sz w:val="22"/>
                <w:szCs w:val="22"/>
              </w:rPr>
              <w:t>layer</w:t>
            </w:r>
            <w:proofErr w:type="spellEnd"/>
            <w:r w:rsidRPr="001943B8">
              <w:rPr>
                <w:rFonts w:ascii="Century Gothic" w:hAnsi="Century Gothic"/>
                <w:sz w:val="22"/>
                <w:szCs w:val="22"/>
              </w:rPr>
              <w:t xml:space="preserve"> de cartografía digital adicional, tendrá el costo de $108.57, se pagarán los derechos</w:t>
            </w:r>
          </w:p>
        </w:tc>
        <w:tc>
          <w:tcPr>
            <w:tcW w:w="1829" w:type="dxa"/>
            <w:hideMark/>
          </w:tcPr>
          <w:p w14:paraId="174BE2CC"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108.57 </w:t>
            </w:r>
          </w:p>
        </w:tc>
      </w:tr>
      <w:tr w:rsidR="001943B8" w:rsidRPr="001943B8" w14:paraId="7E5B8F68" w14:textId="77777777" w:rsidTr="001943B8">
        <w:trPr>
          <w:trHeight w:val="360"/>
          <w:jc w:val="center"/>
        </w:trPr>
        <w:tc>
          <w:tcPr>
            <w:tcW w:w="9351" w:type="dxa"/>
            <w:gridSpan w:val="3"/>
            <w:hideMark/>
          </w:tcPr>
          <w:p w14:paraId="58A99F92" w14:textId="77777777" w:rsidR="001943B8" w:rsidRPr="001943B8" w:rsidRDefault="001943B8" w:rsidP="001943B8">
            <w:pPr>
              <w:spacing w:line="360" w:lineRule="auto"/>
              <w:jc w:val="both"/>
              <w:rPr>
                <w:rFonts w:ascii="Century Gothic" w:hAnsi="Century Gothic"/>
                <w:b/>
                <w:bCs/>
                <w:sz w:val="22"/>
                <w:szCs w:val="22"/>
              </w:rPr>
            </w:pPr>
            <w:r w:rsidRPr="001943B8">
              <w:rPr>
                <w:rFonts w:ascii="Century Gothic" w:hAnsi="Century Gothic"/>
                <w:b/>
                <w:bCs/>
                <w:sz w:val="22"/>
                <w:szCs w:val="22"/>
              </w:rPr>
              <w:t>BLANCO Y NEGRO:</w:t>
            </w:r>
          </w:p>
        </w:tc>
      </w:tr>
      <w:tr w:rsidR="001943B8" w:rsidRPr="001943B8" w14:paraId="33D549F3" w14:textId="77777777" w:rsidTr="001943B8">
        <w:trPr>
          <w:trHeight w:val="360"/>
          <w:jc w:val="center"/>
        </w:trPr>
        <w:tc>
          <w:tcPr>
            <w:tcW w:w="9351" w:type="dxa"/>
            <w:gridSpan w:val="3"/>
            <w:hideMark/>
          </w:tcPr>
          <w:p w14:paraId="19999427" w14:textId="77777777" w:rsidR="001943B8" w:rsidRPr="001943B8" w:rsidRDefault="001943B8" w:rsidP="001943B8">
            <w:pPr>
              <w:spacing w:line="360" w:lineRule="auto"/>
              <w:jc w:val="both"/>
              <w:rPr>
                <w:rFonts w:ascii="Century Gothic" w:hAnsi="Century Gothic"/>
                <w:b/>
                <w:bCs/>
                <w:sz w:val="22"/>
                <w:szCs w:val="22"/>
              </w:rPr>
            </w:pPr>
            <w:r w:rsidRPr="001943B8">
              <w:rPr>
                <w:rFonts w:ascii="Century Gothic" w:hAnsi="Century Gothic"/>
                <w:b/>
                <w:bCs/>
                <w:sz w:val="22"/>
                <w:szCs w:val="22"/>
              </w:rPr>
              <w:t>FORMATO 2Mx2M</w:t>
            </w:r>
          </w:p>
        </w:tc>
      </w:tr>
      <w:tr w:rsidR="001943B8" w:rsidRPr="001943B8" w14:paraId="65E7E269" w14:textId="77777777" w:rsidTr="001943B8">
        <w:trPr>
          <w:trHeight w:val="360"/>
          <w:jc w:val="center"/>
        </w:trPr>
        <w:tc>
          <w:tcPr>
            <w:tcW w:w="7522" w:type="dxa"/>
            <w:gridSpan w:val="2"/>
            <w:hideMark/>
          </w:tcPr>
          <w:p w14:paraId="1882C872"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Localidad</w:t>
            </w:r>
          </w:p>
        </w:tc>
        <w:tc>
          <w:tcPr>
            <w:tcW w:w="1829" w:type="dxa"/>
            <w:hideMark/>
          </w:tcPr>
          <w:p w14:paraId="6C5076BB"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868.56 </w:t>
            </w:r>
          </w:p>
        </w:tc>
      </w:tr>
      <w:tr w:rsidR="001943B8" w:rsidRPr="001943B8" w14:paraId="5EEDD39E" w14:textId="77777777" w:rsidTr="001943B8">
        <w:trPr>
          <w:trHeight w:val="360"/>
          <w:jc w:val="center"/>
        </w:trPr>
        <w:tc>
          <w:tcPr>
            <w:tcW w:w="7522" w:type="dxa"/>
            <w:gridSpan w:val="2"/>
            <w:hideMark/>
          </w:tcPr>
          <w:p w14:paraId="0BE5C75D"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Colonia</w:t>
            </w:r>
          </w:p>
        </w:tc>
        <w:tc>
          <w:tcPr>
            <w:tcW w:w="1829" w:type="dxa"/>
            <w:hideMark/>
          </w:tcPr>
          <w:p w14:paraId="091DFFDF"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868.56 </w:t>
            </w:r>
          </w:p>
        </w:tc>
      </w:tr>
      <w:tr w:rsidR="001943B8" w:rsidRPr="001943B8" w14:paraId="722DDA8E" w14:textId="77777777" w:rsidTr="001943B8">
        <w:trPr>
          <w:trHeight w:val="360"/>
          <w:jc w:val="center"/>
        </w:trPr>
        <w:tc>
          <w:tcPr>
            <w:tcW w:w="9351" w:type="dxa"/>
            <w:gridSpan w:val="3"/>
            <w:hideMark/>
          </w:tcPr>
          <w:p w14:paraId="64DC4AC9" w14:textId="77777777" w:rsidR="001943B8" w:rsidRPr="001943B8" w:rsidRDefault="001943B8" w:rsidP="001943B8">
            <w:pPr>
              <w:spacing w:line="360" w:lineRule="auto"/>
              <w:jc w:val="both"/>
              <w:rPr>
                <w:rFonts w:ascii="Century Gothic" w:hAnsi="Century Gothic"/>
                <w:b/>
                <w:bCs/>
                <w:sz w:val="22"/>
                <w:szCs w:val="22"/>
              </w:rPr>
            </w:pPr>
            <w:r w:rsidRPr="001943B8">
              <w:rPr>
                <w:rFonts w:ascii="Century Gothic" w:hAnsi="Century Gothic"/>
                <w:b/>
                <w:bCs/>
                <w:sz w:val="22"/>
                <w:szCs w:val="22"/>
              </w:rPr>
              <w:t>FORMATO 1Mx1M</w:t>
            </w:r>
          </w:p>
        </w:tc>
      </w:tr>
      <w:tr w:rsidR="001943B8" w:rsidRPr="001943B8" w14:paraId="0A312117" w14:textId="77777777" w:rsidTr="001943B8">
        <w:trPr>
          <w:trHeight w:val="360"/>
          <w:jc w:val="center"/>
        </w:trPr>
        <w:tc>
          <w:tcPr>
            <w:tcW w:w="7522" w:type="dxa"/>
            <w:gridSpan w:val="2"/>
            <w:hideMark/>
          </w:tcPr>
          <w:p w14:paraId="64267C1C"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Localidad</w:t>
            </w:r>
          </w:p>
        </w:tc>
        <w:tc>
          <w:tcPr>
            <w:tcW w:w="1829" w:type="dxa"/>
            <w:hideMark/>
          </w:tcPr>
          <w:p w14:paraId="3374280C"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759.99 </w:t>
            </w:r>
          </w:p>
        </w:tc>
      </w:tr>
      <w:tr w:rsidR="001943B8" w:rsidRPr="001943B8" w14:paraId="2C19271D" w14:textId="77777777" w:rsidTr="001943B8">
        <w:trPr>
          <w:trHeight w:val="360"/>
          <w:jc w:val="center"/>
        </w:trPr>
        <w:tc>
          <w:tcPr>
            <w:tcW w:w="7522" w:type="dxa"/>
            <w:gridSpan w:val="2"/>
            <w:hideMark/>
          </w:tcPr>
          <w:p w14:paraId="19CF22D5"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Colonia</w:t>
            </w:r>
          </w:p>
        </w:tc>
        <w:tc>
          <w:tcPr>
            <w:tcW w:w="1829" w:type="dxa"/>
            <w:hideMark/>
          </w:tcPr>
          <w:p w14:paraId="3A78170D"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759.99 </w:t>
            </w:r>
          </w:p>
        </w:tc>
      </w:tr>
      <w:tr w:rsidR="001943B8" w:rsidRPr="001943B8" w14:paraId="2179A033" w14:textId="77777777" w:rsidTr="001943B8">
        <w:trPr>
          <w:trHeight w:val="360"/>
          <w:jc w:val="center"/>
        </w:trPr>
        <w:tc>
          <w:tcPr>
            <w:tcW w:w="7522" w:type="dxa"/>
            <w:gridSpan w:val="2"/>
            <w:hideMark/>
          </w:tcPr>
          <w:p w14:paraId="5BFE51C2"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Manzana</w:t>
            </w:r>
          </w:p>
        </w:tc>
        <w:tc>
          <w:tcPr>
            <w:tcW w:w="1829" w:type="dxa"/>
            <w:hideMark/>
          </w:tcPr>
          <w:p w14:paraId="46937198"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542.85 </w:t>
            </w:r>
          </w:p>
        </w:tc>
      </w:tr>
      <w:tr w:rsidR="001943B8" w:rsidRPr="001943B8" w14:paraId="6B2DC3E0" w14:textId="77777777" w:rsidTr="001943B8">
        <w:trPr>
          <w:trHeight w:val="360"/>
          <w:jc w:val="center"/>
        </w:trPr>
        <w:tc>
          <w:tcPr>
            <w:tcW w:w="9351" w:type="dxa"/>
            <w:gridSpan w:val="3"/>
            <w:hideMark/>
          </w:tcPr>
          <w:p w14:paraId="52037F0C" w14:textId="77777777" w:rsidR="001943B8" w:rsidRPr="001943B8" w:rsidRDefault="001943B8" w:rsidP="001943B8">
            <w:pPr>
              <w:spacing w:line="360" w:lineRule="auto"/>
              <w:jc w:val="both"/>
              <w:rPr>
                <w:rFonts w:ascii="Century Gothic" w:hAnsi="Century Gothic"/>
                <w:b/>
                <w:bCs/>
                <w:sz w:val="22"/>
                <w:szCs w:val="22"/>
              </w:rPr>
            </w:pPr>
            <w:r w:rsidRPr="001943B8">
              <w:rPr>
                <w:rFonts w:ascii="Century Gothic" w:hAnsi="Century Gothic"/>
                <w:b/>
                <w:bCs/>
                <w:sz w:val="22"/>
                <w:szCs w:val="22"/>
              </w:rPr>
              <w:t>FORMATO 0.6 x0.6</w:t>
            </w:r>
          </w:p>
        </w:tc>
      </w:tr>
      <w:tr w:rsidR="001943B8" w:rsidRPr="001943B8" w14:paraId="0223A313" w14:textId="77777777" w:rsidTr="001943B8">
        <w:trPr>
          <w:trHeight w:val="360"/>
          <w:jc w:val="center"/>
        </w:trPr>
        <w:tc>
          <w:tcPr>
            <w:tcW w:w="7522" w:type="dxa"/>
            <w:gridSpan w:val="2"/>
            <w:hideMark/>
          </w:tcPr>
          <w:p w14:paraId="55C06461"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Localidad</w:t>
            </w:r>
          </w:p>
        </w:tc>
        <w:tc>
          <w:tcPr>
            <w:tcW w:w="1829" w:type="dxa"/>
            <w:hideMark/>
          </w:tcPr>
          <w:p w14:paraId="50D7CEC1"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542.85 </w:t>
            </w:r>
          </w:p>
        </w:tc>
      </w:tr>
      <w:tr w:rsidR="001943B8" w:rsidRPr="001943B8" w14:paraId="6623C1A1" w14:textId="77777777" w:rsidTr="001943B8">
        <w:trPr>
          <w:trHeight w:val="360"/>
          <w:jc w:val="center"/>
        </w:trPr>
        <w:tc>
          <w:tcPr>
            <w:tcW w:w="7522" w:type="dxa"/>
            <w:gridSpan w:val="2"/>
            <w:hideMark/>
          </w:tcPr>
          <w:p w14:paraId="2C33C507"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Colonia</w:t>
            </w:r>
          </w:p>
        </w:tc>
        <w:tc>
          <w:tcPr>
            <w:tcW w:w="1829" w:type="dxa"/>
            <w:hideMark/>
          </w:tcPr>
          <w:p w14:paraId="591A6F11"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542.85 </w:t>
            </w:r>
          </w:p>
        </w:tc>
      </w:tr>
      <w:tr w:rsidR="001943B8" w:rsidRPr="001943B8" w14:paraId="66FEFFFF" w14:textId="77777777" w:rsidTr="001943B8">
        <w:trPr>
          <w:trHeight w:val="360"/>
          <w:jc w:val="center"/>
        </w:trPr>
        <w:tc>
          <w:tcPr>
            <w:tcW w:w="7522" w:type="dxa"/>
            <w:gridSpan w:val="2"/>
            <w:hideMark/>
          </w:tcPr>
          <w:p w14:paraId="04C83142"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Manzana</w:t>
            </w:r>
          </w:p>
        </w:tc>
        <w:tc>
          <w:tcPr>
            <w:tcW w:w="1829" w:type="dxa"/>
            <w:hideMark/>
          </w:tcPr>
          <w:p w14:paraId="0F165672"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434.28 </w:t>
            </w:r>
          </w:p>
        </w:tc>
      </w:tr>
      <w:tr w:rsidR="001943B8" w:rsidRPr="001943B8" w14:paraId="4509AB66" w14:textId="77777777" w:rsidTr="001943B8">
        <w:trPr>
          <w:trHeight w:val="360"/>
          <w:jc w:val="center"/>
        </w:trPr>
        <w:tc>
          <w:tcPr>
            <w:tcW w:w="7522" w:type="dxa"/>
            <w:gridSpan w:val="2"/>
            <w:hideMark/>
          </w:tcPr>
          <w:p w14:paraId="5FAFB665"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Predio</w:t>
            </w:r>
          </w:p>
        </w:tc>
        <w:tc>
          <w:tcPr>
            <w:tcW w:w="1829" w:type="dxa"/>
            <w:hideMark/>
          </w:tcPr>
          <w:p w14:paraId="72F53BF2"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434.28 </w:t>
            </w:r>
          </w:p>
        </w:tc>
      </w:tr>
      <w:tr w:rsidR="001943B8" w:rsidRPr="001943B8" w14:paraId="0EBCBAB2" w14:textId="77777777" w:rsidTr="001943B8">
        <w:trPr>
          <w:trHeight w:val="360"/>
          <w:jc w:val="center"/>
        </w:trPr>
        <w:tc>
          <w:tcPr>
            <w:tcW w:w="9351" w:type="dxa"/>
            <w:gridSpan w:val="3"/>
            <w:hideMark/>
          </w:tcPr>
          <w:p w14:paraId="1F0144E5"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COLOR</w:t>
            </w:r>
          </w:p>
        </w:tc>
      </w:tr>
      <w:tr w:rsidR="001943B8" w:rsidRPr="001943B8" w14:paraId="7C59F52E" w14:textId="77777777" w:rsidTr="001943B8">
        <w:trPr>
          <w:trHeight w:val="380"/>
          <w:jc w:val="center"/>
        </w:trPr>
        <w:tc>
          <w:tcPr>
            <w:tcW w:w="9351" w:type="dxa"/>
            <w:gridSpan w:val="3"/>
            <w:hideMark/>
          </w:tcPr>
          <w:p w14:paraId="7952E64C" w14:textId="77777777" w:rsidR="001943B8" w:rsidRPr="001943B8" w:rsidRDefault="001943B8" w:rsidP="001943B8">
            <w:pPr>
              <w:spacing w:line="360" w:lineRule="auto"/>
              <w:jc w:val="both"/>
              <w:rPr>
                <w:rFonts w:ascii="Century Gothic" w:hAnsi="Century Gothic"/>
                <w:b/>
                <w:bCs/>
                <w:sz w:val="22"/>
                <w:szCs w:val="22"/>
              </w:rPr>
            </w:pPr>
            <w:r w:rsidRPr="001943B8">
              <w:rPr>
                <w:rFonts w:ascii="Century Gothic" w:hAnsi="Century Gothic"/>
                <w:b/>
                <w:bCs/>
                <w:sz w:val="22"/>
                <w:szCs w:val="22"/>
              </w:rPr>
              <w:t xml:space="preserve">FORMATO </w:t>
            </w:r>
            <w:proofErr w:type="spellStart"/>
            <w:r w:rsidRPr="001943B8">
              <w:rPr>
                <w:rFonts w:ascii="Century Gothic" w:hAnsi="Century Gothic"/>
                <w:b/>
                <w:bCs/>
                <w:sz w:val="22"/>
                <w:szCs w:val="22"/>
              </w:rPr>
              <w:t>2Mx2M</w:t>
            </w:r>
            <w:proofErr w:type="spellEnd"/>
          </w:p>
        </w:tc>
      </w:tr>
      <w:tr w:rsidR="001943B8" w:rsidRPr="001943B8" w14:paraId="2BB66DA9" w14:textId="77777777" w:rsidTr="001943B8">
        <w:trPr>
          <w:trHeight w:val="360"/>
          <w:jc w:val="center"/>
        </w:trPr>
        <w:tc>
          <w:tcPr>
            <w:tcW w:w="7522" w:type="dxa"/>
            <w:gridSpan w:val="2"/>
            <w:hideMark/>
          </w:tcPr>
          <w:p w14:paraId="221FE46B"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lastRenderedPageBreak/>
              <w:t>Localidad</w:t>
            </w:r>
          </w:p>
        </w:tc>
        <w:tc>
          <w:tcPr>
            <w:tcW w:w="1829" w:type="dxa"/>
            <w:hideMark/>
          </w:tcPr>
          <w:p w14:paraId="3C8A9657"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1,085.70 </w:t>
            </w:r>
          </w:p>
        </w:tc>
      </w:tr>
      <w:tr w:rsidR="001943B8" w:rsidRPr="001943B8" w14:paraId="6F6B43E0" w14:textId="77777777" w:rsidTr="001943B8">
        <w:trPr>
          <w:trHeight w:val="360"/>
          <w:jc w:val="center"/>
        </w:trPr>
        <w:tc>
          <w:tcPr>
            <w:tcW w:w="7522" w:type="dxa"/>
            <w:gridSpan w:val="2"/>
            <w:hideMark/>
          </w:tcPr>
          <w:p w14:paraId="1099AF02"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Colonia</w:t>
            </w:r>
          </w:p>
        </w:tc>
        <w:tc>
          <w:tcPr>
            <w:tcW w:w="1829" w:type="dxa"/>
            <w:hideMark/>
          </w:tcPr>
          <w:p w14:paraId="72DBA58F"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1,085.70 </w:t>
            </w:r>
          </w:p>
        </w:tc>
      </w:tr>
      <w:tr w:rsidR="001943B8" w:rsidRPr="001943B8" w14:paraId="0B5F5D3E" w14:textId="77777777" w:rsidTr="001943B8">
        <w:trPr>
          <w:trHeight w:val="380"/>
          <w:jc w:val="center"/>
        </w:trPr>
        <w:tc>
          <w:tcPr>
            <w:tcW w:w="9351" w:type="dxa"/>
            <w:gridSpan w:val="3"/>
            <w:hideMark/>
          </w:tcPr>
          <w:p w14:paraId="0117DBFE" w14:textId="77777777" w:rsidR="001943B8" w:rsidRPr="001943B8" w:rsidRDefault="001943B8" w:rsidP="001943B8">
            <w:pPr>
              <w:spacing w:line="360" w:lineRule="auto"/>
              <w:jc w:val="both"/>
              <w:rPr>
                <w:rFonts w:ascii="Century Gothic" w:hAnsi="Century Gothic"/>
                <w:b/>
                <w:bCs/>
                <w:sz w:val="22"/>
                <w:szCs w:val="22"/>
              </w:rPr>
            </w:pPr>
            <w:r w:rsidRPr="001943B8">
              <w:rPr>
                <w:rFonts w:ascii="Century Gothic" w:hAnsi="Century Gothic"/>
                <w:b/>
                <w:bCs/>
                <w:sz w:val="22"/>
                <w:szCs w:val="22"/>
              </w:rPr>
              <w:t>FORMATO 1Mx1M</w:t>
            </w:r>
          </w:p>
        </w:tc>
      </w:tr>
      <w:tr w:rsidR="001943B8" w:rsidRPr="001943B8" w14:paraId="0B64F1ED" w14:textId="77777777" w:rsidTr="001943B8">
        <w:trPr>
          <w:trHeight w:val="360"/>
          <w:jc w:val="center"/>
        </w:trPr>
        <w:tc>
          <w:tcPr>
            <w:tcW w:w="7522" w:type="dxa"/>
            <w:gridSpan w:val="2"/>
            <w:hideMark/>
          </w:tcPr>
          <w:p w14:paraId="6488CF51"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Localidad</w:t>
            </w:r>
          </w:p>
        </w:tc>
        <w:tc>
          <w:tcPr>
            <w:tcW w:w="1829" w:type="dxa"/>
            <w:hideMark/>
          </w:tcPr>
          <w:p w14:paraId="6F8639D1"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977.13 </w:t>
            </w:r>
          </w:p>
        </w:tc>
      </w:tr>
      <w:tr w:rsidR="001943B8" w:rsidRPr="001943B8" w14:paraId="438E7DDD" w14:textId="77777777" w:rsidTr="001943B8">
        <w:trPr>
          <w:trHeight w:val="360"/>
          <w:jc w:val="center"/>
        </w:trPr>
        <w:tc>
          <w:tcPr>
            <w:tcW w:w="7522" w:type="dxa"/>
            <w:gridSpan w:val="2"/>
            <w:hideMark/>
          </w:tcPr>
          <w:p w14:paraId="3AA1D343"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Colonia</w:t>
            </w:r>
          </w:p>
        </w:tc>
        <w:tc>
          <w:tcPr>
            <w:tcW w:w="1829" w:type="dxa"/>
            <w:hideMark/>
          </w:tcPr>
          <w:p w14:paraId="6D3273B9"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977.13 </w:t>
            </w:r>
          </w:p>
        </w:tc>
      </w:tr>
      <w:tr w:rsidR="001943B8" w:rsidRPr="001943B8" w14:paraId="3CF688A6" w14:textId="77777777" w:rsidTr="001943B8">
        <w:trPr>
          <w:trHeight w:val="360"/>
          <w:jc w:val="center"/>
        </w:trPr>
        <w:tc>
          <w:tcPr>
            <w:tcW w:w="7522" w:type="dxa"/>
            <w:gridSpan w:val="2"/>
            <w:hideMark/>
          </w:tcPr>
          <w:p w14:paraId="4C7F524A"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Manzana</w:t>
            </w:r>
          </w:p>
        </w:tc>
        <w:tc>
          <w:tcPr>
            <w:tcW w:w="1829" w:type="dxa"/>
            <w:hideMark/>
          </w:tcPr>
          <w:p w14:paraId="4B84B3E7"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759.99 </w:t>
            </w:r>
          </w:p>
        </w:tc>
      </w:tr>
      <w:tr w:rsidR="001943B8" w:rsidRPr="001943B8" w14:paraId="67FFE6C2" w14:textId="77777777" w:rsidTr="001943B8">
        <w:trPr>
          <w:trHeight w:val="380"/>
          <w:jc w:val="center"/>
        </w:trPr>
        <w:tc>
          <w:tcPr>
            <w:tcW w:w="9351" w:type="dxa"/>
            <w:gridSpan w:val="3"/>
            <w:hideMark/>
          </w:tcPr>
          <w:p w14:paraId="58E51914" w14:textId="77777777" w:rsidR="001943B8" w:rsidRPr="001943B8" w:rsidRDefault="001943B8" w:rsidP="001943B8">
            <w:pPr>
              <w:spacing w:line="360" w:lineRule="auto"/>
              <w:jc w:val="both"/>
              <w:rPr>
                <w:rFonts w:ascii="Century Gothic" w:hAnsi="Century Gothic"/>
                <w:b/>
                <w:bCs/>
                <w:sz w:val="22"/>
                <w:szCs w:val="22"/>
              </w:rPr>
            </w:pPr>
            <w:r w:rsidRPr="001943B8">
              <w:rPr>
                <w:rFonts w:ascii="Century Gothic" w:hAnsi="Century Gothic"/>
                <w:b/>
                <w:bCs/>
                <w:sz w:val="22"/>
                <w:szCs w:val="22"/>
              </w:rPr>
              <w:t>FORMATO 0.6 x0.6</w:t>
            </w:r>
          </w:p>
        </w:tc>
      </w:tr>
      <w:tr w:rsidR="001943B8" w:rsidRPr="001943B8" w14:paraId="113C4642" w14:textId="77777777" w:rsidTr="001943B8">
        <w:trPr>
          <w:trHeight w:val="360"/>
          <w:jc w:val="center"/>
        </w:trPr>
        <w:tc>
          <w:tcPr>
            <w:tcW w:w="7522" w:type="dxa"/>
            <w:gridSpan w:val="2"/>
            <w:hideMark/>
          </w:tcPr>
          <w:p w14:paraId="5F44A027"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Localidad</w:t>
            </w:r>
          </w:p>
        </w:tc>
        <w:tc>
          <w:tcPr>
            <w:tcW w:w="1829" w:type="dxa"/>
            <w:hideMark/>
          </w:tcPr>
          <w:p w14:paraId="66C0E5C9"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759.99 </w:t>
            </w:r>
          </w:p>
        </w:tc>
      </w:tr>
      <w:tr w:rsidR="001943B8" w:rsidRPr="001943B8" w14:paraId="5F5CA9BE" w14:textId="77777777" w:rsidTr="001943B8">
        <w:trPr>
          <w:trHeight w:val="360"/>
          <w:jc w:val="center"/>
        </w:trPr>
        <w:tc>
          <w:tcPr>
            <w:tcW w:w="7522" w:type="dxa"/>
            <w:gridSpan w:val="2"/>
            <w:hideMark/>
          </w:tcPr>
          <w:p w14:paraId="50601D94"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Colonia</w:t>
            </w:r>
          </w:p>
        </w:tc>
        <w:tc>
          <w:tcPr>
            <w:tcW w:w="1829" w:type="dxa"/>
            <w:hideMark/>
          </w:tcPr>
          <w:p w14:paraId="125B9B2C"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759.99 </w:t>
            </w:r>
          </w:p>
        </w:tc>
      </w:tr>
      <w:tr w:rsidR="001943B8" w:rsidRPr="001943B8" w14:paraId="03BA5946" w14:textId="77777777" w:rsidTr="001943B8">
        <w:trPr>
          <w:trHeight w:val="360"/>
          <w:jc w:val="center"/>
        </w:trPr>
        <w:tc>
          <w:tcPr>
            <w:tcW w:w="7522" w:type="dxa"/>
            <w:gridSpan w:val="2"/>
            <w:hideMark/>
          </w:tcPr>
          <w:p w14:paraId="00E8D829"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Manzana</w:t>
            </w:r>
          </w:p>
        </w:tc>
        <w:tc>
          <w:tcPr>
            <w:tcW w:w="1829" w:type="dxa"/>
            <w:hideMark/>
          </w:tcPr>
          <w:p w14:paraId="7FB95337"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651.42 </w:t>
            </w:r>
          </w:p>
        </w:tc>
      </w:tr>
      <w:tr w:rsidR="001943B8" w:rsidRPr="001943B8" w14:paraId="6B90D070" w14:textId="77777777" w:rsidTr="001943B8">
        <w:trPr>
          <w:trHeight w:val="360"/>
          <w:jc w:val="center"/>
        </w:trPr>
        <w:tc>
          <w:tcPr>
            <w:tcW w:w="7522" w:type="dxa"/>
            <w:gridSpan w:val="2"/>
            <w:hideMark/>
          </w:tcPr>
          <w:p w14:paraId="1EFF8DDA"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Predio</w:t>
            </w:r>
          </w:p>
        </w:tc>
        <w:tc>
          <w:tcPr>
            <w:tcW w:w="1829" w:type="dxa"/>
            <w:hideMark/>
          </w:tcPr>
          <w:p w14:paraId="4CF1993E"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651.42 </w:t>
            </w:r>
          </w:p>
        </w:tc>
      </w:tr>
      <w:tr w:rsidR="001943B8" w:rsidRPr="001943B8" w14:paraId="1C4900DF" w14:textId="77777777" w:rsidTr="001943B8">
        <w:trPr>
          <w:trHeight w:val="1040"/>
          <w:jc w:val="center"/>
        </w:trPr>
        <w:tc>
          <w:tcPr>
            <w:tcW w:w="7522" w:type="dxa"/>
            <w:gridSpan w:val="2"/>
            <w:hideMark/>
          </w:tcPr>
          <w:p w14:paraId="2D994EA0"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Comercialización del Sistema Único de Administración Catastral (SUAC), se pagarán los derechos</w:t>
            </w:r>
          </w:p>
        </w:tc>
        <w:tc>
          <w:tcPr>
            <w:tcW w:w="1829" w:type="dxa"/>
            <w:hideMark/>
          </w:tcPr>
          <w:p w14:paraId="6D6A2637"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10,857.00 </w:t>
            </w:r>
          </w:p>
        </w:tc>
      </w:tr>
      <w:tr w:rsidR="001943B8" w:rsidRPr="001943B8" w14:paraId="41D8E1E7" w14:textId="77777777" w:rsidTr="001943B8">
        <w:trPr>
          <w:trHeight w:val="940"/>
          <w:jc w:val="center"/>
        </w:trPr>
        <w:tc>
          <w:tcPr>
            <w:tcW w:w="7522" w:type="dxa"/>
            <w:gridSpan w:val="2"/>
            <w:hideMark/>
          </w:tcPr>
          <w:p w14:paraId="37B32C46"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Por la certificación de información de predios urbanos, suburbanos, rústicos y fundos mineros, del Estado de Chihuahua, de archivos físicos y digitales</w:t>
            </w:r>
          </w:p>
        </w:tc>
        <w:tc>
          <w:tcPr>
            <w:tcW w:w="1829" w:type="dxa"/>
            <w:hideMark/>
          </w:tcPr>
          <w:p w14:paraId="6FB65B49"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651.42 </w:t>
            </w:r>
          </w:p>
        </w:tc>
      </w:tr>
      <w:tr w:rsidR="001943B8" w:rsidRPr="001943B8" w14:paraId="664F7B67" w14:textId="77777777" w:rsidTr="001943B8">
        <w:trPr>
          <w:trHeight w:val="1800"/>
          <w:jc w:val="center"/>
        </w:trPr>
        <w:tc>
          <w:tcPr>
            <w:tcW w:w="7522" w:type="dxa"/>
            <w:gridSpan w:val="2"/>
            <w:hideMark/>
          </w:tcPr>
          <w:p w14:paraId="385F216D"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Por la capacitación, para la actualización y mejoramiento del catastro (sobre temas de Catastro, Impuesto predial, Impuesto Sobre Traslación de Dominio, Cartografía Digital y sobre el Uso y Explotación de las imágenes aerofotográficas digitales) por medio de talleres y asesorías. Por persona</w:t>
            </w:r>
          </w:p>
        </w:tc>
        <w:tc>
          <w:tcPr>
            <w:tcW w:w="1829" w:type="dxa"/>
            <w:hideMark/>
          </w:tcPr>
          <w:p w14:paraId="34922984"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1,085.70 </w:t>
            </w:r>
          </w:p>
        </w:tc>
      </w:tr>
      <w:tr w:rsidR="001943B8" w:rsidRPr="001943B8" w14:paraId="6F6F61E1" w14:textId="77777777" w:rsidTr="001943B8">
        <w:trPr>
          <w:trHeight w:val="360"/>
          <w:jc w:val="center"/>
        </w:trPr>
        <w:tc>
          <w:tcPr>
            <w:tcW w:w="9351" w:type="dxa"/>
            <w:gridSpan w:val="3"/>
            <w:hideMark/>
          </w:tcPr>
          <w:p w14:paraId="786A7CE6" w14:textId="77777777" w:rsidR="00421383" w:rsidRDefault="00421383" w:rsidP="001943B8">
            <w:pPr>
              <w:spacing w:line="360" w:lineRule="auto"/>
              <w:jc w:val="both"/>
              <w:rPr>
                <w:rFonts w:ascii="Century Gothic" w:hAnsi="Century Gothic"/>
                <w:b/>
                <w:bCs/>
                <w:sz w:val="22"/>
                <w:szCs w:val="22"/>
              </w:rPr>
            </w:pPr>
          </w:p>
          <w:p w14:paraId="345919E0" w14:textId="77777777" w:rsidR="00421383" w:rsidRDefault="00421383" w:rsidP="001943B8">
            <w:pPr>
              <w:spacing w:line="360" w:lineRule="auto"/>
              <w:jc w:val="both"/>
              <w:rPr>
                <w:rFonts w:ascii="Century Gothic" w:hAnsi="Century Gothic"/>
                <w:b/>
                <w:bCs/>
                <w:sz w:val="22"/>
                <w:szCs w:val="22"/>
              </w:rPr>
            </w:pPr>
          </w:p>
          <w:p w14:paraId="123DFF14" w14:textId="28468495" w:rsidR="001943B8" w:rsidRPr="001943B8" w:rsidRDefault="001943B8" w:rsidP="001943B8">
            <w:pPr>
              <w:spacing w:line="360" w:lineRule="auto"/>
              <w:jc w:val="both"/>
              <w:rPr>
                <w:rFonts w:ascii="Century Gothic" w:hAnsi="Century Gothic"/>
                <w:b/>
                <w:bCs/>
                <w:sz w:val="22"/>
                <w:szCs w:val="22"/>
              </w:rPr>
            </w:pPr>
            <w:r w:rsidRPr="001943B8">
              <w:rPr>
                <w:rFonts w:ascii="Century Gothic" w:hAnsi="Century Gothic"/>
                <w:b/>
                <w:bCs/>
                <w:sz w:val="22"/>
                <w:szCs w:val="22"/>
              </w:rPr>
              <w:lastRenderedPageBreak/>
              <w:t>III. APROVECHAMIENTOS</w:t>
            </w:r>
          </w:p>
        </w:tc>
      </w:tr>
      <w:tr w:rsidR="001943B8" w:rsidRPr="001943B8" w14:paraId="7DDD2756" w14:textId="77777777" w:rsidTr="001943B8">
        <w:trPr>
          <w:trHeight w:val="360"/>
          <w:jc w:val="center"/>
        </w:trPr>
        <w:tc>
          <w:tcPr>
            <w:tcW w:w="9351" w:type="dxa"/>
            <w:gridSpan w:val="3"/>
            <w:hideMark/>
          </w:tcPr>
          <w:p w14:paraId="1F0AD6BF" w14:textId="77777777" w:rsidR="001943B8" w:rsidRPr="001943B8" w:rsidRDefault="001943B8" w:rsidP="001943B8">
            <w:pPr>
              <w:spacing w:line="360" w:lineRule="auto"/>
              <w:jc w:val="both"/>
              <w:rPr>
                <w:rFonts w:ascii="Century Gothic" w:hAnsi="Century Gothic"/>
                <w:b/>
                <w:bCs/>
                <w:sz w:val="22"/>
                <w:szCs w:val="22"/>
              </w:rPr>
            </w:pPr>
            <w:r w:rsidRPr="001943B8">
              <w:rPr>
                <w:rFonts w:ascii="Century Gothic" w:hAnsi="Century Gothic"/>
                <w:b/>
                <w:bCs/>
                <w:sz w:val="22"/>
                <w:szCs w:val="22"/>
              </w:rPr>
              <w:lastRenderedPageBreak/>
              <w:t xml:space="preserve"> PREDIOS SUBURBANOS:</w:t>
            </w:r>
          </w:p>
        </w:tc>
      </w:tr>
      <w:tr w:rsidR="001943B8" w:rsidRPr="001943B8" w14:paraId="7E410A97" w14:textId="77777777" w:rsidTr="001943B8">
        <w:trPr>
          <w:trHeight w:val="1060"/>
          <w:jc w:val="center"/>
        </w:trPr>
        <w:tc>
          <w:tcPr>
            <w:tcW w:w="9351" w:type="dxa"/>
            <w:gridSpan w:val="3"/>
            <w:hideMark/>
          </w:tcPr>
          <w:p w14:paraId="283B1929"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La tasa aplicable para predios suburbanos será de 3 al millar la cual se aplicará al valor catastral obtenido de acuerdo a la Ley de Catastro del Estado de Chihuahua.</w:t>
            </w:r>
          </w:p>
        </w:tc>
      </w:tr>
      <w:tr w:rsidR="001943B8" w:rsidRPr="001943B8" w14:paraId="5A3460D2" w14:textId="77777777" w:rsidTr="001943B8">
        <w:trPr>
          <w:trHeight w:val="1440"/>
          <w:jc w:val="center"/>
        </w:trPr>
        <w:tc>
          <w:tcPr>
            <w:tcW w:w="9351" w:type="dxa"/>
            <w:gridSpan w:val="3"/>
            <w:hideMark/>
          </w:tcPr>
          <w:p w14:paraId="204034C0" w14:textId="77777777" w:rsidR="001943B8" w:rsidRPr="001943B8" w:rsidRDefault="001943B8" w:rsidP="001943B8">
            <w:pPr>
              <w:spacing w:line="360" w:lineRule="auto"/>
              <w:jc w:val="both"/>
              <w:rPr>
                <w:rFonts w:ascii="Century Gothic" w:hAnsi="Century Gothic"/>
                <w:b/>
                <w:bCs/>
                <w:sz w:val="22"/>
                <w:szCs w:val="22"/>
              </w:rPr>
            </w:pPr>
            <w:r w:rsidRPr="001943B8">
              <w:rPr>
                <w:rFonts w:ascii="Century Gothic" w:hAnsi="Century Gothic"/>
                <w:b/>
                <w:bCs/>
                <w:sz w:val="22"/>
                <w:szCs w:val="22"/>
              </w:rPr>
              <w:t>III.1</w:t>
            </w:r>
            <w:r w:rsidRPr="001943B8">
              <w:rPr>
                <w:rFonts w:ascii="Century Gothic" w:hAnsi="Century Gothic"/>
                <w:sz w:val="22"/>
                <w:szCs w:val="22"/>
              </w:rPr>
              <w:t>. A los propietarios y poseedores de predios que incurran en las infracciones previstas en la Ley de Catastro del Estado de Chihuahua Artículos 29,30 y 31, se les aplicará una multa de conformidad con lo siguiente:</w:t>
            </w:r>
          </w:p>
        </w:tc>
      </w:tr>
      <w:tr w:rsidR="001943B8" w:rsidRPr="001943B8" w14:paraId="48FF22C3" w14:textId="77777777" w:rsidTr="001943B8">
        <w:trPr>
          <w:trHeight w:val="680"/>
          <w:jc w:val="center"/>
        </w:trPr>
        <w:tc>
          <w:tcPr>
            <w:tcW w:w="3870" w:type="dxa"/>
            <w:hideMark/>
          </w:tcPr>
          <w:p w14:paraId="26734589"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Respecto a:</w:t>
            </w:r>
          </w:p>
        </w:tc>
        <w:tc>
          <w:tcPr>
            <w:tcW w:w="3652" w:type="dxa"/>
            <w:hideMark/>
          </w:tcPr>
          <w:p w14:paraId="2F3F6C2B"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Número de veces de Unidad de Medida y Actualización (UMA)</w:t>
            </w:r>
          </w:p>
        </w:tc>
        <w:tc>
          <w:tcPr>
            <w:tcW w:w="1829" w:type="dxa"/>
            <w:hideMark/>
          </w:tcPr>
          <w:p w14:paraId="2F256778"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En pesos $  </w:t>
            </w:r>
          </w:p>
        </w:tc>
      </w:tr>
      <w:tr w:rsidR="001943B8" w:rsidRPr="001943B8" w14:paraId="583A4C11" w14:textId="77777777" w:rsidTr="001943B8">
        <w:trPr>
          <w:trHeight w:val="340"/>
          <w:jc w:val="center"/>
        </w:trPr>
        <w:tc>
          <w:tcPr>
            <w:tcW w:w="3870" w:type="dxa"/>
            <w:hideMark/>
          </w:tcPr>
          <w:p w14:paraId="7EE56735"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I.        Predios Urbanos</w:t>
            </w:r>
          </w:p>
        </w:tc>
        <w:tc>
          <w:tcPr>
            <w:tcW w:w="3652" w:type="dxa"/>
            <w:hideMark/>
          </w:tcPr>
          <w:p w14:paraId="41B54A53"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w:t>
            </w:r>
          </w:p>
        </w:tc>
        <w:tc>
          <w:tcPr>
            <w:tcW w:w="1829" w:type="dxa"/>
            <w:hideMark/>
          </w:tcPr>
          <w:p w14:paraId="62F1258C"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w:t>
            </w:r>
          </w:p>
        </w:tc>
      </w:tr>
      <w:tr w:rsidR="001943B8" w:rsidRPr="001943B8" w14:paraId="2539BD33" w14:textId="77777777" w:rsidTr="001943B8">
        <w:trPr>
          <w:trHeight w:val="340"/>
          <w:jc w:val="center"/>
        </w:trPr>
        <w:tc>
          <w:tcPr>
            <w:tcW w:w="3870" w:type="dxa"/>
            <w:hideMark/>
          </w:tcPr>
          <w:p w14:paraId="4F850AB5"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a)   Tasa 2 al millar</w:t>
            </w:r>
          </w:p>
        </w:tc>
        <w:tc>
          <w:tcPr>
            <w:tcW w:w="3652" w:type="dxa"/>
            <w:hideMark/>
          </w:tcPr>
          <w:p w14:paraId="3DF89620"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5</w:t>
            </w:r>
          </w:p>
        </w:tc>
        <w:tc>
          <w:tcPr>
            <w:tcW w:w="1829" w:type="dxa"/>
            <w:hideMark/>
          </w:tcPr>
          <w:p w14:paraId="04A41156"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542.85 </w:t>
            </w:r>
          </w:p>
        </w:tc>
      </w:tr>
      <w:tr w:rsidR="001943B8" w:rsidRPr="001943B8" w14:paraId="1492EED1" w14:textId="77777777" w:rsidTr="001943B8">
        <w:trPr>
          <w:trHeight w:val="340"/>
          <w:jc w:val="center"/>
        </w:trPr>
        <w:tc>
          <w:tcPr>
            <w:tcW w:w="3870" w:type="dxa"/>
            <w:hideMark/>
          </w:tcPr>
          <w:p w14:paraId="331C26C5"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b)   Tasa 3 al millar</w:t>
            </w:r>
          </w:p>
        </w:tc>
        <w:tc>
          <w:tcPr>
            <w:tcW w:w="3652" w:type="dxa"/>
            <w:hideMark/>
          </w:tcPr>
          <w:p w14:paraId="5A0813DB"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10</w:t>
            </w:r>
          </w:p>
        </w:tc>
        <w:tc>
          <w:tcPr>
            <w:tcW w:w="1829" w:type="dxa"/>
            <w:hideMark/>
          </w:tcPr>
          <w:p w14:paraId="02EE8C8F"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1,085.70 </w:t>
            </w:r>
          </w:p>
        </w:tc>
      </w:tr>
      <w:tr w:rsidR="001943B8" w:rsidRPr="001943B8" w14:paraId="5E58FF2A" w14:textId="77777777" w:rsidTr="001943B8">
        <w:trPr>
          <w:trHeight w:val="340"/>
          <w:jc w:val="center"/>
        </w:trPr>
        <w:tc>
          <w:tcPr>
            <w:tcW w:w="3870" w:type="dxa"/>
            <w:hideMark/>
          </w:tcPr>
          <w:p w14:paraId="63E0897D"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c)   Tasa 4 al millar</w:t>
            </w:r>
          </w:p>
        </w:tc>
        <w:tc>
          <w:tcPr>
            <w:tcW w:w="3652" w:type="dxa"/>
            <w:hideMark/>
          </w:tcPr>
          <w:p w14:paraId="38076EC8"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15</w:t>
            </w:r>
          </w:p>
        </w:tc>
        <w:tc>
          <w:tcPr>
            <w:tcW w:w="1829" w:type="dxa"/>
            <w:hideMark/>
          </w:tcPr>
          <w:p w14:paraId="1031B77D"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1,628.55 </w:t>
            </w:r>
          </w:p>
        </w:tc>
      </w:tr>
      <w:tr w:rsidR="001943B8" w:rsidRPr="001943B8" w14:paraId="3D5482D1" w14:textId="77777777" w:rsidTr="001943B8">
        <w:trPr>
          <w:trHeight w:val="340"/>
          <w:jc w:val="center"/>
        </w:trPr>
        <w:tc>
          <w:tcPr>
            <w:tcW w:w="3870" w:type="dxa"/>
            <w:hideMark/>
          </w:tcPr>
          <w:p w14:paraId="1741D669"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d)   Tasa 5 al millar</w:t>
            </w:r>
          </w:p>
        </w:tc>
        <w:tc>
          <w:tcPr>
            <w:tcW w:w="3652" w:type="dxa"/>
            <w:hideMark/>
          </w:tcPr>
          <w:p w14:paraId="53CB400D"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20</w:t>
            </w:r>
          </w:p>
        </w:tc>
        <w:tc>
          <w:tcPr>
            <w:tcW w:w="1829" w:type="dxa"/>
            <w:hideMark/>
          </w:tcPr>
          <w:p w14:paraId="37651E9F"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2,171.40 </w:t>
            </w:r>
          </w:p>
        </w:tc>
      </w:tr>
      <w:tr w:rsidR="001943B8" w:rsidRPr="001943B8" w14:paraId="1D4A32A4" w14:textId="77777777" w:rsidTr="001943B8">
        <w:trPr>
          <w:trHeight w:val="340"/>
          <w:jc w:val="center"/>
        </w:trPr>
        <w:tc>
          <w:tcPr>
            <w:tcW w:w="3870" w:type="dxa"/>
            <w:hideMark/>
          </w:tcPr>
          <w:p w14:paraId="6E2B6995"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e)   Tasa 6 al millar</w:t>
            </w:r>
          </w:p>
        </w:tc>
        <w:tc>
          <w:tcPr>
            <w:tcW w:w="3652" w:type="dxa"/>
            <w:hideMark/>
          </w:tcPr>
          <w:p w14:paraId="127E7B48"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25</w:t>
            </w:r>
          </w:p>
        </w:tc>
        <w:tc>
          <w:tcPr>
            <w:tcW w:w="1829" w:type="dxa"/>
            <w:hideMark/>
          </w:tcPr>
          <w:p w14:paraId="194C4044"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 $          2,714.25 </w:t>
            </w:r>
          </w:p>
        </w:tc>
      </w:tr>
      <w:tr w:rsidR="001943B8" w:rsidRPr="001943B8" w14:paraId="1928BFE4" w14:textId="77777777" w:rsidTr="001943B8">
        <w:trPr>
          <w:trHeight w:val="320"/>
          <w:jc w:val="center"/>
        </w:trPr>
        <w:tc>
          <w:tcPr>
            <w:tcW w:w="9351" w:type="dxa"/>
            <w:gridSpan w:val="3"/>
            <w:hideMark/>
          </w:tcPr>
          <w:p w14:paraId="4285916C" w14:textId="77777777" w:rsidR="001943B8" w:rsidRPr="001943B8" w:rsidRDefault="001943B8" w:rsidP="001943B8">
            <w:pPr>
              <w:spacing w:line="360" w:lineRule="auto"/>
              <w:jc w:val="both"/>
              <w:rPr>
                <w:rFonts w:ascii="Century Gothic" w:hAnsi="Century Gothic"/>
                <w:sz w:val="22"/>
                <w:szCs w:val="22"/>
              </w:rPr>
            </w:pPr>
            <w:r w:rsidRPr="001943B8">
              <w:rPr>
                <w:rFonts w:ascii="Century Gothic" w:hAnsi="Century Gothic"/>
                <w:sz w:val="22"/>
                <w:szCs w:val="22"/>
              </w:rPr>
              <w:t xml:space="preserve">Predios Rústicos y suburbanos, quedan considerados en las tasas 2 y 3 al millar, respectivamente. </w:t>
            </w:r>
          </w:p>
        </w:tc>
      </w:tr>
    </w:tbl>
    <w:p w14:paraId="11087901" w14:textId="77777777" w:rsidR="001943B8" w:rsidRPr="001943B8" w:rsidRDefault="001943B8" w:rsidP="001943B8">
      <w:pPr>
        <w:spacing w:line="360" w:lineRule="auto"/>
        <w:jc w:val="both"/>
        <w:rPr>
          <w:rFonts w:ascii="Century Gothic" w:hAnsi="Century Gothic"/>
          <w:sz w:val="22"/>
          <w:szCs w:val="22"/>
        </w:rPr>
      </w:pPr>
    </w:p>
    <w:p w14:paraId="1E9B9862" w14:textId="77777777" w:rsidR="007D4789" w:rsidRPr="00BF57CA" w:rsidRDefault="007D4789" w:rsidP="00C22D96">
      <w:pPr>
        <w:jc w:val="both"/>
        <w:rPr>
          <w:rFonts w:ascii="Century Gothic" w:hAnsi="Century Gothic" w:cs="Arial"/>
          <w:lang w:val="es-MX"/>
        </w:rPr>
      </w:pPr>
    </w:p>
    <w:p w14:paraId="52319E00" w14:textId="77777777" w:rsidR="007D4789" w:rsidRDefault="007D4789" w:rsidP="00C22D96">
      <w:pPr>
        <w:jc w:val="both"/>
        <w:rPr>
          <w:rFonts w:ascii="Century Gothic" w:hAnsi="Century Gothic" w:cs="Arial"/>
          <w:lang w:val="es-MX"/>
        </w:rPr>
      </w:pPr>
    </w:p>
    <w:p w14:paraId="18781DDF" w14:textId="77777777" w:rsidR="00AC1D99" w:rsidRDefault="00AC1D99" w:rsidP="00C22D96">
      <w:pPr>
        <w:jc w:val="both"/>
        <w:rPr>
          <w:rFonts w:ascii="Century Gothic" w:hAnsi="Century Gothic" w:cs="Arial"/>
          <w:lang w:val="es-MX"/>
        </w:rPr>
      </w:pPr>
    </w:p>
    <w:p w14:paraId="5E5646AE" w14:textId="77777777" w:rsidR="00AC1D99" w:rsidRDefault="00AC1D99" w:rsidP="00C22D96">
      <w:pPr>
        <w:jc w:val="both"/>
        <w:rPr>
          <w:rFonts w:ascii="Century Gothic" w:hAnsi="Century Gothic" w:cs="Arial"/>
          <w:lang w:val="es-MX"/>
        </w:rPr>
      </w:pPr>
    </w:p>
    <w:p w14:paraId="3C86D680" w14:textId="77777777" w:rsidR="00AC1D99" w:rsidRDefault="00AC1D99" w:rsidP="00C22D96">
      <w:pPr>
        <w:jc w:val="both"/>
        <w:rPr>
          <w:rFonts w:ascii="Century Gothic" w:hAnsi="Century Gothic" w:cs="Arial"/>
          <w:lang w:val="es-MX"/>
        </w:rPr>
      </w:pPr>
    </w:p>
    <w:p w14:paraId="704AA5FC" w14:textId="77777777" w:rsidR="00AC1D99" w:rsidRDefault="00AC1D99" w:rsidP="00C22D96">
      <w:pPr>
        <w:jc w:val="both"/>
        <w:rPr>
          <w:rFonts w:ascii="Century Gothic" w:hAnsi="Century Gothic" w:cs="Arial"/>
          <w:lang w:val="es-MX"/>
        </w:rPr>
      </w:pPr>
    </w:p>
    <w:p w14:paraId="3E557E30" w14:textId="77777777" w:rsidR="00AC1D99" w:rsidRDefault="00AC1D99" w:rsidP="00C22D96">
      <w:pPr>
        <w:jc w:val="both"/>
        <w:rPr>
          <w:rFonts w:ascii="Century Gothic" w:hAnsi="Century Gothic" w:cs="Arial"/>
          <w:lang w:val="es-MX"/>
        </w:rPr>
      </w:pPr>
    </w:p>
    <w:p w14:paraId="0F53B874" w14:textId="77777777" w:rsidR="003B29EC" w:rsidRDefault="00AC1D99" w:rsidP="00AC1D99">
      <w:pPr>
        <w:spacing w:line="360" w:lineRule="auto"/>
        <w:jc w:val="center"/>
        <w:rPr>
          <w:rFonts w:ascii="Century Gothic" w:hAnsi="Century Gothic" w:cs="Arial"/>
          <w:b/>
          <w:bCs/>
          <w:lang w:val="es-MX"/>
        </w:rPr>
      </w:pPr>
      <w:r w:rsidRPr="00AC1D99">
        <w:rPr>
          <w:rFonts w:ascii="Century Gothic" w:hAnsi="Century Gothic" w:cs="Arial"/>
          <w:b/>
          <w:bCs/>
          <w:lang w:val="es-MX"/>
        </w:rPr>
        <w:t xml:space="preserve">ANEXO CORRESPONDIENTE A LA LEY DE INGRESOS DEL MUNICIPIO DE </w:t>
      </w:r>
    </w:p>
    <w:p w14:paraId="13EC114A" w14:textId="5DF15B98" w:rsidR="00AC1D99" w:rsidRDefault="00AC1D99" w:rsidP="00AC1D99">
      <w:pPr>
        <w:spacing w:line="360" w:lineRule="auto"/>
        <w:jc w:val="center"/>
        <w:rPr>
          <w:rFonts w:ascii="Century Gothic" w:hAnsi="Century Gothic" w:cs="Arial"/>
          <w:b/>
          <w:bCs/>
          <w:lang w:val="es-MX"/>
        </w:rPr>
      </w:pPr>
      <w:r w:rsidRPr="00AC1D99">
        <w:rPr>
          <w:rFonts w:ascii="Century Gothic" w:hAnsi="Century Gothic" w:cs="Arial"/>
          <w:b/>
          <w:bCs/>
          <w:lang w:val="es-MX"/>
        </w:rPr>
        <w:t>VALLE DE ZARAGOZA, PARA EL EJERCICIO FISCAL 2026</w:t>
      </w:r>
    </w:p>
    <w:p w14:paraId="0E80F412" w14:textId="04201D33" w:rsidR="004C41A4" w:rsidRDefault="004C41A4" w:rsidP="00AC1D99">
      <w:pPr>
        <w:spacing w:line="360" w:lineRule="auto"/>
        <w:jc w:val="center"/>
        <w:rPr>
          <w:rFonts w:ascii="Century Gothic" w:hAnsi="Century Gothic" w:cs="Arial"/>
          <w:b/>
          <w:bCs/>
          <w:lang w:val="es-MX"/>
        </w:rPr>
      </w:pPr>
    </w:p>
    <w:p w14:paraId="5F0CEC04" w14:textId="77777777" w:rsidR="004C41A4" w:rsidRDefault="004C41A4" w:rsidP="00AC1D99">
      <w:pPr>
        <w:spacing w:line="360" w:lineRule="auto"/>
        <w:jc w:val="center"/>
        <w:rPr>
          <w:rFonts w:ascii="Century Gothic" w:hAnsi="Century Gothic" w:cs="Arial"/>
          <w:b/>
          <w:bCs/>
          <w:lang w:val="es-MX"/>
        </w:rPr>
      </w:pPr>
    </w:p>
    <w:tbl>
      <w:tblPr>
        <w:tblW w:w="9455" w:type="dxa"/>
        <w:tblCellMar>
          <w:left w:w="70" w:type="dxa"/>
          <w:right w:w="70" w:type="dxa"/>
        </w:tblCellMar>
        <w:tblLook w:val="04A0" w:firstRow="1" w:lastRow="0" w:firstColumn="1" w:lastColumn="0" w:noHBand="0" w:noVBand="1"/>
      </w:tblPr>
      <w:tblGrid>
        <w:gridCol w:w="5098"/>
        <w:gridCol w:w="2456"/>
        <w:gridCol w:w="1901"/>
      </w:tblGrid>
      <w:tr w:rsidR="00AE7FB3" w:rsidRPr="00AE7FB3" w14:paraId="499FFD43" w14:textId="77777777" w:rsidTr="00AE7FB3">
        <w:trPr>
          <w:trHeight w:val="295"/>
        </w:trPr>
        <w:tc>
          <w:tcPr>
            <w:tcW w:w="5098" w:type="dxa"/>
            <w:shd w:val="clear" w:color="auto" w:fill="auto"/>
            <w:noWrap/>
            <w:vAlign w:val="center"/>
            <w:hideMark/>
          </w:tcPr>
          <w:p w14:paraId="2C661396" w14:textId="77777777" w:rsidR="00AE7FB3" w:rsidRPr="00AE7FB3" w:rsidRDefault="00AE7FB3" w:rsidP="00AE7FB3">
            <w:pPr>
              <w:rPr>
                <w:rFonts w:ascii="Century Gothic" w:hAnsi="Century Gothic" w:cs="Calibri"/>
                <w:b/>
                <w:bCs/>
                <w:color w:val="000000"/>
                <w:sz w:val="22"/>
                <w:szCs w:val="22"/>
                <w:lang w:val="es-MX" w:eastAsia="es-MX"/>
              </w:rPr>
            </w:pPr>
            <w:r w:rsidRPr="00AE7FB3">
              <w:rPr>
                <w:rFonts w:ascii="Century Gothic" w:hAnsi="Century Gothic" w:cs="Calibri"/>
                <w:b/>
                <w:bCs/>
                <w:color w:val="000000"/>
                <w:sz w:val="22"/>
                <w:szCs w:val="22"/>
                <w:lang w:val="es-MX" w:eastAsia="es-MX"/>
              </w:rPr>
              <w:t>Ingresos Propios / Locales</w:t>
            </w:r>
          </w:p>
        </w:tc>
        <w:tc>
          <w:tcPr>
            <w:tcW w:w="2456" w:type="dxa"/>
            <w:shd w:val="clear" w:color="auto" w:fill="auto"/>
            <w:noWrap/>
            <w:vAlign w:val="center"/>
            <w:hideMark/>
          </w:tcPr>
          <w:p w14:paraId="630A2C7E" w14:textId="77777777" w:rsidR="00AE7FB3" w:rsidRPr="00AE7FB3" w:rsidRDefault="00AE7FB3" w:rsidP="00AE7FB3">
            <w:pPr>
              <w:jc w:val="right"/>
              <w:rPr>
                <w:rFonts w:ascii="Century Gothic" w:hAnsi="Century Gothic" w:cs="Calibri"/>
                <w:color w:val="000000"/>
                <w:sz w:val="22"/>
                <w:szCs w:val="22"/>
                <w:lang w:val="es-MX" w:eastAsia="es-MX"/>
              </w:rPr>
            </w:pPr>
            <w:r w:rsidRPr="00AE7FB3">
              <w:rPr>
                <w:rFonts w:ascii="Century Gothic" w:hAnsi="Century Gothic" w:cs="Calibri"/>
                <w:color w:val="000000"/>
                <w:sz w:val="22"/>
                <w:szCs w:val="22"/>
                <w:lang w:val="es-MX" w:eastAsia="es-MX"/>
              </w:rPr>
              <w:t> </w:t>
            </w:r>
          </w:p>
        </w:tc>
        <w:tc>
          <w:tcPr>
            <w:tcW w:w="1901" w:type="dxa"/>
            <w:shd w:val="clear" w:color="auto" w:fill="auto"/>
            <w:noWrap/>
            <w:vAlign w:val="center"/>
            <w:hideMark/>
          </w:tcPr>
          <w:p w14:paraId="1859D729" w14:textId="77777777" w:rsidR="00AE7FB3" w:rsidRPr="00AE7FB3" w:rsidRDefault="00AE7FB3" w:rsidP="00AE7FB3">
            <w:pPr>
              <w:jc w:val="right"/>
              <w:rPr>
                <w:rFonts w:ascii="Century Gothic" w:hAnsi="Century Gothic" w:cs="Calibri"/>
                <w:color w:val="000000"/>
                <w:sz w:val="22"/>
                <w:szCs w:val="22"/>
                <w:lang w:val="es-MX" w:eastAsia="es-MX"/>
              </w:rPr>
            </w:pPr>
            <w:r w:rsidRPr="00AE7FB3">
              <w:rPr>
                <w:rFonts w:ascii="Century Gothic" w:hAnsi="Century Gothic" w:cs="Calibri"/>
                <w:color w:val="000000"/>
                <w:sz w:val="22"/>
                <w:szCs w:val="22"/>
                <w:lang w:val="es-MX" w:eastAsia="es-MX"/>
              </w:rPr>
              <w:t> </w:t>
            </w:r>
          </w:p>
        </w:tc>
      </w:tr>
      <w:tr w:rsidR="00AE7FB3" w:rsidRPr="00AE7FB3" w14:paraId="052444F8" w14:textId="77777777" w:rsidTr="00AE7FB3">
        <w:trPr>
          <w:trHeight w:val="295"/>
        </w:trPr>
        <w:tc>
          <w:tcPr>
            <w:tcW w:w="5098" w:type="dxa"/>
            <w:shd w:val="clear" w:color="auto" w:fill="auto"/>
            <w:noWrap/>
            <w:vAlign w:val="center"/>
            <w:hideMark/>
          </w:tcPr>
          <w:p w14:paraId="19C3C41D" w14:textId="77777777" w:rsidR="00AE7FB3" w:rsidRPr="00AE7FB3" w:rsidRDefault="00AE7FB3" w:rsidP="00AE7FB3">
            <w:pPr>
              <w:rPr>
                <w:rFonts w:ascii="Century Gothic" w:hAnsi="Century Gothic" w:cs="Calibri"/>
                <w:color w:val="000000"/>
                <w:sz w:val="22"/>
                <w:szCs w:val="22"/>
                <w:lang w:val="es-MX" w:eastAsia="es-MX"/>
              </w:rPr>
            </w:pPr>
            <w:r w:rsidRPr="00AE7FB3">
              <w:rPr>
                <w:rFonts w:ascii="Century Gothic" w:hAnsi="Century Gothic" w:cs="Calibri"/>
                <w:color w:val="000000"/>
                <w:sz w:val="22"/>
                <w:szCs w:val="22"/>
                <w:lang w:val="es-MX" w:eastAsia="es-MX"/>
              </w:rPr>
              <w:t>Impuestos</w:t>
            </w:r>
          </w:p>
        </w:tc>
        <w:tc>
          <w:tcPr>
            <w:tcW w:w="2456" w:type="dxa"/>
            <w:shd w:val="clear" w:color="auto" w:fill="auto"/>
            <w:noWrap/>
            <w:vAlign w:val="center"/>
            <w:hideMark/>
          </w:tcPr>
          <w:p w14:paraId="06475F09" w14:textId="77777777" w:rsidR="00AE7FB3" w:rsidRPr="00AE7FB3" w:rsidRDefault="00AE7FB3" w:rsidP="00AE7FB3">
            <w:pPr>
              <w:jc w:val="right"/>
              <w:rPr>
                <w:rFonts w:ascii="Century Gothic" w:hAnsi="Century Gothic" w:cs="Calibri"/>
                <w:color w:val="000000"/>
                <w:sz w:val="22"/>
                <w:szCs w:val="22"/>
                <w:lang w:val="es-MX" w:eastAsia="es-MX"/>
              </w:rPr>
            </w:pPr>
            <w:r w:rsidRPr="00AE7FB3">
              <w:rPr>
                <w:rFonts w:ascii="Century Gothic" w:hAnsi="Century Gothic" w:cs="Calibri"/>
                <w:color w:val="000000"/>
                <w:sz w:val="22"/>
                <w:szCs w:val="22"/>
                <w:lang w:val="es-MX" w:eastAsia="es-MX"/>
              </w:rPr>
              <w:t xml:space="preserve"> $             1,578,000.00 </w:t>
            </w:r>
          </w:p>
        </w:tc>
        <w:tc>
          <w:tcPr>
            <w:tcW w:w="1901" w:type="dxa"/>
            <w:shd w:val="clear" w:color="auto" w:fill="auto"/>
            <w:noWrap/>
            <w:vAlign w:val="center"/>
            <w:hideMark/>
          </w:tcPr>
          <w:p w14:paraId="7B158F38" w14:textId="77777777" w:rsidR="00AE7FB3" w:rsidRPr="00AE7FB3" w:rsidRDefault="00AE7FB3" w:rsidP="00AE7FB3">
            <w:pPr>
              <w:jc w:val="right"/>
              <w:rPr>
                <w:rFonts w:ascii="Century Gothic" w:hAnsi="Century Gothic" w:cs="Calibri"/>
                <w:color w:val="000000"/>
                <w:sz w:val="22"/>
                <w:szCs w:val="22"/>
                <w:lang w:val="es-MX" w:eastAsia="es-MX"/>
              </w:rPr>
            </w:pPr>
            <w:r w:rsidRPr="00AE7FB3">
              <w:rPr>
                <w:rFonts w:ascii="Century Gothic" w:hAnsi="Century Gothic" w:cs="Calibri"/>
                <w:color w:val="000000"/>
                <w:sz w:val="22"/>
                <w:szCs w:val="22"/>
                <w:lang w:val="es-MX" w:eastAsia="es-MX"/>
              </w:rPr>
              <w:t> </w:t>
            </w:r>
          </w:p>
        </w:tc>
      </w:tr>
      <w:tr w:rsidR="00AE7FB3" w:rsidRPr="00AE7FB3" w14:paraId="6134C8C2" w14:textId="77777777" w:rsidTr="00AE7FB3">
        <w:trPr>
          <w:trHeight w:val="295"/>
        </w:trPr>
        <w:tc>
          <w:tcPr>
            <w:tcW w:w="5098" w:type="dxa"/>
            <w:shd w:val="clear" w:color="auto" w:fill="auto"/>
            <w:noWrap/>
            <w:vAlign w:val="center"/>
            <w:hideMark/>
          </w:tcPr>
          <w:p w14:paraId="5B7687AD" w14:textId="77777777" w:rsidR="00AE7FB3" w:rsidRPr="00AE7FB3" w:rsidRDefault="00AE7FB3" w:rsidP="00AE7FB3">
            <w:pPr>
              <w:rPr>
                <w:rFonts w:ascii="Century Gothic" w:hAnsi="Century Gothic" w:cs="Calibri"/>
                <w:color w:val="000000"/>
                <w:sz w:val="22"/>
                <w:szCs w:val="22"/>
                <w:lang w:val="es-MX" w:eastAsia="es-MX"/>
              </w:rPr>
            </w:pPr>
            <w:r w:rsidRPr="00AE7FB3">
              <w:rPr>
                <w:rFonts w:ascii="Century Gothic" w:hAnsi="Century Gothic" w:cs="Calibri"/>
                <w:color w:val="000000"/>
                <w:sz w:val="22"/>
                <w:szCs w:val="22"/>
                <w:lang w:val="es-MX" w:eastAsia="es-MX"/>
              </w:rPr>
              <w:t>Contribuciones (Especiales / De Mejoras)</w:t>
            </w:r>
          </w:p>
        </w:tc>
        <w:tc>
          <w:tcPr>
            <w:tcW w:w="2456" w:type="dxa"/>
            <w:shd w:val="clear" w:color="auto" w:fill="auto"/>
            <w:noWrap/>
            <w:vAlign w:val="center"/>
            <w:hideMark/>
          </w:tcPr>
          <w:p w14:paraId="6D3FF0C8" w14:textId="77777777" w:rsidR="00AE7FB3" w:rsidRPr="00AE7FB3" w:rsidRDefault="00AE7FB3" w:rsidP="00AE7FB3">
            <w:pPr>
              <w:jc w:val="right"/>
              <w:rPr>
                <w:rFonts w:ascii="Century Gothic" w:hAnsi="Century Gothic" w:cs="Calibri"/>
                <w:color w:val="000000"/>
                <w:sz w:val="22"/>
                <w:szCs w:val="22"/>
                <w:lang w:val="es-MX" w:eastAsia="es-MX"/>
              </w:rPr>
            </w:pPr>
            <w:r w:rsidRPr="00AE7FB3">
              <w:rPr>
                <w:rFonts w:ascii="Century Gothic" w:hAnsi="Century Gothic" w:cs="Calibri"/>
                <w:color w:val="000000"/>
                <w:sz w:val="22"/>
                <w:szCs w:val="22"/>
                <w:lang w:val="es-MX" w:eastAsia="es-MX"/>
              </w:rPr>
              <w:t xml:space="preserve"> $                           1.00 </w:t>
            </w:r>
          </w:p>
        </w:tc>
        <w:tc>
          <w:tcPr>
            <w:tcW w:w="1901" w:type="dxa"/>
            <w:shd w:val="clear" w:color="auto" w:fill="auto"/>
            <w:noWrap/>
            <w:vAlign w:val="center"/>
            <w:hideMark/>
          </w:tcPr>
          <w:p w14:paraId="490508F0" w14:textId="77777777" w:rsidR="00AE7FB3" w:rsidRPr="00AE7FB3" w:rsidRDefault="00AE7FB3" w:rsidP="00AE7FB3">
            <w:pPr>
              <w:jc w:val="right"/>
              <w:rPr>
                <w:rFonts w:ascii="Century Gothic" w:hAnsi="Century Gothic" w:cs="Calibri"/>
                <w:color w:val="000000"/>
                <w:sz w:val="22"/>
                <w:szCs w:val="22"/>
                <w:lang w:val="es-MX" w:eastAsia="es-MX"/>
              </w:rPr>
            </w:pPr>
            <w:r w:rsidRPr="00AE7FB3">
              <w:rPr>
                <w:rFonts w:ascii="Century Gothic" w:hAnsi="Century Gothic" w:cs="Calibri"/>
                <w:color w:val="000000"/>
                <w:sz w:val="22"/>
                <w:szCs w:val="22"/>
                <w:lang w:val="es-MX" w:eastAsia="es-MX"/>
              </w:rPr>
              <w:t> </w:t>
            </w:r>
          </w:p>
        </w:tc>
      </w:tr>
      <w:tr w:rsidR="00AE7FB3" w:rsidRPr="00AE7FB3" w14:paraId="6F21D9E6" w14:textId="77777777" w:rsidTr="00AE7FB3">
        <w:trPr>
          <w:trHeight w:val="295"/>
        </w:trPr>
        <w:tc>
          <w:tcPr>
            <w:tcW w:w="5098" w:type="dxa"/>
            <w:shd w:val="clear" w:color="auto" w:fill="auto"/>
            <w:noWrap/>
            <w:vAlign w:val="center"/>
            <w:hideMark/>
          </w:tcPr>
          <w:p w14:paraId="4106B80E" w14:textId="77777777" w:rsidR="00AE7FB3" w:rsidRPr="00AE7FB3" w:rsidRDefault="00AE7FB3" w:rsidP="00AE7FB3">
            <w:pPr>
              <w:rPr>
                <w:rFonts w:ascii="Century Gothic" w:hAnsi="Century Gothic" w:cs="Calibri"/>
                <w:color w:val="000000"/>
                <w:sz w:val="22"/>
                <w:szCs w:val="22"/>
                <w:lang w:val="es-MX" w:eastAsia="es-MX"/>
              </w:rPr>
            </w:pPr>
            <w:r w:rsidRPr="00AE7FB3">
              <w:rPr>
                <w:rFonts w:ascii="Century Gothic" w:hAnsi="Century Gothic" w:cs="Calibri"/>
                <w:color w:val="000000"/>
                <w:sz w:val="22"/>
                <w:szCs w:val="22"/>
                <w:lang w:val="es-MX" w:eastAsia="es-MX"/>
              </w:rPr>
              <w:t>Derechos</w:t>
            </w:r>
          </w:p>
        </w:tc>
        <w:tc>
          <w:tcPr>
            <w:tcW w:w="2456" w:type="dxa"/>
            <w:shd w:val="clear" w:color="auto" w:fill="auto"/>
            <w:noWrap/>
            <w:vAlign w:val="center"/>
            <w:hideMark/>
          </w:tcPr>
          <w:p w14:paraId="39CFDB69" w14:textId="77777777" w:rsidR="00AE7FB3" w:rsidRPr="00AE7FB3" w:rsidRDefault="00AE7FB3" w:rsidP="00AE7FB3">
            <w:pPr>
              <w:jc w:val="right"/>
              <w:rPr>
                <w:rFonts w:ascii="Century Gothic" w:hAnsi="Century Gothic" w:cs="Calibri"/>
                <w:color w:val="000000"/>
                <w:sz w:val="22"/>
                <w:szCs w:val="22"/>
                <w:lang w:val="es-MX" w:eastAsia="es-MX"/>
              </w:rPr>
            </w:pPr>
            <w:r w:rsidRPr="00AE7FB3">
              <w:rPr>
                <w:rFonts w:ascii="Century Gothic" w:hAnsi="Century Gothic" w:cs="Calibri"/>
                <w:color w:val="000000"/>
                <w:sz w:val="22"/>
                <w:szCs w:val="22"/>
                <w:lang w:val="es-MX" w:eastAsia="es-MX"/>
              </w:rPr>
              <w:t xml:space="preserve"> $             1,854,325.00 </w:t>
            </w:r>
          </w:p>
        </w:tc>
        <w:tc>
          <w:tcPr>
            <w:tcW w:w="1901" w:type="dxa"/>
            <w:shd w:val="clear" w:color="auto" w:fill="auto"/>
            <w:noWrap/>
            <w:vAlign w:val="center"/>
            <w:hideMark/>
          </w:tcPr>
          <w:p w14:paraId="76211B51" w14:textId="77777777" w:rsidR="00AE7FB3" w:rsidRPr="00AE7FB3" w:rsidRDefault="00AE7FB3" w:rsidP="00AE7FB3">
            <w:pPr>
              <w:jc w:val="right"/>
              <w:rPr>
                <w:rFonts w:ascii="Century Gothic" w:hAnsi="Century Gothic" w:cs="Calibri"/>
                <w:color w:val="000000"/>
                <w:sz w:val="22"/>
                <w:szCs w:val="22"/>
                <w:lang w:val="es-MX" w:eastAsia="es-MX"/>
              </w:rPr>
            </w:pPr>
            <w:r w:rsidRPr="00AE7FB3">
              <w:rPr>
                <w:rFonts w:ascii="Century Gothic" w:hAnsi="Century Gothic" w:cs="Calibri"/>
                <w:color w:val="000000"/>
                <w:sz w:val="22"/>
                <w:szCs w:val="22"/>
                <w:lang w:val="es-MX" w:eastAsia="es-MX"/>
              </w:rPr>
              <w:t> </w:t>
            </w:r>
          </w:p>
        </w:tc>
      </w:tr>
      <w:tr w:rsidR="00AE7FB3" w:rsidRPr="00AE7FB3" w14:paraId="268750F8" w14:textId="77777777" w:rsidTr="00AE7FB3">
        <w:trPr>
          <w:trHeight w:val="295"/>
        </w:trPr>
        <w:tc>
          <w:tcPr>
            <w:tcW w:w="5098" w:type="dxa"/>
            <w:shd w:val="clear" w:color="auto" w:fill="auto"/>
            <w:noWrap/>
            <w:vAlign w:val="center"/>
            <w:hideMark/>
          </w:tcPr>
          <w:p w14:paraId="00B146EB" w14:textId="77777777" w:rsidR="00AE7FB3" w:rsidRPr="00AE7FB3" w:rsidRDefault="00AE7FB3" w:rsidP="00AE7FB3">
            <w:pPr>
              <w:rPr>
                <w:rFonts w:ascii="Century Gothic" w:hAnsi="Century Gothic" w:cs="Calibri"/>
                <w:color w:val="000000"/>
                <w:sz w:val="22"/>
                <w:szCs w:val="22"/>
                <w:lang w:val="es-MX" w:eastAsia="es-MX"/>
              </w:rPr>
            </w:pPr>
            <w:r w:rsidRPr="00AE7FB3">
              <w:rPr>
                <w:rFonts w:ascii="Century Gothic" w:hAnsi="Century Gothic" w:cs="Calibri"/>
                <w:color w:val="000000"/>
                <w:sz w:val="22"/>
                <w:szCs w:val="22"/>
                <w:lang w:val="es-MX" w:eastAsia="es-MX"/>
              </w:rPr>
              <w:t>Productos</w:t>
            </w:r>
          </w:p>
        </w:tc>
        <w:tc>
          <w:tcPr>
            <w:tcW w:w="2456" w:type="dxa"/>
            <w:shd w:val="clear" w:color="auto" w:fill="auto"/>
            <w:noWrap/>
            <w:vAlign w:val="center"/>
            <w:hideMark/>
          </w:tcPr>
          <w:p w14:paraId="2BFA4A50" w14:textId="77777777" w:rsidR="00AE7FB3" w:rsidRPr="00AE7FB3" w:rsidRDefault="00AE7FB3" w:rsidP="00AE7FB3">
            <w:pPr>
              <w:jc w:val="right"/>
              <w:rPr>
                <w:rFonts w:ascii="Century Gothic" w:hAnsi="Century Gothic" w:cs="Calibri"/>
                <w:color w:val="000000"/>
                <w:sz w:val="22"/>
                <w:szCs w:val="22"/>
                <w:lang w:val="es-MX" w:eastAsia="es-MX"/>
              </w:rPr>
            </w:pPr>
            <w:r w:rsidRPr="00AE7FB3">
              <w:rPr>
                <w:rFonts w:ascii="Century Gothic" w:hAnsi="Century Gothic" w:cs="Calibri"/>
                <w:color w:val="000000"/>
                <w:sz w:val="22"/>
                <w:szCs w:val="22"/>
                <w:lang w:val="es-MX" w:eastAsia="es-MX"/>
              </w:rPr>
              <w:t xml:space="preserve"> $                  80,000.00 </w:t>
            </w:r>
          </w:p>
        </w:tc>
        <w:tc>
          <w:tcPr>
            <w:tcW w:w="1901" w:type="dxa"/>
            <w:shd w:val="clear" w:color="auto" w:fill="auto"/>
            <w:noWrap/>
            <w:vAlign w:val="center"/>
            <w:hideMark/>
          </w:tcPr>
          <w:p w14:paraId="3C01A798" w14:textId="77777777" w:rsidR="00AE7FB3" w:rsidRPr="00AE7FB3" w:rsidRDefault="00AE7FB3" w:rsidP="00AE7FB3">
            <w:pPr>
              <w:jc w:val="right"/>
              <w:rPr>
                <w:rFonts w:ascii="Century Gothic" w:hAnsi="Century Gothic" w:cs="Calibri"/>
                <w:color w:val="000000"/>
                <w:sz w:val="22"/>
                <w:szCs w:val="22"/>
                <w:lang w:val="es-MX" w:eastAsia="es-MX"/>
              </w:rPr>
            </w:pPr>
            <w:r w:rsidRPr="00AE7FB3">
              <w:rPr>
                <w:rFonts w:ascii="Century Gothic" w:hAnsi="Century Gothic" w:cs="Calibri"/>
                <w:color w:val="000000"/>
                <w:sz w:val="22"/>
                <w:szCs w:val="22"/>
                <w:lang w:val="es-MX" w:eastAsia="es-MX"/>
              </w:rPr>
              <w:t> </w:t>
            </w:r>
          </w:p>
        </w:tc>
      </w:tr>
      <w:tr w:rsidR="00AE7FB3" w:rsidRPr="00AE7FB3" w14:paraId="6990B2B6" w14:textId="77777777" w:rsidTr="00AE7FB3">
        <w:trPr>
          <w:trHeight w:val="295"/>
        </w:trPr>
        <w:tc>
          <w:tcPr>
            <w:tcW w:w="5098" w:type="dxa"/>
            <w:shd w:val="clear" w:color="auto" w:fill="auto"/>
            <w:noWrap/>
            <w:vAlign w:val="center"/>
            <w:hideMark/>
          </w:tcPr>
          <w:p w14:paraId="3039F4B0" w14:textId="77777777" w:rsidR="00AE7FB3" w:rsidRPr="00AE7FB3" w:rsidRDefault="00AE7FB3" w:rsidP="00AE7FB3">
            <w:pPr>
              <w:rPr>
                <w:rFonts w:ascii="Century Gothic" w:hAnsi="Century Gothic" w:cs="Calibri"/>
                <w:color w:val="000000"/>
                <w:sz w:val="22"/>
                <w:szCs w:val="22"/>
                <w:lang w:val="es-MX" w:eastAsia="es-MX"/>
              </w:rPr>
            </w:pPr>
            <w:r w:rsidRPr="00AE7FB3">
              <w:rPr>
                <w:rFonts w:ascii="Century Gothic" w:hAnsi="Century Gothic" w:cs="Calibri"/>
                <w:color w:val="000000"/>
                <w:sz w:val="22"/>
                <w:szCs w:val="22"/>
                <w:lang w:val="es-MX" w:eastAsia="es-MX"/>
              </w:rPr>
              <w:t>Aprovechamientos</w:t>
            </w:r>
          </w:p>
        </w:tc>
        <w:tc>
          <w:tcPr>
            <w:tcW w:w="2456" w:type="dxa"/>
            <w:shd w:val="clear" w:color="auto" w:fill="auto"/>
            <w:noWrap/>
            <w:vAlign w:val="center"/>
            <w:hideMark/>
          </w:tcPr>
          <w:p w14:paraId="3A6CDF6D" w14:textId="77777777" w:rsidR="00AE7FB3" w:rsidRPr="00AE7FB3" w:rsidRDefault="00AE7FB3" w:rsidP="00AE7FB3">
            <w:pPr>
              <w:jc w:val="right"/>
              <w:rPr>
                <w:rFonts w:ascii="Century Gothic" w:hAnsi="Century Gothic" w:cs="Calibri"/>
                <w:color w:val="000000"/>
                <w:sz w:val="22"/>
                <w:szCs w:val="22"/>
                <w:lang w:val="es-MX" w:eastAsia="es-MX"/>
              </w:rPr>
            </w:pPr>
            <w:r w:rsidRPr="00AE7FB3">
              <w:rPr>
                <w:rFonts w:ascii="Century Gothic" w:hAnsi="Century Gothic" w:cs="Calibri"/>
                <w:color w:val="000000"/>
                <w:sz w:val="22"/>
                <w:szCs w:val="22"/>
                <w:lang w:val="es-MX" w:eastAsia="es-MX"/>
              </w:rPr>
              <w:t xml:space="preserve"> $                360,000.00 </w:t>
            </w:r>
          </w:p>
        </w:tc>
        <w:tc>
          <w:tcPr>
            <w:tcW w:w="1901" w:type="dxa"/>
            <w:shd w:val="clear" w:color="auto" w:fill="auto"/>
            <w:noWrap/>
            <w:vAlign w:val="center"/>
            <w:hideMark/>
          </w:tcPr>
          <w:p w14:paraId="7DC42A1E" w14:textId="77777777" w:rsidR="00AE7FB3" w:rsidRPr="00AE7FB3" w:rsidRDefault="00AE7FB3" w:rsidP="00AE7FB3">
            <w:pPr>
              <w:jc w:val="right"/>
              <w:rPr>
                <w:rFonts w:ascii="Century Gothic" w:hAnsi="Century Gothic" w:cs="Calibri"/>
                <w:color w:val="000000"/>
                <w:sz w:val="22"/>
                <w:szCs w:val="22"/>
                <w:lang w:val="es-MX" w:eastAsia="es-MX"/>
              </w:rPr>
            </w:pPr>
            <w:r w:rsidRPr="00AE7FB3">
              <w:rPr>
                <w:rFonts w:ascii="Century Gothic" w:hAnsi="Century Gothic" w:cs="Calibri"/>
                <w:color w:val="000000"/>
                <w:sz w:val="22"/>
                <w:szCs w:val="22"/>
                <w:lang w:val="es-MX" w:eastAsia="es-MX"/>
              </w:rPr>
              <w:t> </w:t>
            </w:r>
          </w:p>
        </w:tc>
      </w:tr>
      <w:tr w:rsidR="00AE7FB3" w:rsidRPr="00AE7FB3" w14:paraId="3823F419" w14:textId="77777777" w:rsidTr="00AE7FB3">
        <w:trPr>
          <w:trHeight w:val="295"/>
        </w:trPr>
        <w:tc>
          <w:tcPr>
            <w:tcW w:w="5098" w:type="dxa"/>
            <w:shd w:val="clear" w:color="auto" w:fill="auto"/>
            <w:noWrap/>
            <w:vAlign w:val="center"/>
            <w:hideMark/>
          </w:tcPr>
          <w:p w14:paraId="6F24ED05" w14:textId="77777777" w:rsidR="00AE7FB3" w:rsidRPr="00AE7FB3" w:rsidRDefault="00AE7FB3" w:rsidP="00AE7FB3">
            <w:pPr>
              <w:rPr>
                <w:rFonts w:ascii="Century Gothic" w:hAnsi="Century Gothic" w:cs="Calibri"/>
                <w:b/>
                <w:bCs/>
                <w:color w:val="000000"/>
                <w:sz w:val="22"/>
                <w:szCs w:val="22"/>
                <w:lang w:val="es-MX" w:eastAsia="es-MX"/>
              </w:rPr>
            </w:pPr>
            <w:proofErr w:type="gramStart"/>
            <w:r w:rsidRPr="00AE7FB3">
              <w:rPr>
                <w:rFonts w:ascii="Century Gothic" w:hAnsi="Century Gothic" w:cs="Calibri"/>
                <w:b/>
                <w:bCs/>
                <w:color w:val="000000"/>
                <w:sz w:val="22"/>
                <w:szCs w:val="22"/>
                <w:lang w:val="es-MX" w:eastAsia="es-MX"/>
              </w:rPr>
              <w:t>Total</w:t>
            </w:r>
            <w:proofErr w:type="gramEnd"/>
            <w:r w:rsidRPr="00AE7FB3">
              <w:rPr>
                <w:rFonts w:ascii="Century Gothic" w:hAnsi="Century Gothic" w:cs="Calibri"/>
                <w:b/>
                <w:bCs/>
                <w:color w:val="000000"/>
                <w:sz w:val="22"/>
                <w:szCs w:val="22"/>
                <w:lang w:val="es-MX" w:eastAsia="es-MX"/>
              </w:rPr>
              <w:t xml:space="preserve"> de Ingresos Propios / Locales</w:t>
            </w:r>
          </w:p>
        </w:tc>
        <w:tc>
          <w:tcPr>
            <w:tcW w:w="2456" w:type="dxa"/>
            <w:shd w:val="clear" w:color="auto" w:fill="auto"/>
            <w:noWrap/>
            <w:vAlign w:val="center"/>
            <w:hideMark/>
          </w:tcPr>
          <w:p w14:paraId="76A5D126" w14:textId="77777777" w:rsidR="00AE7FB3" w:rsidRPr="00AE7FB3" w:rsidRDefault="00AE7FB3" w:rsidP="00AE7FB3">
            <w:pPr>
              <w:jc w:val="right"/>
              <w:rPr>
                <w:rFonts w:ascii="Century Gothic" w:hAnsi="Century Gothic" w:cs="Calibri"/>
                <w:color w:val="000000"/>
                <w:sz w:val="22"/>
                <w:szCs w:val="22"/>
                <w:lang w:val="es-MX" w:eastAsia="es-MX"/>
              </w:rPr>
            </w:pPr>
            <w:r w:rsidRPr="00AE7FB3">
              <w:rPr>
                <w:rFonts w:ascii="Century Gothic" w:hAnsi="Century Gothic" w:cs="Calibri"/>
                <w:color w:val="000000"/>
                <w:sz w:val="22"/>
                <w:szCs w:val="22"/>
                <w:lang w:val="es-MX" w:eastAsia="es-MX"/>
              </w:rPr>
              <w:t> </w:t>
            </w:r>
          </w:p>
        </w:tc>
        <w:tc>
          <w:tcPr>
            <w:tcW w:w="1901" w:type="dxa"/>
            <w:shd w:val="clear" w:color="auto" w:fill="auto"/>
            <w:noWrap/>
            <w:vAlign w:val="center"/>
            <w:hideMark/>
          </w:tcPr>
          <w:p w14:paraId="52559437" w14:textId="6B9D2EAD" w:rsidR="00AE7FB3" w:rsidRPr="00AE7FB3" w:rsidRDefault="00AE7FB3" w:rsidP="00AE7FB3">
            <w:pPr>
              <w:jc w:val="right"/>
              <w:rPr>
                <w:rFonts w:ascii="Century Gothic" w:hAnsi="Century Gothic" w:cs="Calibri"/>
                <w:b/>
                <w:bCs/>
                <w:color w:val="000000"/>
                <w:sz w:val="22"/>
                <w:szCs w:val="22"/>
                <w:lang w:val="es-MX" w:eastAsia="es-MX"/>
              </w:rPr>
            </w:pPr>
            <w:r w:rsidRPr="00AE7FB3">
              <w:rPr>
                <w:rFonts w:ascii="Century Gothic" w:hAnsi="Century Gothic" w:cs="Calibri"/>
                <w:b/>
                <w:bCs/>
                <w:color w:val="000000"/>
                <w:sz w:val="22"/>
                <w:szCs w:val="22"/>
                <w:lang w:val="es-MX" w:eastAsia="es-MX"/>
              </w:rPr>
              <w:t xml:space="preserve"> $    3,872,326.00 </w:t>
            </w:r>
          </w:p>
        </w:tc>
      </w:tr>
      <w:tr w:rsidR="00AE7FB3" w:rsidRPr="00AE7FB3" w14:paraId="59DCD6B2" w14:textId="77777777" w:rsidTr="00AE7FB3">
        <w:trPr>
          <w:trHeight w:val="295"/>
        </w:trPr>
        <w:tc>
          <w:tcPr>
            <w:tcW w:w="5098" w:type="dxa"/>
            <w:shd w:val="clear" w:color="auto" w:fill="auto"/>
            <w:noWrap/>
            <w:vAlign w:val="center"/>
            <w:hideMark/>
          </w:tcPr>
          <w:p w14:paraId="56582F0F" w14:textId="77777777" w:rsidR="00AE7FB3" w:rsidRPr="00AE7FB3" w:rsidRDefault="00AE7FB3" w:rsidP="00AE7FB3">
            <w:pPr>
              <w:rPr>
                <w:rFonts w:ascii="Century Gothic" w:hAnsi="Century Gothic" w:cs="Calibri"/>
                <w:b/>
                <w:bCs/>
                <w:color w:val="000000"/>
                <w:sz w:val="22"/>
                <w:szCs w:val="22"/>
                <w:lang w:val="es-MX" w:eastAsia="es-MX"/>
              </w:rPr>
            </w:pPr>
            <w:r w:rsidRPr="00AE7FB3">
              <w:rPr>
                <w:rFonts w:ascii="Century Gothic" w:hAnsi="Century Gothic" w:cs="Calibri"/>
                <w:b/>
                <w:bCs/>
                <w:color w:val="000000"/>
                <w:sz w:val="22"/>
                <w:szCs w:val="22"/>
                <w:lang w:val="es-MX" w:eastAsia="es-MX"/>
              </w:rPr>
              <w:t> </w:t>
            </w:r>
          </w:p>
        </w:tc>
        <w:tc>
          <w:tcPr>
            <w:tcW w:w="2456" w:type="dxa"/>
            <w:shd w:val="clear" w:color="auto" w:fill="auto"/>
            <w:noWrap/>
            <w:vAlign w:val="center"/>
            <w:hideMark/>
          </w:tcPr>
          <w:p w14:paraId="10123356" w14:textId="77777777" w:rsidR="00AE7FB3" w:rsidRPr="00AE7FB3" w:rsidRDefault="00AE7FB3" w:rsidP="00AE7FB3">
            <w:pPr>
              <w:jc w:val="right"/>
              <w:rPr>
                <w:rFonts w:ascii="Century Gothic" w:hAnsi="Century Gothic" w:cs="Calibri"/>
                <w:color w:val="000000"/>
                <w:sz w:val="22"/>
                <w:szCs w:val="22"/>
                <w:lang w:val="es-MX" w:eastAsia="es-MX"/>
              </w:rPr>
            </w:pPr>
            <w:r w:rsidRPr="00AE7FB3">
              <w:rPr>
                <w:rFonts w:ascii="Century Gothic" w:hAnsi="Century Gothic" w:cs="Calibri"/>
                <w:color w:val="000000"/>
                <w:sz w:val="22"/>
                <w:szCs w:val="22"/>
                <w:lang w:val="es-MX" w:eastAsia="es-MX"/>
              </w:rPr>
              <w:t> </w:t>
            </w:r>
          </w:p>
        </w:tc>
        <w:tc>
          <w:tcPr>
            <w:tcW w:w="1901" w:type="dxa"/>
            <w:shd w:val="clear" w:color="auto" w:fill="auto"/>
            <w:noWrap/>
            <w:vAlign w:val="center"/>
            <w:hideMark/>
          </w:tcPr>
          <w:p w14:paraId="25481866" w14:textId="77777777" w:rsidR="00AE7FB3" w:rsidRPr="00AE7FB3" w:rsidRDefault="00AE7FB3" w:rsidP="00AE7FB3">
            <w:pPr>
              <w:jc w:val="right"/>
              <w:rPr>
                <w:rFonts w:ascii="Century Gothic" w:hAnsi="Century Gothic" w:cs="Calibri"/>
                <w:b/>
                <w:bCs/>
                <w:color w:val="000000"/>
                <w:sz w:val="22"/>
                <w:szCs w:val="22"/>
                <w:lang w:val="es-MX" w:eastAsia="es-MX"/>
              </w:rPr>
            </w:pPr>
            <w:r w:rsidRPr="00AE7FB3">
              <w:rPr>
                <w:rFonts w:ascii="Century Gothic" w:hAnsi="Century Gothic" w:cs="Calibri"/>
                <w:b/>
                <w:bCs/>
                <w:color w:val="000000"/>
                <w:sz w:val="22"/>
                <w:szCs w:val="22"/>
                <w:lang w:val="es-MX" w:eastAsia="es-MX"/>
              </w:rPr>
              <w:t> </w:t>
            </w:r>
          </w:p>
        </w:tc>
      </w:tr>
      <w:tr w:rsidR="00AE7FB3" w:rsidRPr="00AE7FB3" w14:paraId="2DA609FE" w14:textId="77777777" w:rsidTr="00AE7FB3">
        <w:trPr>
          <w:trHeight w:val="295"/>
        </w:trPr>
        <w:tc>
          <w:tcPr>
            <w:tcW w:w="5098" w:type="dxa"/>
            <w:shd w:val="clear" w:color="auto" w:fill="auto"/>
            <w:noWrap/>
            <w:vAlign w:val="center"/>
            <w:hideMark/>
          </w:tcPr>
          <w:p w14:paraId="08255C1C" w14:textId="77777777" w:rsidR="00AE7FB3" w:rsidRPr="00AE7FB3" w:rsidRDefault="00AE7FB3" w:rsidP="00AE7FB3">
            <w:pPr>
              <w:rPr>
                <w:rFonts w:ascii="Century Gothic" w:hAnsi="Century Gothic" w:cs="Calibri"/>
                <w:b/>
                <w:bCs/>
                <w:color w:val="000000"/>
                <w:sz w:val="22"/>
                <w:szCs w:val="22"/>
                <w:lang w:val="es-MX" w:eastAsia="es-MX"/>
              </w:rPr>
            </w:pPr>
            <w:r w:rsidRPr="00AE7FB3">
              <w:rPr>
                <w:rFonts w:ascii="Century Gothic" w:hAnsi="Century Gothic" w:cs="Calibri"/>
                <w:b/>
                <w:bCs/>
                <w:color w:val="000000"/>
                <w:sz w:val="22"/>
                <w:szCs w:val="22"/>
                <w:lang w:val="es-MX" w:eastAsia="es-MX"/>
              </w:rPr>
              <w:t>Participaciones Federales</w:t>
            </w:r>
          </w:p>
        </w:tc>
        <w:tc>
          <w:tcPr>
            <w:tcW w:w="2456" w:type="dxa"/>
            <w:shd w:val="clear" w:color="auto" w:fill="auto"/>
            <w:noWrap/>
            <w:vAlign w:val="center"/>
            <w:hideMark/>
          </w:tcPr>
          <w:p w14:paraId="1C4B51CD" w14:textId="77777777" w:rsidR="00AE7FB3" w:rsidRPr="00AE7FB3" w:rsidRDefault="00AE7FB3" w:rsidP="00AE7FB3">
            <w:pPr>
              <w:jc w:val="right"/>
              <w:rPr>
                <w:rFonts w:ascii="Century Gothic" w:hAnsi="Century Gothic" w:cs="Calibri"/>
                <w:color w:val="000000"/>
                <w:sz w:val="22"/>
                <w:szCs w:val="22"/>
                <w:lang w:val="es-MX" w:eastAsia="es-MX"/>
              </w:rPr>
            </w:pPr>
            <w:r w:rsidRPr="00AE7FB3">
              <w:rPr>
                <w:rFonts w:ascii="Century Gothic" w:hAnsi="Century Gothic" w:cs="Calibri"/>
                <w:color w:val="000000"/>
                <w:sz w:val="22"/>
                <w:szCs w:val="22"/>
                <w:lang w:val="es-MX" w:eastAsia="es-MX"/>
              </w:rPr>
              <w:t> </w:t>
            </w:r>
          </w:p>
        </w:tc>
        <w:tc>
          <w:tcPr>
            <w:tcW w:w="1901" w:type="dxa"/>
            <w:shd w:val="clear" w:color="auto" w:fill="auto"/>
            <w:noWrap/>
            <w:vAlign w:val="center"/>
            <w:hideMark/>
          </w:tcPr>
          <w:p w14:paraId="108DDEB9" w14:textId="77777777" w:rsidR="00AE7FB3" w:rsidRPr="00AE7FB3" w:rsidRDefault="00AE7FB3" w:rsidP="00AE7FB3">
            <w:pPr>
              <w:jc w:val="right"/>
              <w:rPr>
                <w:rFonts w:ascii="Century Gothic" w:hAnsi="Century Gothic" w:cs="Calibri"/>
                <w:color w:val="000000"/>
                <w:sz w:val="22"/>
                <w:szCs w:val="22"/>
                <w:lang w:val="es-MX" w:eastAsia="es-MX"/>
              </w:rPr>
            </w:pPr>
            <w:r w:rsidRPr="00AE7FB3">
              <w:rPr>
                <w:rFonts w:ascii="Century Gothic" w:hAnsi="Century Gothic" w:cs="Calibri"/>
                <w:color w:val="000000"/>
                <w:sz w:val="22"/>
                <w:szCs w:val="22"/>
                <w:lang w:val="es-MX" w:eastAsia="es-MX"/>
              </w:rPr>
              <w:t> </w:t>
            </w:r>
          </w:p>
        </w:tc>
      </w:tr>
      <w:tr w:rsidR="00AE7FB3" w:rsidRPr="00AE7FB3" w14:paraId="4AEC61C4" w14:textId="77777777" w:rsidTr="00AE7FB3">
        <w:trPr>
          <w:trHeight w:val="295"/>
        </w:trPr>
        <w:tc>
          <w:tcPr>
            <w:tcW w:w="5098" w:type="dxa"/>
            <w:shd w:val="clear" w:color="auto" w:fill="auto"/>
            <w:noWrap/>
            <w:vAlign w:val="center"/>
            <w:hideMark/>
          </w:tcPr>
          <w:p w14:paraId="55DA243F" w14:textId="77777777" w:rsidR="00AE7FB3" w:rsidRPr="00AE7FB3" w:rsidRDefault="00AE7FB3" w:rsidP="00AE7FB3">
            <w:pPr>
              <w:rPr>
                <w:rFonts w:ascii="Century Gothic" w:hAnsi="Century Gothic" w:cs="Calibri"/>
                <w:color w:val="000000"/>
                <w:sz w:val="22"/>
                <w:szCs w:val="22"/>
                <w:lang w:val="es-MX" w:eastAsia="es-MX"/>
              </w:rPr>
            </w:pPr>
            <w:r w:rsidRPr="00AE7FB3">
              <w:rPr>
                <w:rFonts w:ascii="Century Gothic" w:hAnsi="Century Gothic" w:cs="Calibri"/>
                <w:color w:val="000000"/>
                <w:sz w:val="22"/>
                <w:szCs w:val="22"/>
                <w:lang w:val="es-MX" w:eastAsia="es-MX"/>
              </w:rPr>
              <w:t xml:space="preserve">Fondo General de Participaciones </w:t>
            </w:r>
            <w:r w:rsidRPr="00AE7FB3">
              <w:rPr>
                <w:rFonts w:ascii="Century Gothic" w:hAnsi="Century Gothic" w:cs="Calibri"/>
                <w:b/>
                <w:bCs/>
                <w:color w:val="000000"/>
                <w:sz w:val="22"/>
                <w:szCs w:val="22"/>
                <w:lang w:val="es-MX" w:eastAsia="es-MX"/>
              </w:rPr>
              <w:t>(FGP)</w:t>
            </w:r>
          </w:p>
        </w:tc>
        <w:tc>
          <w:tcPr>
            <w:tcW w:w="2456" w:type="dxa"/>
            <w:shd w:val="clear" w:color="auto" w:fill="auto"/>
            <w:noWrap/>
            <w:vAlign w:val="center"/>
            <w:hideMark/>
          </w:tcPr>
          <w:p w14:paraId="2CAD6FF6" w14:textId="77777777" w:rsidR="00AE7FB3" w:rsidRPr="00AE7FB3" w:rsidRDefault="00AE7FB3" w:rsidP="00AE7FB3">
            <w:pPr>
              <w:jc w:val="right"/>
              <w:rPr>
                <w:rFonts w:ascii="Century Gothic" w:hAnsi="Century Gothic" w:cs="Calibri"/>
                <w:color w:val="000000"/>
                <w:sz w:val="22"/>
                <w:szCs w:val="22"/>
                <w:lang w:val="es-MX" w:eastAsia="es-MX"/>
              </w:rPr>
            </w:pPr>
            <w:r w:rsidRPr="00AE7FB3">
              <w:rPr>
                <w:rFonts w:ascii="Century Gothic" w:hAnsi="Century Gothic" w:cs="Calibri"/>
                <w:color w:val="000000"/>
                <w:sz w:val="22"/>
                <w:szCs w:val="22"/>
                <w:lang w:val="es-MX" w:eastAsia="es-MX"/>
              </w:rPr>
              <w:t xml:space="preserve"> $           20,604,567.29 </w:t>
            </w:r>
          </w:p>
        </w:tc>
        <w:tc>
          <w:tcPr>
            <w:tcW w:w="1901" w:type="dxa"/>
            <w:shd w:val="clear" w:color="auto" w:fill="auto"/>
            <w:noWrap/>
            <w:vAlign w:val="center"/>
            <w:hideMark/>
          </w:tcPr>
          <w:p w14:paraId="14ACF980" w14:textId="77777777" w:rsidR="00AE7FB3" w:rsidRPr="00AE7FB3" w:rsidRDefault="00AE7FB3" w:rsidP="00AE7FB3">
            <w:pPr>
              <w:jc w:val="right"/>
              <w:rPr>
                <w:rFonts w:ascii="Century Gothic" w:hAnsi="Century Gothic" w:cs="Calibri"/>
                <w:color w:val="000000"/>
                <w:sz w:val="22"/>
                <w:szCs w:val="22"/>
                <w:lang w:val="es-MX" w:eastAsia="es-MX"/>
              </w:rPr>
            </w:pPr>
            <w:r w:rsidRPr="00AE7FB3">
              <w:rPr>
                <w:rFonts w:ascii="Century Gothic" w:hAnsi="Century Gothic" w:cs="Calibri"/>
                <w:color w:val="000000"/>
                <w:sz w:val="22"/>
                <w:szCs w:val="22"/>
                <w:lang w:val="es-MX" w:eastAsia="es-MX"/>
              </w:rPr>
              <w:t> </w:t>
            </w:r>
          </w:p>
        </w:tc>
      </w:tr>
      <w:tr w:rsidR="00AE7FB3" w:rsidRPr="00AE7FB3" w14:paraId="68FF0BEF" w14:textId="77777777" w:rsidTr="00AE7FB3">
        <w:trPr>
          <w:trHeight w:val="295"/>
        </w:trPr>
        <w:tc>
          <w:tcPr>
            <w:tcW w:w="5098" w:type="dxa"/>
            <w:shd w:val="clear" w:color="auto" w:fill="auto"/>
            <w:noWrap/>
            <w:vAlign w:val="center"/>
            <w:hideMark/>
          </w:tcPr>
          <w:p w14:paraId="696F73DE" w14:textId="77777777" w:rsidR="00AE7FB3" w:rsidRPr="00AE7FB3" w:rsidRDefault="00AE7FB3" w:rsidP="00AE7FB3">
            <w:pPr>
              <w:rPr>
                <w:rFonts w:ascii="Century Gothic" w:hAnsi="Century Gothic" w:cs="Calibri"/>
                <w:color w:val="000000"/>
                <w:sz w:val="22"/>
                <w:szCs w:val="22"/>
                <w:lang w:val="es-MX" w:eastAsia="es-MX"/>
              </w:rPr>
            </w:pPr>
            <w:r w:rsidRPr="00AE7FB3">
              <w:rPr>
                <w:rFonts w:ascii="Century Gothic" w:hAnsi="Century Gothic" w:cs="Calibri"/>
                <w:color w:val="000000"/>
                <w:sz w:val="22"/>
                <w:szCs w:val="22"/>
                <w:lang w:val="es-MX" w:eastAsia="es-MX"/>
              </w:rPr>
              <w:t xml:space="preserve">Fondo de Fomento Municipal </w:t>
            </w:r>
            <w:r w:rsidRPr="00AE7FB3">
              <w:rPr>
                <w:rFonts w:ascii="Century Gothic" w:hAnsi="Century Gothic" w:cs="Calibri"/>
                <w:b/>
                <w:bCs/>
                <w:color w:val="000000"/>
                <w:sz w:val="22"/>
                <w:szCs w:val="22"/>
                <w:lang w:val="es-MX" w:eastAsia="es-MX"/>
              </w:rPr>
              <w:t>(FFM)</w:t>
            </w:r>
            <w:r w:rsidRPr="00AE7FB3">
              <w:rPr>
                <w:rFonts w:ascii="Century Gothic" w:hAnsi="Century Gothic" w:cs="Calibri"/>
                <w:color w:val="000000"/>
                <w:sz w:val="22"/>
                <w:szCs w:val="22"/>
                <w:lang w:val="es-MX" w:eastAsia="es-MX"/>
              </w:rPr>
              <w:t xml:space="preserve"> 70%</w:t>
            </w:r>
          </w:p>
        </w:tc>
        <w:tc>
          <w:tcPr>
            <w:tcW w:w="2456" w:type="dxa"/>
            <w:shd w:val="clear" w:color="auto" w:fill="auto"/>
            <w:noWrap/>
            <w:vAlign w:val="center"/>
            <w:hideMark/>
          </w:tcPr>
          <w:p w14:paraId="73BCF96A" w14:textId="77777777" w:rsidR="00AE7FB3" w:rsidRPr="00AE7FB3" w:rsidRDefault="00AE7FB3" w:rsidP="00AE7FB3">
            <w:pPr>
              <w:jc w:val="right"/>
              <w:rPr>
                <w:rFonts w:ascii="Century Gothic" w:hAnsi="Century Gothic" w:cs="Calibri"/>
                <w:color w:val="000000"/>
                <w:sz w:val="22"/>
                <w:szCs w:val="22"/>
                <w:lang w:val="es-MX" w:eastAsia="es-MX"/>
              </w:rPr>
            </w:pPr>
            <w:r w:rsidRPr="00AE7FB3">
              <w:rPr>
                <w:rFonts w:ascii="Century Gothic" w:hAnsi="Century Gothic" w:cs="Calibri"/>
                <w:color w:val="000000"/>
                <w:sz w:val="22"/>
                <w:szCs w:val="22"/>
                <w:lang w:val="es-MX" w:eastAsia="es-MX"/>
              </w:rPr>
              <w:t xml:space="preserve"> $             3,653,942.18 </w:t>
            </w:r>
          </w:p>
        </w:tc>
        <w:tc>
          <w:tcPr>
            <w:tcW w:w="1901" w:type="dxa"/>
            <w:shd w:val="clear" w:color="auto" w:fill="auto"/>
            <w:noWrap/>
            <w:vAlign w:val="center"/>
            <w:hideMark/>
          </w:tcPr>
          <w:p w14:paraId="33B95BAF" w14:textId="77777777" w:rsidR="00AE7FB3" w:rsidRPr="00AE7FB3" w:rsidRDefault="00AE7FB3" w:rsidP="00AE7FB3">
            <w:pPr>
              <w:jc w:val="right"/>
              <w:rPr>
                <w:rFonts w:ascii="Century Gothic" w:hAnsi="Century Gothic" w:cs="Calibri"/>
                <w:color w:val="000000"/>
                <w:sz w:val="22"/>
                <w:szCs w:val="22"/>
                <w:lang w:val="es-MX" w:eastAsia="es-MX"/>
              </w:rPr>
            </w:pPr>
            <w:r w:rsidRPr="00AE7FB3">
              <w:rPr>
                <w:rFonts w:ascii="Century Gothic" w:hAnsi="Century Gothic" w:cs="Calibri"/>
                <w:color w:val="000000"/>
                <w:sz w:val="22"/>
                <w:szCs w:val="22"/>
                <w:lang w:val="es-MX" w:eastAsia="es-MX"/>
              </w:rPr>
              <w:t> </w:t>
            </w:r>
          </w:p>
        </w:tc>
      </w:tr>
      <w:tr w:rsidR="00AE7FB3" w:rsidRPr="00AE7FB3" w14:paraId="2D3BAA8A" w14:textId="77777777" w:rsidTr="00AE7FB3">
        <w:trPr>
          <w:trHeight w:val="295"/>
        </w:trPr>
        <w:tc>
          <w:tcPr>
            <w:tcW w:w="5098" w:type="dxa"/>
            <w:shd w:val="clear" w:color="auto" w:fill="auto"/>
            <w:noWrap/>
            <w:vAlign w:val="center"/>
            <w:hideMark/>
          </w:tcPr>
          <w:p w14:paraId="1B79B4FB" w14:textId="77777777" w:rsidR="00AE7FB3" w:rsidRPr="00AE7FB3" w:rsidRDefault="00AE7FB3" w:rsidP="00AE7FB3">
            <w:pPr>
              <w:rPr>
                <w:rFonts w:ascii="Century Gothic" w:hAnsi="Century Gothic" w:cs="Calibri"/>
                <w:color w:val="000000"/>
                <w:sz w:val="22"/>
                <w:szCs w:val="22"/>
                <w:lang w:val="es-MX" w:eastAsia="es-MX"/>
              </w:rPr>
            </w:pPr>
            <w:r w:rsidRPr="00AE7FB3">
              <w:rPr>
                <w:rFonts w:ascii="Century Gothic" w:hAnsi="Century Gothic" w:cs="Calibri"/>
                <w:color w:val="000000"/>
                <w:sz w:val="22"/>
                <w:szCs w:val="22"/>
                <w:lang w:val="es-MX" w:eastAsia="es-MX"/>
              </w:rPr>
              <w:t xml:space="preserve">Fondo de Fomento Municipal </w:t>
            </w:r>
            <w:r w:rsidRPr="00AE7FB3">
              <w:rPr>
                <w:rFonts w:ascii="Century Gothic" w:hAnsi="Century Gothic" w:cs="Calibri"/>
                <w:b/>
                <w:bCs/>
                <w:color w:val="000000"/>
                <w:sz w:val="22"/>
                <w:szCs w:val="22"/>
                <w:lang w:val="es-MX" w:eastAsia="es-MX"/>
              </w:rPr>
              <w:t xml:space="preserve">(FFM) </w:t>
            </w:r>
            <w:r w:rsidRPr="00AE7FB3">
              <w:rPr>
                <w:rFonts w:ascii="Century Gothic" w:hAnsi="Century Gothic" w:cs="Calibri"/>
                <w:color w:val="000000"/>
                <w:sz w:val="22"/>
                <w:szCs w:val="22"/>
                <w:lang w:val="es-MX" w:eastAsia="es-MX"/>
              </w:rPr>
              <w:t>30%</w:t>
            </w:r>
          </w:p>
        </w:tc>
        <w:tc>
          <w:tcPr>
            <w:tcW w:w="2456" w:type="dxa"/>
            <w:shd w:val="clear" w:color="auto" w:fill="auto"/>
            <w:noWrap/>
            <w:vAlign w:val="center"/>
            <w:hideMark/>
          </w:tcPr>
          <w:p w14:paraId="2720BCE7" w14:textId="77777777" w:rsidR="00AE7FB3" w:rsidRPr="00AE7FB3" w:rsidRDefault="00AE7FB3" w:rsidP="00AE7FB3">
            <w:pPr>
              <w:jc w:val="right"/>
              <w:rPr>
                <w:rFonts w:ascii="Century Gothic" w:hAnsi="Century Gothic" w:cs="Calibri"/>
                <w:color w:val="000000"/>
                <w:sz w:val="22"/>
                <w:szCs w:val="22"/>
                <w:lang w:val="es-MX" w:eastAsia="es-MX"/>
              </w:rPr>
            </w:pPr>
            <w:r w:rsidRPr="00AE7FB3">
              <w:rPr>
                <w:rFonts w:ascii="Century Gothic" w:hAnsi="Century Gothic" w:cs="Calibri"/>
                <w:color w:val="000000"/>
                <w:sz w:val="22"/>
                <w:szCs w:val="22"/>
                <w:lang w:val="es-MX" w:eastAsia="es-MX"/>
              </w:rPr>
              <w:t xml:space="preserve"> $                693,730.24 </w:t>
            </w:r>
          </w:p>
        </w:tc>
        <w:tc>
          <w:tcPr>
            <w:tcW w:w="1901" w:type="dxa"/>
            <w:shd w:val="clear" w:color="auto" w:fill="auto"/>
            <w:noWrap/>
            <w:vAlign w:val="center"/>
            <w:hideMark/>
          </w:tcPr>
          <w:p w14:paraId="2DFBBAD8" w14:textId="77777777" w:rsidR="00AE7FB3" w:rsidRPr="00AE7FB3" w:rsidRDefault="00AE7FB3" w:rsidP="00AE7FB3">
            <w:pPr>
              <w:jc w:val="right"/>
              <w:rPr>
                <w:rFonts w:ascii="Century Gothic" w:hAnsi="Century Gothic" w:cs="Calibri"/>
                <w:color w:val="000000"/>
                <w:sz w:val="22"/>
                <w:szCs w:val="22"/>
                <w:lang w:val="es-MX" w:eastAsia="es-MX"/>
              </w:rPr>
            </w:pPr>
            <w:r w:rsidRPr="00AE7FB3">
              <w:rPr>
                <w:rFonts w:ascii="Century Gothic" w:hAnsi="Century Gothic" w:cs="Calibri"/>
                <w:color w:val="000000"/>
                <w:sz w:val="22"/>
                <w:szCs w:val="22"/>
                <w:lang w:val="es-MX" w:eastAsia="es-MX"/>
              </w:rPr>
              <w:t> </w:t>
            </w:r>
          </w:p>
        </w:tc>
      </w:tr>
      <w:tr w:rsidR="00AE7FB3" w:rsidRPr="00AE7FB3" w14:paraId="7B858DBD" w14:textId="77777777" w:rsidTr="00AE7FB3">
        <w:trPr>
          <w:trHeight w:val="886"/>
        </w:trPr>
        <w:tc>
          <w:tcPr>
            <w:tcW w:w="5098" w:type="dxa"/>
            <w:shd w:val="clear" w:color="auto" w:fill="auto"/>
            <w:vAlign w:val="center"/>
            <w:hideMark/>
          </w:tcPr>
          <w:p w14:paraId="650A4134" w14:textId="77777777" w:rsidR="00AE7FB3" w:rsidRPr="00AE7FB3" w:rsidRDefault="00AE7FB3" w:rsidP="00AE7FB3">
            <w:pPr>
              <w:rPr>
                <w:rFonts w:ascii="Century Gothic" w:hAnsi="Century Gothic" w:cs="Calibri"/>
                <w:color w:val="000000"/>
                <w:sz w:val="22"/>
                <w:szCs w:val="22"/>
                <w:lang w:val="es-MX" w:eastAsia="es-MX"/>
              </w:rPr>
            </w:pPr>
            <w:r w:rsidRPr="00AE7FB3">
              <w:rPr>
                <w:rFonts w:ascii="Century Gothic" w:hAnsi="Century Gothic" w:cs="Calibri"/>
                <w:color w:val="000000"/>
                <w:sz w:val="22"/>
                <w:szCs w:val="22"/>
                <w:lang w:val="es-MX" w:eastAsia="es-MX"/>
              </w:rPr>
              <w:t xml:space="preserve">Impuestos Especial Sobre Producción y Servicios en materia de cervezas, bebidas alcohólicas y tabacos labrados </w:t>
            </w:r>
            <w:r w:rsidRPr="00AE7FB3">
              <w:rPr>
                <w:rFonts w:ascii="Century Gothic" w:hAnsi="Century Gothic" w:cs="Calibri"/>
                <w:b/>
                <w:bCs/>
                <w:color w:val="000000"/>
                <w:sz w:val="22"/>
                <w:szCs w:val="22"/>
                <w:lang w:val="es-MX" w:eastAsia="es-MX"/>
              </w:rPr>
              <w:t>(IEPS)</w:t>
            </w:r>
          </w:p>
        </w:tc>
        <w:tc>
          <w:tcPr>
            <w:tcW w:w="2456" w:type="dxa"/>
            <w:shd w:val="clear" w:color="000000" w:fill="FFFFFF"/>
            <w:noWrap/>
            <w:vAlign w:val="center"/>
            <w:hideMark/>
          </w:tcPr>
          <w:p w14:paraId="539C338C" w14:textId="77777777" w:rsidR="00AE7FB3" w:rsidRDefault="00AE7FB3" w:rsidP="00AE7FB3">
            <w:pPr>
              <w:jc w:val="right"/>
              <w:rPr>
                <w:rFonts w:ascii="Century Gothic" w:hAnsi="Century Gothic" w:cs="Calibri"/>
                <w:color w:val="000000"/>
                <w:lang w:val="es-MX" w:eastAsia="es-MX"/>
              </w:rPr>
            </w:pPr>
          </w:p>
          <w:p w14:paraId="007C9078" w14:textId="77777777" w:rsidR="00AE7FB3" w:rsidRDefault="00AE7FB3" w:rsidP="00AE7FB3">
            <w:pPr>
              <w:jc w:val="right"/>
              <w:rPr>
                <w:rFonts w:ascii="Century Gothic" w:hAnsi="Century Gothic" w:cs="Calibri"/>
                <w:color w:val="000000"/>
                <w:lang w:val="es-MX" w:eastAsia="es-MX"/>
              </w:rPr>
            </w:pPr>
          </w:p>
          <w:p w14:paraId="55745642" w14:textId="2A725D93" w:rsidR="00AE7FB3" w:rsidRPr="00AE7FB3" w:rsidRDefault="00AE7FB3" w:rsidP="00AE7FB3">
            <w:pPr>
              <w:jc w:val="right"/>
              <w:rPr>
                <w:rFonts w:ascii="Century Gothic" w:hAnsi="Century Gothic" w:cs="Calibri"/>
                <w:color w:val="000000"/>
                <w:lang w:val="es-MX" w:eastAsia="es-MX"/>
              </w:rPr>
            </w:pPr>
            <w:r w:rsidRPr="00AE7FB3">
              <w:rPr>
                <w:rFonts w:ascii="Century Gothic" w:hAnsi="Century Gothic" w:cs="Calibri"/>
                <w:color w:val="000000"/>
                <w:lang w:val="es-MX" w:eastAsia="es-MX"/>
              </w:rPr>
              <w:t xml:space="preserve">$             551,812.75 </w:t>
            </w:r>
          </w:p>
        </w:tc>
        <w:tc>
          <w:tcPr>
            <w:tcW w:w="1901" w:type="dxa"/>
            <w:shd w:val="clear" w:color="auto" w:fill="auto"/>
            <w:noWrap/>
            <w:vAlign w:val="center"/>
            <w:hideMark/>
          </w:tcPr>
          <w:p w14:paraId="6B1E112B" w14:textId="77777777" w:rsidR="00AE7FB3" w:rsidRPr="00AE7FB3" w:rsidRDefault="00AE7FB3" w:rsidP="00AE7FB3">
            <w:pPr>
              <w:jc w:val="right"/>
              <w:rPr>
                <w:rFonts w:ascii="Century Gothic" w:hAnsi="Century Gothic" w:cs="Calibri"/>
                <w:color w:val="000000"/>
                <w:sz w:val="22"/>
                <w:szCs w:val="22"/>
                <w:lang w:val="es-MX" w:eastAsia="es-MX"/>
              </w:rPr>
            </w:pPr>
            <w:r w:rsidRPr="00AE7FB3">
              <w:rPr>
                <w:rFonts w:ascii="Century Gothic" w:hAnsi="Century Gothic" w:cs="Calibri"/>
                <w:color w:val="000000"/>
                <w:sz w:val="22"/>
                <w:szCs w:val="22"/>
                <w:lang w:val="es-MX" w:eastAsia="es-MX"/>
              </w:rPr>
              <w:t> </w:t>
            </w:r>
          </w:p>
        </w:tc>
      </w:tr>
      <w:tr w:rsidR="00AE7FB3" w:rsidRPr="00AE7FB3" w14:paraId="5184C7EC" w14:textId="77777777" w:rsidTr="00AE7FB3">
        <w:trPr>
          <w:trHeight w:val="308"/>
        </w:trPr>
        <w:tc>
          <w:tcPr>
            <w:tcW w:w="5098" w:type="dxa"/>
            <w:shd w:val="clear" w:color="auto" w:fill="auto"/>
            <w:vAlign w:val="center"/>
            <w:hideMark/>
          </w:tcPr>
          <w:p w14:paraId="4D9B73E3" w14:textId="77777777" w:rsidR="00AE7FB3" w:rsidRPr="00AE7FB3" w:rsidRDefault="00AE7FB3" w:rsidP="00AE7FB3">
            <w:pPr>
              <w:rPr>
                <w:rFonts w:ascii="Century Gothic" w:hAnsi="Century Gothic" w:cs="Calibri"/>
                <w:color w:val="000000"/>
                <w:sz w:val="22"/>
                <w:szCs w:val="22"/>
                <w:lang w:val="es-MX" w:eastAsia="es-MX"/>
              </w:rPr>
            </w:pPr>
            <w:r w:rsidRPr="00AE7FB3">
              <w:rPr>
                <w:rFonts w:ascii="Century Gothic" w:hAnsi="Century Gothic" w:cs="Calibri"/>
                <w:color w:val="000000"/>
                <w:sz w:val="22"/>
                <w:szCs w:val="22"/>
                <w:lang w:val="es-MX" w:eastAsia="es-MX"/>
              </w:rPr>
              <w:t xml:space="preserve">Fondo de Fiscalización y Recaudación </w:t>
            </w:r>
            <w:r w:rsidRPr="00AE7FB3">
              <w:rPr>
                <w:rFonts w:ascii="Century Gothic" w:hAnsi="Century Gothic" w:cs="Calibri"/>
                <w:b/>
                <w:bCs/>
                <w:color w:val="000000"/>
                <w:sz w:val="22"/>
                <w:szCs w:val="22"/>
                <w:lang w:val="es-MX" w:eastAsia="es-MX"/>
              </w:rPr>
              <w:t>(FOFIR)</w:t>
            </w:r>
          </w:p>
        </w:tc>
        <w:tc>
          <w:tcPr>
            <w:tcW w:w="2456" w:type="dxa"/>
            <w:shd w:val="clear" w:color="000000" w:fill="FFFFFF"/>
            <w:noWrap/>
            <w:vAlign w:val="center"/>
            <w:hideMark/>
          </w:tcPr>
          <w:p w14:paraId="5FB9986A" w14:textId="77777777" w:rsidR="00AE7FB3" w:rsidRPr="00AE7FB3" w:rsidRDefault="00AE7FB3" w:rsidP="00AE7FB3">
            <w:pPr>
              <w:jc w:val="right"/>
              <w:rPr>
                <w:rFonts w:ascii="Century Gothic" w:hAnsi="Century Gothic" w:cs="Calibri"/>
                <w:color w:val="000000"/>
                <w:lang w:val="es-MX" w:eastAsia="es-MX"/>
              </w:rPr>
            </w:pPr>
            <w:r w:rsidRPr="00AE7FB3">
              <w:rPr>
                <w:rFonts w:ascii="Century Gothic" w:hAnsi="Century Gothic" w:cs="Calibri"/>
                <w:color w:val="000000"/>
                <w:lang w:val="es-MX" w:eastAsia="es-MX"/>
              </w:rPr>
              <w:t xml:space="preserve"> $          1,352,171.54 </w:t>
            </w:r>
          </w:p>
        </w:tc>
        <w:tc>
          <w:tcPr>
            <w:tcW w:w="1901" w:type="dxa"/>
            <w:shd w:val="clear" w:color="auto" w:fill="auto"/>
            <w:noWrap/>
            <w:vAlign w:val="center"/>
            <w:hideMark/>
          </w:tcPr>
          <w:p w14:paraId="6E190940" w14:textId="77777777" w:rsidR="00AE7FB3" w:rsidRPr="00AE7FB3" w:rsidRDefault="00AE7FB3" w:rsidP="00AE7FB3">
            <w:pPr>
              <w:jc w:val="right"/>
              <w:rPr>
                <w:rFonts w:ascii="Century Gothic" w:hAnsi="Century Gothic" w:cs="Calibri"/>
                <w:color w:val="000000"/>
                <w:sz w:val="22"/>
                <w:szCs w:val="22"/>
                <w:lang w:val="es-MX" w:eastAsia="es-MX"/>
              </w:rPr>
            </w:pPr>
            <w:r w:rsidRPr="00AE7FB3">
              <w:rPr>
                <w:rFonts w:ascii="Century Gothic" w:hAnsi="Century Gothic" w:cs="Calibri"/>
                <w:color w:val="000000"/>
                <w:sz w:val="22"/>
                <w:szCs w:val="22"/>
                <w:lang w:val="es-MX" w:eastAsia="es-MX"/>
              </w:rPr>
              <w:t> </w:t>
            </w:r>
          </w:p>
        </w:tc>
      </w:tr>
      <w:tr w:rsidR="00AE7FB3" w:rsidRPr="00AE7FB3" w14:paraId="3624C280" w14:textId="77777777" w:rsidTr="00AE7FB3">
        <w:trPr>
          <w:trHeight w:val="308"/>
        </w:trPr>
        <w:tc>
          <w:tcPr>
            <w:tcW w:w="5098" w:type="dxa"/>
            <w:shd w:val="clear" w:color="auto" w:fill="auto"/>
            <w:vAlign w:val="center"/>
            <w:hideMark/>
          </w:tcPr>
          <w:p w14:paraId="6DF68352" w14:textId="77777777" w:rsidR="00AE7FB3" w:rsidRPr="00AE7FB3" w:rsidRDefault="00AE7FB3" w:rsidP="00AE7FB3">
            <w:pPr>
              <w:rPr>
                <w:rFonts w:ascii="Century Gothic" w:hAnsi="Century Gothic" w:cs="Calibri"/>
                <w:color w:val="000000"/>
                <w:sz w:val="22"/>
                <w:szCs w:val="22"/>
                <w:lang w:val="es-MX" w:eastAsia="es-MX"/>
              </w:rPr>
            </w:pPr>
            <w:r w:rsidRPr="00AE7FB3">
              <w:rPr>
                <w:rFonts w:ascii="Century Gothic" w:hAnsi="Century Gothic" w:cs="Calibri"/>
                <w:color w:val="000000"/>
                <w:sz w:val="22"/>
                <w:szCs w:val="22"/>
                <w:lang w:val="es-MX" w:eastAsia="es-MX"/>
              </w:rPr>
              <w:t xml:space="preserve">Impuestos Sobre Autos Nuevos </w:t>
            </w:r>
            <w:r w:rsidRPr="00AE7FB3">
              <w:rPr>
                <w:rFonts w:ascii="Century Gothic" w:hAnsi="Century Gothic" w:cs="Calibri"/>
                <w:b/>
                <w:bCs/>
                <w:color w:val="000000"/>
                <w:sz w:val="22"/>
                <w:szCs w:val="22"/>
                <w:lang w:val="es-MX" w:eastAsia="es-MX"/>
              </w:rPr>
              <w:t>(ISAN)</w:t>
            </w:r>
          </w:p>
        </w:tc>
        <w:tc>
          <w:tcPr>
            <w:tcW w:w="2456" w:type="dxa"/>
            <w:shd w:val="clear" w:color="000000" w:fill="FFFFFF"/>
            <w:noWrap/>
            <w:vAlign w:val="center"/>
            <w:hideMark/>
          </w:tcPr>
          <w:p w14:paraId="2518D1C8" w14:textId="77777777" w:rsidR="00AE7FB3" w:rsidRPr="00AE7FB3" w:rsidRDefault="00AE7FB3" w:rsidP="00AE7FB3">
            <w:pPr>
              <w:jc w:val="right"/>
              <w:rPr>
                <w:rFonts w:ascii="Century Gothic" w:hAnsi="Century Gothic" w:cs="Calibri"/>
                <w:color w:val="000000"/>
                <w:lang w:val="es-MX" w:eastAsia="es-MX"/>
              </w:rPr>
            </w:pPr>
            <w:r w:rsidRPr="00AE7FB3">
              <w:rPr>
                <w:rFonts w:ascii="Century Gothic" w:hAnsi="Century Gothic" w:cs="Calibri"/>
                <w:color w:val="000000"/>
                <w:lang w:val="es-MX" w:eastAsia="es-MX"/>
              </w:rPr>
              <w:t xml:space="preserve"> $             504,786.55 </w:t>
            </w:r>
          </w:p>
        </w:tc>
        <w:tc>
          <w:tcPr>
            <w:tcW w:w="1901" w:type="dxa"/>
            <w:shd w:val="clear" w:color="auto" w:fill="auto"/>
            <w:noWrap/>
            <w:vAlign w:val="center"/>
            <w:hideMark/>
          </w:tcPr>
          <w:p w14:paraId="4434BC33" w14:textId="77777777" w:rsidR="00AE7FB3" w:rsidRPr="00AE7FB3" w:rsidRDefault="00AE7FB3" w:rsidP="00AE7FB3">
            <w:pPr>
              <w:jc w:val="right"/>
              <w:rPr>
                <w:rFonts w:ascii="Century Gothic" w:hAnsi="Century Gothic" w:cs="Calibri"/>
                <w:color w:val="000000"/>
                <w:sz w:val="22"/>
                <w:szCs w:val="22"/>
                <w:lang w:val="es-MX" w:eastAsia="es-MX"/>
              </w:rPr>
            </w:pPr>
            <w:r w:rsidRPr="00AE7FB3">
              <w:rPr>
                <w:rFonts w:ascii="Century Gothic" w:hAnsi="Century Gothic" w:cs="Calibri"/>
                <w:color w:val="000000"/>
                <w:sz w:val="22"/>
                <w:szCs w:val="22"/>
                <w:lang w:val="es-MX" w:eastAsia="es-MX"/>
              </w:rPr>
              <w:t> </w:t>
            </w:r>
          </w:p>
        </w:tc>
      </w:tr>
      <w:tr w:rsidR="00AE7FB3" w:rsidRPr="00AE7FB3" w14:paraId="349101B2" w14:textId="77777777" w:rsidTr="00AE7FB3">
        <w:trPr>
          <w:trHeight w:val="308"/>
        </w:trPr>
        <w:tc>
          <w:tcPr>
            <w:tcW w:w="5098" w:type="dxa"/>
            <w:shd w:val="clear" w:color="auto" w:fill="auto"/>
            <w:vAlign w:val="center"/>
            <w:hideMark/>
          </w:tcPr>
          <w:p w14:paraId="3B467766" w14:textId="77777777" w:rsidR="00AE7FB3" w:rsidRPr="00AE7FB3" w:rsidRDefault="00AE7FB3" w:rsidP="00AE7FB3">
            <w:pPr>
              <w:jc w:val="both"/>
              <w:rPr>
                <w:rFonts w:ascii="Century Gothic" w:hAnsi="Century Gothic" w:cs="Calibri"/>
                <w:color w:val="000000"/>
                <w:sz w:val="22"/>
                <w:szCs w:val="22"/>
                <w:lang w:val="es-MX" w:eastAsia="es-MX"/>
              </w:rPr>
            </w:pPr>
            <w:r w:rsidRPr="00AE7FB3">
              <w:rPr>
                <w:rFonts w:ascii="Century Gothic" w:hAnsi="Century Gothic" w:cs="Calibri"/>
                <w:color w:val="000000"/>
                <w:sz w:val="22"/>
                <w:szCs w:val="22"/>
                <w:lang w:val="es-MX" w:eastAsia="es-MX"/>
              </w:rPr>
              <w:t>Impuesto Sobre Tenencia y Uso de Vehículos</w:t>
            </w:r>
          </w:p>
        </w:tc>
        <w:tc>
          <w:tcPr>
            <w:tcW w:w="2456" w:type="dxa"/>
            <w:shd w:val="clear" w:color="000000" w:fill="FFFFFF"/>
            <w:noWrap/>
            <w:vAlign w:val="center"/>
            <w:hideMark/>
          </w:tcPr>
          <w:p w14:paraId="195F6829" w14:textId="45BF0AAF" w:rsidR="00AE7FB3" w:rsidRPr="00AE7FB3" w:rsidRDefault="00AE7FB3" w:rsidP="00AE7FB3">
            <w:pPr>
              <w:jc w:val="right"/>
              <w:rPr>
                <w:rFonts w:ascii="Century Gothic" w:hAnsi="Century Gothic" w:cs="Calibri"/>
                <w:color w:val="000000"/>
                <w:lang w:val="es-MX" w:eastAsia="es-MX"/>
              </w:rPr>
            </w:pPr>
            <w:r w:rsidRPr="00AE7FB3">
              <w:rPr>
                <w:rFonts w:ascii="Century Gothic" w:hAnsi="Century Gothic" w:cs="Calibri"/>
                <w:color w:val="000000"/>
                <w:lang w:val="es-MX" w:eastAsia="es-MX"/>
              </w:rPr>
              <w:t xml:space="preserve"> $                      91.22 </w:t>
            </w:r>
          </w:p>
        </w:tc>
        <w:tc>
          <w:tcPr>
            <w:tcW w:w="1901" w:type="dxa"/>
            <w:shd w:val="clear" w:color="auto" w:fill="auto"/>
            <w:noWrap/>
            <w:vAlign w:val="center"/>
            <w:hideMark/>
          </w:tcPr>
          <w:p w14:paraId="7C2BBA24" w14:textId="77777777" w:rsidR="00AE7FB3" w:rsidRPr="00AE7FB3" w:rsidRDefault="00AE7FB3" w:rsidP="00AE7FB3">
            <w:pPr>
              <w:jc w:val="right"/>
              <w:rPr>
                <w:rFonts w:ascii="Century Gothic" w:hAnsi="Century Gothic" w:cs="Calibri"/>
                <w:color w:val="000000"/>
                <w:sz w:val="22"/>
                <w:szCs w:val="22"/>
                <w:lang w:val="es-MX" w:eastAsia="es-MX"/>
              </w:rPr>
            </w:pPr>
            <w:r w:rsidRPr="00AE7FB3">
              <w:rPr>
                <w:rFonts w:ascii="Century Gothic" w:hAnsi="Century Gothic" w:cs="Calibri"/>
                <w:color w:val="000000"/>
                <w:sz w:val="22"/>
                <w:szCs w:val="22"/>
                <w:lang w:val="es-MX" w:eastAsia="es-MX"/>
              </w:rPr>
              <w:t> </w:t>
            </w:r>
          </w:p>
        </w:tc>
      </w:tr>
      <w:tr w:rsidR="00AE7FB3" w:rsidRPr="00AE7FB3" w14:paraId="4B19B92D" w14:textId="77777777" w:rsidTr="00AE7FB3">
        <w:trPr>
          <w:trHeight w:val="308"/>
        </w:trPr>
        <w:tc>
          <w:tcPr>
            <w:tcW w:w="5098" w:type="dxa"/>
            <w:shd w:val="clear" w:color="auto" w:fill="auto"/>
            <w:vAlign w:val="center"/>
            <w:hideMark/>
          </w:tcPr>
          <w:p w14:paraId="39FAE501" w14:textId="77777777" w:rsidR="00AE7FB3" w:rsidRPr="00AE7FB3" w:rsidRDefault="00AE7FB3" w:rsidP="00AE7FB3">
            <w:pPr>
              <w:rPr>
                <w:rFonts w:ascii="Century Gothic" w:hAnsi="Century Gothic" w:cs="Calibri"/>
                <w:color w:val="000000"/>
                <w:sz w:val="22"/>
                <w:szCs w:val="22"/>
                <w:lang w:val="es-MX" w:eastAsia="es-MX"/>
              </w:rPr>
            </w:pPr>
            <w:r w:rsidRPr="00AE7FB3">
              <w:rPr>
                <w:rFonts w:ascii="Century Gothic" w:hAnsi="Century Gothic" w:cs="Calibri"/>
                <w:color w:val="000000"/>
                <w:sz w:val="22"/>
                <w:szCs w:val="22"/>
                <w:lang w:val="es-MX" w:eastAsia="es-MX"/>
              </w:rPr>
              <w:t>ISR Bienes Inmuebles</w:t>
            </w:r>
          </w:p>
        </w:tc>
        <w:tc>
          <w:tcPr>
            <w:tcW w:w="2456" w:type="dxa"/>
            <w:shd w:val="clear" w:color="000000" w:fill="FFFFFF"/>
            <w:noWrap/>
            <w:vAlign w:val="center"/>
            <w:hideMark/>
          </w:tcPr>
          <w:p w14:paraId="69301AF2" w14:textId="77777777" w:rsidR="00AE7FB3" w:rsidRPr="00AE7FB3" w:rsidRDefault="00AE7FB3" w:rsidP="00AE7FB3">
            <w:pPr>
              <w:jc w:val="right"/>
              <w:rPr>
                <w:rFonts w:ascii="Century Gothic" w:hAnsi="Century Gothic" w:cs="Calibri"/>
                <w:color w:val="000000"/>
                <w:lang w:val="es-MX" w:eastAsia="es-MX"/>
              </w:rPr>
            </w:pPr>
            <w:r w:rsidRPr="00AE7FB3">
              <w:rPr>
                <w:rFonts w:ascii="Century Gothic" w:hAnsi="Century Gothic" w:cs="Calibri"/>
                <w:color w:val="000000"/>
                <w:lang w:val="es-MX" w:eastAsia="es-MX"/>
              </w:rPr>
              <w:t xml:space="preserve"> $               84,508.87 </w:t>
            </w:r>
          </w:p>
        </w:tc>
        <w:tc>
          <w:tcPr>
            <w:tcW w:w="1901" w:type="dxa"/>
            <w:shd w:val="clear" w:color="auto" w:fill="auto"/>
            <w:noWrap/>
            <w:vAlign w:val="center"/>
            <w:hideMark/>
          </w:tcPr>
          <w:p w14:paraId="7586AFF8" w14:textId="77777777" w:rsidR="00AE7FB3" w:rsidRPr="00AE7FB3" w:rsidRDefault="00AE7FB3" w:rsidP="00AE7FB3">
            <w:pPr>
              <w:jc w:val="right"/>
              <w:rPr>
                <w:rFonts w:ascii="Century Gothic" w:hAnsi="Century Gothic" w:cs="Calibri"/>
                <w:color w:val="000000"/>
                <w:sz w:val="22"/>
                <w:szCs w:val="22"/>
                <w:lang w:val="es-MX" w:eastAsia="es-MX"/>
              </w:rPr>
            </w:pPr>
            <w:r w:rsidRPr="00AE7FB3">
              <w:rPr>
                <w:rFonts w:ascii="Century Gothic" w:hAnsi="Century Gothic" w:cs="Calibri"/>
                <w:color w:val="000000"/>
                <w:sz w:val="22"/>
                <w:szCs w:val="22"/>
                <w:lang w:val="es-MX" w:eastAsia="es-MX"/>
              </w:rPr>
              <w:t> </w:t>
            </w:r>
          </w:p>
        </w:tc>
      </w:tr>
      <w:tr w:rsidR="00AE7FB3" w:rsidRPr="00AE7FB3" w14:paraId="4E732873" w14:textId="77777777" w:rsidTr="00AE7FB3">
        <w:trPr>
          <w:trHeight w:val="295"/>
        </w:trPr>
        <w:tc>
          <w:tcPr>
            <w:tcW w:w="5098" w:type="dxa"/>
            <w:shd w:val="clear" w:color="auto" w:fill="auto"/>
            <w:vAlign w:val="center"/>
            <w:hideMark/>
          </w:tcPr>
          <w:p w14:paraId="34E1C565" w14:textId="77777777" w:rsidR="00AE7FB3" w:rsidRPr="00AE7FB3" w:rsidRDefault="00AE7FB3" w:rsidP="00AE7FB3">
            <w:pPr>
              <w:jc w:val="both"/>
              <w:rPr>
                <w:rFonts w:ascii="Century Gothic" w:hAnsi="Century Gothic" w:cs="Calibri"/>
                <w:color w:val="000000"/>
                <w:sz w:val="22"/>
                <w:szCs w:val="22"/>
                <w:lang w:val="es-MX" w:eastAsia="es-MX"/>
              </w:rPr>
            </w:pPr>
            <w:r w:rsidRPr="00AE7FB3">
              <w:rPr>
                <w:rFonts w:ascii="Century Gothic" w:hAnsi="Century Gothic" w:cs="Calibri"/>
                <w:color w:val="000000"/>
                <w:sz w:val="22"/>
                <w:szCs w:val="22"/>
                <w:lang w:val="es-MX" w:eastAsia="es-MX"/>
              </w:rPr>
              <w:t>Participaciones en Cuotas de Gasolina y Diésel 70%</w:t>
            </w:r>
          </w:p>
        </w:tc>
        <w:tc>
          <w:tcPr>
            <w:tcW w:w="2456" w:type="dxa"/>
            <w:shd w:val="clear" w:color="000000" w:fill="FFFFFF"/>
            <w:noWrap/>
            <w:vAlign w:val="center"/>
            <w:hideMark/>
          </w:tcPr>
          <w:p w14:paraId="02C6805A" w14:textId="77777777" w:rsidR="00AE7FB3" w:rsidRDefault="00AE7FB3" w:rsidP="00AE7FB3">
            <w:pPr>
              <w:rPr>
                <w:rFonts w:ascii="Century Gothic" w:hAnsi="Century Gothic" w:cs="Calibri"/>
                <w:color w:val="000000"/>
                <w:lang w:val="es-MX" w:eastAsia="es-MX"/>
              </w:rPr>
            </w:pPr>
            <w:r w:rsidRPr="00AE7FB3">
              <w:rPr>
                <w:rFonts w:ascii="Century Gothic" w:hAnsi="Century Gothic" w:cs="Calibri"/>
                <w:color w:val="000000"/>
                <w:lang w:val="es-MX" w:eastAsia="es-MX"/>
              </w:rPr>
              <w:t xml:space="preserve"> </w:t>
            </w:r>
            <w:r>
              <w:rPr>
                <w:rFonts w:ascii="Century Gothic" w:hAnsi="Century Gothic" w:cs="Calibri"/>
                <w:color w:val="000000"/>
                <w:lang w:val="es-MX" w:eastAsia="es-MX"/>
              </w:rPr>
              <w:t xml:space="preserve"> </w:t>
            </w:r>
          </w:p>
          <w:p w14:paraId="545E898F" w14:textId="0EDDF302" w:rsidR="00AE7FB3" w:rsidRPr="00AE7FB3" w:rsidRDefault="00AE7FB3" w:rsidP="00AE7FB3">
            <w:pPr>
              <w:rPr>
                <w:rFonts w:ascii="Century Gothic" w:hAnsi="Century Gothic" w:cs="Calibri"/>
                <w:color w:val="000000"/>
                <w:lang w:val="es-MX" w:eastAsia="es-MX"/>
              </w:rPr>
            </w:pPr>
            <w:r>
              <w:rPr>
                <w:rFonts w:ascii="Century Gothic" w:hAnsi="Century Gothic" w:cs="Calibri"/>
                <w:color w:val="000000"/>
                <w:lang w:val="es-MX" w:eastAsia="es-MX"/>
              </w:rPr>
              <w:t xml:space="preserve">  </w:t>
            </w:r>
            <w:r w:rsidRPr="00AE7FB3">
              <w:rPr>
                <w:rFonts w:ascii="Century Gothic" w:hAnsi="Century Gothic" w:cs="Calibri"/>
                <w:color w:val="000000"/>
                <w:lang w:val="es-MX" w:eastAsia="es-MX"/>
              </w:rPr>
              <w:t xml:space="preserve">$            238,114.36 </w:t>
            </w:r>
          </w:p>
        </w:tc>
        <w:tc>
          <w:tcPr>
            <w:tcW w:w="1901" w:type="dxa"/>
            <w:shd w:val="clear" w:color="auto" w:fill="auto"/>
            <w:noWrap/>
            <w:vAlign w:val="center"/>
            <w:hideMark/>
          </w:tcPr>
          <w:p w14:paraId="49D012EF" w14:textId="77777777" w:rsidR="00AE7FB3" w:rsidRPr="00AE7FB3" w:rsidRDefault="00AE7FB3" w:rsidP="00AE7FB3">
            <w:pPr>
              <w:rPr>
                <w:rFonts w:ascii="Century Gothic" w:hAnsi="Century Gothic" w:cs="Calibri"/>
                <w:color w:val="000000"/>
                <w:sz w:val="22"/>
                <w:szCs w:val="22"/>
                <w:lang w:val="es-MX" w:eastAsia="es-MX"/>
              </w:rPr>
            </w:pPr>
            <w:r w:rsidRPr="00AE7FB3">
              <w:rPr>
                <w:rFonts w:ascii="Century Gothic" w:hAnsi="Century Gothic" w:cs="Calibri"/>
                <w:color w:val="000000"/>
                <w:sz w:val="22"/>
                <w:szCs w:val="22"/>
                <w:lang w:val="es-MX" w:eastAsia="es-MX"/>
              </w:rPr>
              <w:t> </w:t>
            </w:r>
          </w:p>
        </w:tc>
      </w:tr>
      <w:tr w:rsidR="00AE7FB3" w:rsidRPr="00AE7FB3" w14:paraId="28699258" w14:textId="77777777" w:rsidTr="00AE7FB3">
        <w:trPr>
          <w:trHeight w:val="295"/>
        </w:trPr>
        <w:tc>
          <w:tcPr>
            <w:tcW w:w="5098" w:type="dxa"/>
            <w:shd w:val="clear" w:color="auto" w:fill="auto"/>
            <w:noWrap/>
            <w:vAlign w:val="center"/>
            <w:hideMark/>
          </w:tcPr>
          <w:p w14:paraId="32E3A483" w14:textId="77777777" w:rsidR="00AE7FB3" w:rsidRPr="00AE7FB3" w:rsidRDefault="00AE7FB3" w:rsidP="00AE7FB3">
            <w:pPr>
              <w:rPr>
                <w:rFonts w:ascii="Century Gothic" w:hAnsi="Century Gothic" w:cs="Calibri"/>
                <w:color w:val="000000"/>
                <w:sz w:val="22"/>
                <w:szCs w:val="22"/>
                <w:lang w:val="es-MX" w:eastAsia="es-MX"/>
              </w:rPr>
            </w:pPr>
            <w:r w:rsidRPr="00AE7FB3">
              <w:rPr>
                <w:rFonts w:ascii="Century Gothic" w:hAnsi="Century Gothic" w:cs="Calibri"/>
                <w:color w:val="000000"/>
                <w:sz w:val="22"/>
                <w:szCs w:val="22"/>
                <w:lang w:val="es-MX" w:eastAsia="es-MX"/>
              </w:rPr>
              <w:t>Participaciones en Cuotas de Gasolina y Diésel 30%</w:t>
            </w:r>
          </w:p>
        </w:tc>
        <w:tc>
          <w:tcPr>
            <w:tcW w:w="2456" w:type="dxa"/>
            <w:shd w:val="clear" w:color="000000" w:fill="FFFFFF"/>
            <w:noWrap/>
            <w:vAlign w:val="center"/>
            <w:hideMark/>
          </w:tcPr>
          <w:p w14:paraId="362A1D04" w14:textId="77777777" w:rsidR="00AE7FB3" w:rsidRDefault="00AE7FB3" w:rsidP="00AE7FB3">
            <w:pPr>
              <w:jc w:val="right"/>
              <w:rPr>
                <w:rFonts w:ascii="Century Gothic" w:hAnsi="Century Gothic" w:cs="Calibri"/>
                <w:color w:val="000000"/>
                <w:lang w:val="es-MX" w:eastAsia="es-MX"/>
              </w:rPr>
            </w:pPr>
            <w:r w:rsidRPr="00AE7FB3">
              <w:rPr>
                <w:rFonts w:ascii="Century Gothic" w:hAnsi="Century Gothic" w:cs="Calibri"/>
                <w:color w:val="000000"/>
                <w:lang w:val="es-MX" w:eastAsia="es-MX"/>
              </w:rPr>
              <w:t xml:space="preserve"> </w:t>
            </w:r>
          </w:p>
          <w:p w14:paraId="622AFC2C" w14:textId="73C05FDA" w:rsidR="00AE7FB3" w:rsidRPr="00AE7FB3" w:rsidRDefault="00AE7FB3" w:rsidP="00AE7FB3">
            <w:pPr>
              <w:jc w:val="right"/>
              <w:rPr>
                <w:rFonts w:ascii="Century Gothic" w:hAnsi="Century Gothic" w:cs="Calibri"/>
                <w:color w:val="000000"/>
                <w:lang w:val="es-MX" w:eastAsia="es-MX"/>
              </w:rPr>
            </w:pPr>
            <w:r w:rsidRPr="00AE7FB3">
              <w:rPr>
                <w:rFonts w:ascii="Century Gothic" w:hAnsi="Century Gothic" w:cs="Calibri"/>
                <w:color w:val="000000"/>
                <w:lang w:val="es-MX" w:eastAsia="es-MX"/>
              </w:rPr>
              <w:t xml:space="preserve">$             102,049.01 </w:t>
            </w:r>
          </w:p>
        </w:tc>
        <w:tc>
          <w:tcPr>
            <w:tcW w:w="1901" w:type="dxa"/>
            <w:shd w:val="clear" w:color="auto" w:fill="auto"/>
            <w:noWrap/>
            <w:vAlign w:val="center"/>
            <w:hideMark/>
          </w:tcPr>
          <w:p w14:paraId="261901DF" w14:textId="77777777" w:rsidR="00AE7FB3" w:rsidRPr="00AE7FB3" w:rsidRDefault="00AE7FB3" w:rsidP="00AE7FB3">
            <w:pPr>
              <w:jc w:val="right"/>
              <w:rPr>
                <w:rFonts w:ascii="Century Gothic" w:hAnsi="Century Gothic" w:cs="Calibri"/>
                <w:color w:val="000000"/>
                <w:sz w:val="22"/>
                <w:szCs w:val="22"/>
                <w:lang w:val="es-MX" w:eastAsia="es-MX"/>
              </w:rPr>
            </w:pPr>
            <w:r w:rsidRPr="00AE7FB3">
              <w:rPr>
                <w:rFonts w:ascii="Century Gothic" w:hAnsi="Century Gothic" w:cs="Calibri"/>
                <w:color w:val="000000"/>
                <w:sz w:val="22"/>
                <w:szCs w:val="22"/>
                <w:lang w:val="es-MX" w:eastAsia="es-MX"/>
              </w:rPr>
              <w:t> </w:t>
            </w:r>
          </w:p>
        </w:tc>
      </w:tr>
      <w:tr w:rsidR="00AE7FB3" w:rsidRPr="00AE7FB3" w14:paraId="01823431" w14:textId="77777777" w:rsidTr="00AE7FB3">
        <w:trPr>
          <w:trHeight w:val="308"/>
        </w:trPr>
        <w:tc>
          <w:tcPr>
            <w:tcW w:w="5098" w:type="dxa"/>
            <w:shd w:val="clear" w:color="auto" w:fill="auto"/>
            <w:noWrap/>
            <w:vAlign w:val="center"/>
            <w:hideMark/>
          </w:tcPr>
          <w:p w14:paraId="080B9DFA" w14:textId="77777777" w:rsidR="00AE7FB3" w:rsidRPr="00AE7FB3" w:rsidRDefault="00AE7FB3" w:rsidP="00AE7FB3">
            <w:pPr>
              <w:rPr>
                <w:rFonts w:ascii="Century Gothic" w:hAnsi="Century Gothic" w:cs="Calibri"/>
                <w:color w:val="000000"/>
                <w:sz w:val="22"/>
                <w:szCs w:val="22"/>
                <w:lang w:val="es-MX" w:eastAsia="es-MX"/>
              </w:rPr>
            </w:pPr>
            <w:r w:rsidRPr="00AE7FB3">
              <w:rPr>
                <w:rFonts w:ascii="Century Gothic" w:hAnsi="Century Gothic" w:cs="Calibri"/>
                <w:color w:val="000000"/>
                <w:sz w:val="22"/>
                <w:szCs w:val="22"/>
                <w:lang w:val="es-MX" w:eastAsia="es-MX"/>
              </w:rPr>
              <w:t>Fondo ISR</w:t>
            </w:r>
          </w:p>
        </w:tc>
        <w:tc>
          <w:tcPr>
            <w:tcW w:w="2456" w:type="dxa"/>
            <w:shd w:val="clear" w:color="000000" w:fill="FFFFFF"/>
            <w:noWrap/>
            <w:vAlign w:val="center"/>
            <w:hideMark/>
          </w:tcPr>
          <w:p w14:paraId="40B836F8" w14:textId="77777777" w:rsidR="00AE7FB3" w:rsidRPr="00AE7FB3" w:rsidRDefault="00AE7FB3" w:rsidP="00AE7FB3">
            <w:pPr>
              <w:jc w:val="right"/>
              <w:rPr>
                <w:rFonts w:ascii="Century Gothic" w:hAnsi="Century Gothic" w:cs="Calibri"/>
                <w:color w:val="000000"/>
                <w:lang w:val="es-MX" w:eastAsia="es-MX"/>
              </w:rPr>
            </w:pPr>
            <w:r w:rsidRPr="00AE7FB3">
              <w:rPr>
                <w:rFonts w:ascii="Century Gothic" w:hAnsi="Century Gothic" w:cs="Calibri"/>
                <w:color w:val="000000"/>
                <w:lang w:val="es-MX" w:eastAsia="es-MX"/>
              </w:rPr>
              <w:t xml:space="preserve"> $                              -   </w:t>
            </w:r>
          </w:p>
        </w:tc>
        <w:tc>
          <w:tcPr>
            <w:tcW w:w="1901" w:type="dxa"/>
            <w:shd w:val="clear" w:color="auto" w:fill="auto"/>
            <w:noWrap/>
            <w:vAlign w:val="center"/>
            <w:hideMark/>
          </w:tcPr>
          <w:p w14:paraId="762195F1" w14:textId="77777777" w:rsidR="00AE7FB3" w:rsidRPr="00AE7FB3" w:rsidRDefault="00AE7FB3" w:rsidP="00AE7FB3">
            <w:pPr>
              <w:jc w:val="right"/>
              <w:rPr>
                <w:rFonts w:ascii="Century Gothic" w:hAnsi="Century Gothic" w:cs="Calibri"/>
                <w:color w:val="000000"/>
                <w:sz w:val="22"/>
                <w:szCs w:val="22"/>
                <w:lang w:val="es-MX" w:eastAsia="es-MX"/>
              </w:rPr>
            </w:pPr>
            <w:r w:rsidRPr="00AE7FB3">
              <w:rPr>
                <w:rFonts w:ascii="Century Gothic" w:hAnsi="Century Gothic" w:cs="Calibri"/>
                <w:color w:val="000000"/>
                <w:sz w:val="22"/>
                <w:szCs w:val="22"/>
                <w:lang w:val="es-MX" w:eastAsia="es-MX"/>
              </w:rPr>
              <w:t> </w:t>
            </w:r>
          </w:p>
        </w:tc>
      </w:tr>
      <w:tr w:rsidR="00AE7FB3" w:rsidRPr="00AE7FB3" w14:paraId="7545DEB9" w14:textId="77777777" w:rsidTr="00AE7FB3">
        <w:trPr>
          <w:trHeight w:val="295"/>
        </w:trPr>
        <w:tc>
          <w:tcPr>
            <w:tcW w:w="5098" w:type="dxa"/>
            <w:shd w:val="clear" w:color="auto" w:fill="auto"/>
            <w:vAlign w:val="center"/>
            <w:hideMark/>
          </w:tcPr>
          <w:p w14:paraId="7B18F62B" w14:textId="77777777" w:rsidR="00AE7FB3" w:rsidRPr="00AE7FB3" w:rsidRDefault="00AE7FB3" w:rsidP="00AE7FB3">
            <w:pPr>
              <w:jc w:val="both"/>
              <w:rPr>
                <w:rFonts w:ascii="Century Gothic" w:hAnsi="Century Gothic" w:cs="Calibri"/>
                <w:b/>
                <w:bCs/>
                <w:color w:val="000000"/>
                <w:sz w:val="22"/>
                <w:szCs w:val="22"/>
                <w:lang w:val="es-MX" w:eastAsia="es-MX"/>
              </w:rPr>
            </w:pPr>
            <w:proofErr w:type="gramStart"/>
            <w:r w:rsidRPr="00AE7FB3">
              <w:rPr>
                <w:rFonts w:ascii="Century Gothic" w:hAnsi="Century Gothic" w:cs="Calibri"/>
                <w:b/>
                <w:bCs/>
                <w:color w:val="000000"/>
                <w:sz w:val="22"/>
                <w:szCs w:val="22"/>
                <w:lang w:val="es-MX" w:eastAsia="es-MX"/>
              </w:rPr>
              <w:t>Total</w:t>
            </w:r>
            <w:proofErr w:type="gramEnd"/>
            <w:r w:rsidRPr="00AE7FB3">
              <w:rPr>
                <w:rFonts w:ascii="Century Gothic" w:hAnsi="Century Gothic" w:cs="Calibri"/>
                <w:b/>
                <w:bCs/>
                <w:color w:val="000000"/>
                <w:sz w:val="22"/>
                <w:szCs w:val="22"/>
                <w:lang w:val="es-MX" w:eastAsia="es-MX"/>
              </w:rPr>
              <w:t xml:space="preserve"> de Participaciones Federales</w:t>
            </w:r>
          </w:p>
        </w:tc>
        <w:tc>
          <w:tcPr>
            <w:tcW w:w="2456" w:type="dxa"/>
            <w:shd w:val="clear" w:color="auto" w:fill="auto"/>
            <w:noWrap/>
            <w:vAlign w:val="center"/>
            <w:hideMark/>
          </w:tcPr>
          <w:p w14:paraId="07A8BC92" w14:textId="77777777" w:rsidR="00AE7FB3" w:rsidRPr="00AE7FB3" w:rsidRDefault="00AE7FB3" w:rsidP="00AE7FB3">
            <w:pPr>
              <w:jc w:val="right"/>
              <w:rPr>
                <w:rFonts w:ascii="Century Gothic" w:hAnsi="Century Gothic" w:cs="Calibri"/>
                <w:color w:val="000000"/>
                <w:sz w:val="22"/>
                <w:szCs w:val="22"/>
                <w:lang w:val="es-MX" w:eastAsia="es-MX"/>
              </w:rPr>
            </w:pPr>
            <w:r w:rsidRPr="00AE7FB3">
              <w:rPr>
                <w:rFonts w:ascii="Century Gothic" w:hAnsi="Century Gothic" w:cs="Calibri"/>
                <w:color w:val="000000"/>
                <w:sz w:val="22"/>
                <w:szCs w:val="22"/>
                <w:lang w:val="es-MX" w:eastAsia="es-MX"/>
              </w:rPr>
              <w:t> </w:t>
            </w:r>
          </w:p>
        </w:tc>
        <w:tc>
          <w:tcPr>
            <w:tcW w:w="1901" w:type="dxa"/>
            <w:shd w:val="clear" w:color="auto" w:fill="auto"/>
            <w:noWrap/>
            <w:vAlign w:val="center"/>
            <w:hideMark/>
          </w:tcPr>
          <w:p w14:paraId="6F56F019" w14:textId="37D5FBEF" w:rsidR="00AE7FB3" w:rsidRPr="00AE7FB3" w:rsidRDefault="00AE7FB3" w:rsidP="00AE7FB3">
            <w:pPr>
              <w:jc w:val="right"/>
              <w:rPr>
                <w:rFonts w:ascii="Century Gothic" w:hAnsi="Century Gothic" w:cs="Calibri"/>
                <w:b/>
                <w:bCs/>
                <w:color w:val="000000"/>
                <w:sz w:val="22"/>
                <w:szCs w:val="22"/>
                <w:lang w:val="es-MX" w:eastAsia="es-MX"/>
              </w:rPr>
            </w:pPr>
            <w:r w:rsidRPr="00AE7FB3">
              <w:rPr>
                <w:rFonts w:ascii="Century Gothic" w:hAnsi="Century Gothic" w:cs="Calibri"/>
                <w:b/>
                <w:bCs/>
                <w:color w:val="000000"/>
                <w:sz w:val="22"/>
                <w:szCs w:val="22"/>
                <w:lang w:val="es-MX" w:eastAsia="es-MX"/>
              </w:rPr>
              <w:t>$</w:t>
            </w:r>
            <w:r>
              <w:rPr>
                <w:rFonts w:ascii="Century Gothic" w:hAnsi="Century Gothic" w:cs="Calibri"/>
                <w:b/>
                <w:bCs/>
                <w:color w:val="000000"/>
                <w:sz w:val="22"/>
                <w:szCs w:val="22"/>
                <w:lang w:val="es-MX" w:eastAsia="es-MX"/>
              </w:rPr>
              <w:t xml:space="preserve"> </w:t>
            </w:r>
            <w:r w:rsidRPr="00AE7FB3">
              <w:rPr>
                <w:rFonts w:ascii="Century Gothic" w:hAnsi="Century Gothic" w:cs="Calibri"/>
                <w:b/>
                <w:bCs/>
                <w:color w:val="000000"/>
                <w:sz w:val="22"/>
                <w:szCs w:val="22"/>
                <w:lang w:val="es-MX" w:eastAsia="es-MX"/>
              </w:rPr>
              <w:t xml:space="preserve">  27,785,774.01 </w:t>
            </w:r>
          </w:p>
        </w:tc>
      </w:tr>
      <w:tr w:rsidR="00AE7FB3" w:rsidRPr="00AE7FB3" w14:paraId="2358260C" w14:textId="77777777" w:rsidTr="00AE7FB3">
        <w:trPr>
          <w:trHeight w:val="295"/>
        </w:trPr>
        <w:tc>
          <w:tcPr>
            <w:tcW w:w="5098" w:type="dxa"/>
            <w:shd w:val="clear" w:color="auto" w:fill="auto"/>
            <w:vAlign w:val="center"/>
            <w:hideMark/>
          </w:tcPr>
          <w:p w14:paraId="147E51ED" w14:textId="77777777" w:rsidR="00AE7FB3" w:rsidRPr="00AE7FB3" w:rsidRDefault="00AE7FB3" w:rsidP="00AE7FB3">
            <w:pPr>
              <w:jc w:val="both"/>
              <w:rPr>
                <w:rFonts w:ascii="Century Gothic" w:hAnsi="Century Gothic" w:cs="Calibri"/>
                <w:b/>
                <w:bCs/>
                <w:color w:val="000000"/>
                <w:sz w:val="22"/>
                <w:szCs w:val="22"/>
                <w:lang w:val="es-MX" w:eastAsia="es-MX"/>
              </w:rPr>
            </w:pPr>
            <w:r w:rsidRPr="00AE7FB3">
              <w:rPr>
                <w:rFonts w:ascii="Century Gothic" w:hAnsi="Century Gothic" w:cs="Calibri"/>
                <w:b/>
                <w:bCs/>
                <w:color w:val="000000"/>
                <w:sz w:val="22"/>
                <w:szCs w:val="22"/>
                <w:lang w:val="es-MX" w:eastAsia="es-MX"/>
              </w:rPr>
              <w:lastRenderedPageBreak/>
              <w:t> </w:t>
            </w:r>
          </w:p>
        </w:tc>
        <w:tc>
          <w:tcPr>
            <w:tcW w:w="2456" w:type="dxa"/>
            <w:shd w:val="clear" w:color="auto" w:fill="auto"/>
            <w:noWrap/>
            <w:vAlign w:val="center"/>
            <w:hideMark/>
          </w:tcPr>
          <w:p w14:paraId="4D19A82B" w14:textId="77777777" w:rsidR="00AE7FB3" w:rsidRPr="00AE7FB3" w:rsidRDefault="00AE7FB3" w:rsidP="00AE7FB3">
            <w:pPr>
              <w:jc w:val="right"/>
              <w:rPr>
                <w:rFonts w:ascii="Century Gothic" w:hAnsi="Century Gothic" w:cs="Calibri"/>
                <w:color w:val="000000"/>
                <w:sz w:val="22"/>
                <w:szCs w:val="22"/>
                <w:lang w:val="es-MX" w:eastAsia="es-MX"/>
              </w:rPr>
            </w:pPr>
            <w:r w:rsidRPr="00AE7FB3">
              <w:rPr>
                <w:rFonts w:ascii="Century Gothic" w:hAnsi="Century Gothic" w:cs="Calibri"/>
                <w:color w:val="000000"/>
                <w:sz w:val="22"/>
                <w:szCs w:val="22"/>
                <w:lang w:val="es-MX" w:eastAsia="es-MX"/>
              </w:rPr>
              <w:t> </w:t>
            </w:r>
          </w:p>
        </w:tc>
        <w:tc>
          <w:tcPr>
            <w:tcW w:w="1901" w:type="dxa"/>
            <w:shd w:val="clear" w:color="auto" w:fill="auto"/>
            <w:noWrap/>
            <w:vAlign w:val="center"/>
            <w:hideMark/>
          </w:tcPr>
          <w:p w14:paraId="6C5566DD" w14:textId="77777777" w:rsidR="00AE7FB3" w:rsidRPr="00AE7FB3" w:rsidRDefault="00AE7FB3" w:rsidP="00AE7FB3">
            <w:pPr>
              <w:jc w:val="right"/>
              <w:rPr>
                <w:rFonts w:ascii="Century Gothic" w:hAnsi="Century Gothic" w:cs="Calibri"/>
                <w:b/>
                <w:bCs/>
                <w:color w:val="000000"/>
                <w:sz w:val="22"/>
                <w:szCs w:val="22"/>
                <w:lang w:val="es-MX" w:eastAsia="es-MX"/>
              </w:rPr>
            </w:pPr>
            <w:r w:rsidRPr="00AE7FB3">
              <w:rPr>
                <w:rFonts w:ascii="Century Gothic" w:hAnsi="Century Gothic" w:cs="Calibri"/>
                <w:b/>
                <w:bCs/>
                <w:color w:val="000000"/>
                <w:sz w:val="22"/>
                <w:szCs w:val="22"/>
                <w:lang w:val="es-MX" w:eastAsia="es-MX"/>
              </w:rPr>
              <w:t> </w:t>
            </w:r>
          </w:p>
        </w:tc>
      </w:tr>
      <w:tr w:rsidR="00AE7FB3" w:rsidRPr="00AE7FB3" w14:paraId="449AE238" w14:textId="77777777" w:rsidTr="00AE7FB3">
        <w:trPr>
          <w:trHeight w:val="295"/>
        </w:trPr>
        <w:tc>
          <w:tcPr>
            <w:tcW w:w="5098" w:type="dxa"/>
            <w:shd w:val="clear" w:color="auto" w:fill="auto"/>
            <w:vAlign w:val="center"/>
            <w:hideMark/>
          </w:tcPr>
          <w:p w14:paraId="07B85448" w14:textId="77777777" w:rsidR="00AE7FB3" w:rsidRPr="00AE7FB3" w:rsidRDefault="00AE7FB3" w:rsidP="00AE7FB3">
            <w:pPr>
              <w:jc w:val="both"/>
              <w:rPr>
                <w:rFonts w:ascii="Century Gothic" w:hAnsi="Century Gothic" w:cs="Calibri"/>
                <w:b/>
                <w:bCs/>
                <w:color w:val="000000"/>
                <w:sz w:val="22"/>
                <w:szCs w:val="22"/>
                <w:lang w:val="es-MX" w:eastAsia="es-MX"/>
              </w:rPr>
            </w:pPr>
            <w:r w:rsidRPr="00AE7FB3">
              <w:rPr>
                <w:rFonts w:ascii="Century Gothic" w:hAnsi="Century Gothic" w:cs="Calibri"/>
                <w:b/>
                <w:bCs/>
                <w:color w:val="000000"/>
                <w:sz w:val="22"/>
                <w:szCs w:val="22"/>
                <w:lang w:val="es-MX" w:eastAsia="es-MX"/>
              </w:rPr>
              <w:t>Aportaciones</w:t>
            </w:r>
          </w:p>
        </w:tc>
        <w:tc>
          <w:tcPr>
            <w:tcW w:w="2456" w:type="dxa"/>
            <w:shd w:val="clear" w:color="auto" w:fill="auto"/>
            <w:noWrap/>
            <w:vAlign w:val="center"/>
            <w:hideMark/>
          </w:tcPr>
          <w:p w14:paraId="4586114B" w14:textId="77777777" w:rsidR="00AE7FB3" w:rsidRPr="00AE7FB3" w:rsidRDefault="00AE7FB3" w:rsidP="00AE7FB3">
            <w:pPr>
              <w:jc w:val="right"/>
              <w:rPr>
                <w:rFonts w:ascii="Century Gothic" w:hAnsi="Century Gothic" w:cs="Calibri"/>
                <w:color w:val="000000"/>
                <w:sz w:val="22"/>
                <w:szCs w:val="22"/>
                <w:lang w:val="es-MX" w:eastAsia="es-MX"/>
              </w:rPr>
            </w:pPr>
            <w:r w:rsidRPr="00AE7FB3">
              <w:rPr>
                <w:rFonts w:ascii="Century Gothic" w:hAnsi="Century Gothic" w:cs="Calibri"/>
                <w:color w:val="000000"/>
                <w:sz w:val="22"/>
                <w:szCs w:val="22"/>
                <w:lang w:val="es-MX" w:eastAsia="es-MX"/>
              </w:rPr>
              <w:t> </w:t>
            </w:r>
          </w:p>
        </w:tc>
        <w:tc>
          <w:tcPr>
            <w:tcW w:w="1901" w:type="dxa"/>
            <w:shd w:val="clear" w:color="auto" w:fill="auto"/>
            <w:noWrap/>
            <w:vAlign w:val="center"/>
            <w:hideMark/>
          </w:tcPr>
          <w:p w14:paraId="43523A7F" w14:textId="77777777" w:rsidR="00AE7FB3" w:rsidRPr="00AE7FB3" w:rsidRDefault="00AE7FB3" w:rsidP="00AE7FB3">
            <w:pPr>
              <w:jc w:val="right"/>
              <w:rPr>
                <w:rFonts w:ascii="Century Gothic" w:hAnsi="Century Gothic" w:cs="Calibri"/>
                <w:b/>
                <w:bCs/>
                <w:color w:val="000000"/>
                <w:sz w:val="22"/>
                <w:szCs w:val="22"/>
                <w:lang w:val="es-MX" w:eastAsia="es-MX"/>
              </w:rPr>
            </w:pPr>
            <w:r w:rsidRPr="00AE7FB3">
              <w:rPr>
                <w:rFonts w:ascii="Century Gothic" w:hAnsi="Century Gothic" w:cs="Calibri"/>
                <w:b/>
                <w:bCs/>
                <w:color w:val="000000"/>
                <w:sz w:val="22"/>
                <w:szCs w:val="22"/>
                <w:lang w:val="es-MX" w:eastAsia="es-MX"/>
              </w:rPr>
              <w:t> </w:t>
            </w:r>
          </w:p>
        </w:tc>
      </w:tr>
      <w:tr w:rsidR="00AE7FB3" w:rsidRPr="00AE7FB3" w14:paraId="4457B16C" w14:textId="77777777" w:rsidTr="00AE7FB3">
        <w:trPr>
          <w:trHeight w:val="295"/>
        </w:trPr>
        <w:tc>
          <w:tcPr>
            <w:tcW w:w="5098" w:type="dxa"/>
            <w:shd w:val="clear" w:color="auto" w:fill="auto"/>
            <w:noWrap/>
            <w:vAlign w:val="center"/>
            <w:hideMark/>
          </w:tcPr>
          <w:p w14:paraId="04E54E25" w14:textId="77777777" w:rsidR="00AE7FB3" w:rsidRPr="00AE7FB3" w:rsidRDefault="00AE7FB3" w:rsidP="00AE7FB3">
            <w:pPr>
              <w:rPr>
                <w:rFonts w:ascii="Century Gothic" w:hAnsi="Century Gothic" w:cs="Calibri"/>
                <w:b/>
                <w:bCs/>
                <w:color w:val="000000"/>
                <w:sz w:val="22"/>
                <w:szCs w:val="22"/>
                <w:lang w:val="es-MX" w:eastAsia="es-MX"/>
              </w:rPr>
            </w:pPr>
            <w:r w:rsidRPr="00AE7FB3">
              <w:rPr>
                <w:rFonts w:ascii="Century Gothic" w:hAnsi="Century Gothic" w:cs="Calibri"/>
                <w:b/>
                <w:bCs/>
                <w:color w:val="000000"/>
                <w:sz w:val="22"/>
                <w:szCs w:val="22"/>
                <w:lang w:val="es-MX" w:eastAsia="es-MX"/>
              </w:rPr>
              <w:t>Aportaciones Estatales</w:t>
            </w:r>
          </w:p>
        </w:tc>
        <w:tc>
          <w:tcPr>
            <w:tcW w:w="2456" w:type="dxa"/>
            <w:shd w:val="clear" w:color="auto" w:fill="auto"/>
            <w:noWrap/>
            <w:vAlign w:val="center"/>
            <w:hideMark/>
          </w:tcPr>
          <w:p w14:paraId="6BF3A613" w14:textId="77777777" w:rsidR="00AE7FB3" w:rsidRPr="00AE7FB3" w:rsidRDefault="00AE7FB3" w:rsidP="00AE7FB3">
            <w:pPr>
              <w:jc w:val="right"/>
              <w:rPr>
                <w:rFonts w:ascii="Century Gothic" w:hAnsi="Century Gothic" w:cs="Calibri"/>
                <w:color w:val="000000"/>
                <w:sz w:val="22"/>
                <w:szCs w:val="22"/>
                <w:lang w:val="es-MX" w:eastAsia="es-MX"/>
              </w:rPr>
            </w:pPr>
            <w:r w:rsidRPr="00AE7FB3">
              <w:rPr>
                <w:rFonts w:ascii="Century Gothic" w:hAnsi="Century Gothic" w:cs="Calibri"/>
                <w:color w:val="000000"/>
                <w:sz w:val="22"/>
                <w:szCs w:val="22"/>
                <w:lang w:val="es-MX" w:eastAsia="es-MX"/>
              </w:rPr>
              <w:t> </w:t>
            </w:r>
          </w:p>
        </w:tc>
        <w:tc>
          <w:tcPr>
            <w:tcW w:w="1901" w:type="dxa"/>
            <w:shd w:val="clear" w:color="auto" w:fill="auto"/>
            <w:noWrap/>
            <w:vAlign w:val="center"/>
            <w:hideMark/>
          </w:tcPr>
          <w:p w14:paraId="7D370F6D" w14:textId="77777777" w:rsidR="00AE7FB3" w:rsidRPr="00AE7FB3" w:rsidRDefault="00AE7FB3" w:rsidP="00AE7FB3">
            <w:pPr>
              <w:jc w:val="right"/>
              <w:rPr>
                <w:rFonts w:ascii="Century Gothic" w:hAnsi="Century Gothic" w:cs="Calibri"/>
                <w:color w:val="000000"/>
                <w:sz w:val="22"/>
                <w:szCs w:val="22"/>
                <w:lang w:val="es-MX" w:eastAsia="es-MX"/>
              </w:rPr>
            </w:pPr>
            <w:r w:rsidRPr="00AE7FB3">
              <w:rPr>
                <w:rFonts w:ascii="Century Gothic" w:hAnsi="Century Gothic" w:cs="Calibri"/>
                <w:color w:val="000000"/>
                <w:sz w:val="22"/>
                <w:szCs w:val="22"/>
                <w:lang w:val="es-MX" w:eastAsia="es-MX"/>
              </w:rPr>
              <w:t> </w:t>
            </w:r>
          </w:p>
        </w:tc>
      </w:tr>
      <w:tr w:rsidR="00AE7FB3" w:rsidRPr="00AE7FB3" w14:paraId="65354DE0" w14:textId="77777777" w:rsidTr="00AE7FB3">
        <w:trPr>
          <w:trHeight w:val="550"/>
        </w:trPr>
        <w:tc>
          <w:tcPr>
            <w:tcW w:w="5098" w:type="dxa"/>
            <w:shd w:val="clear" w:color="auto" w:fill="auto"/>
            <w:vAlign w:val="center"/>
            <w:hideMark/>
          </w:tcPr>
          <w:p w14:paraId="733E5A91" w14:textId="77777777" w:rsidR="00AE7FB3" w:rsidRPr="00AE7FB3" w:rsidRDefault="00AE7FB3" w:rsidP="00AE7FB3">
            <w:pPr>
              <w:rPr>
                <w:rFonts w:ascii="Century Gothic" w:hAnsi="Century Gothic" w:cs="Calibri"/>
                <w:color w:val="000000"/>
                <w:sz w:val="22"/>
                <w:szCs w:val="22"/>
                <w:lang w:val="es-MX" w:eastAsia="es-MX"/>
              </w:rPr>
            </w:pPr>
            <w:r w:rsidRPr="00AE7FB3">
              <w:rPr>
                <w:rFonts w:ascii="Century Gothic" w:hAnsi="Century Gothic" w:cs="Calibri"/>
                <w:color w:val="000000"/>
                <w:sz w:val="22"/>
                <w:szCs w:val="22"/>
                <w:lang w:val="es-MX" w:eastAsia="es-MX"/>
              </w:rPr>
              <w:t xml:space="preserve">Fondo para el Desarrollo Socioeconómico Municipal </w:t>
            </w:r>
            <w:r w:rsidRPr="00AE7FB3">
              <w:rPr>
                <w:rFonts w:ascii="Century Gothic" w:hAnsi="Century Gothic" w:cs="Calibri"/>
                <w:b/>
                <w:bCs/>
                <w:color w:val="000000"/>
                <w:sz w:val="22"/>
                <w:szCs w:val="22"/>
                <w:lang w:val="es-MX" w:eastAsia="es-MX"/>
              </w:rPr>
              <w:t>(FODESEM)</w:t>
            </w:r>
          </w:p>
        </w:tc>
        <w:tc>
          <w:tcPr>
            <w:tcW w:w="2456" w:type="dxa"/>
            <w:shd w:val="clear" w:color="000000" w:fill="FFFFFF"/>
            <w:noWrap/>
            <w:vAlign w:val="center"/>
            <w:hideMark/>
          </w:tcPr>
          <w:p w14:paraId="31DE47B9" w14:textId="77777777" w:rsidR="00AE7FB3" w:rsidRDefault="00AE7FB3" w:rsidP="00AE7FB3">
            <w:pPr>
              <w:jc w:val="right"/>
              <w:rPr>
                <w:rFonts w:ascii="Century Gothic" w:hAnsi="Century Gothic" w:cs="Calibri"/>
                <w:color w:val="000000"/>
                <w:lang w:val="es-MX" w:eastAsia="es-MX"/>
              </w:rPr>
            </w:pPr>
            <w:r w:rsidRPr="00AE7FB3">
              <w:rPr>
                <w:rFonts w:ascii="Century Gothic" w:hAnsi="Century Gothic" w:cs="Calibri"/>
                <w:color w:val="000000"/>
                <w:lang w:val="es-MX" w:eastAsia="es-MX"/>
              </w:rPr>
              <w:t xml:space="preserve"> </w:t>
            </w:r>
          </w:p>
          <w:p w14:paraId="3A2560D1" w14:textId="465123FC" w:rsidR="00AE7FB3" w:rsidRPr="00AE7FB3" w:rsidRDefault="00AE7FB3" w:rsidP="00AE7FB3">
            <w:pPr>
              <w:jc w:val="right"/>
              <w:rPr>
                <w:rFonts w:ascii="Century Gothic" w:hAnsi="Century Gothic" w:cs="Calibri"/>
                <w:color w:val="000000"/>
                <w:lang w:val="es-MX" w:eastAsia="es-MX"/>
              </w:rPr>
            </w:pPr>
            <w:r w:rsidRPr="00AE7FB3">
              <w:rPr>
                <w:rFonts w:ascii="Century Gothic" w:hAnsi="Century Gothic" w:cs="Calibri"/>
                <w:color w:val="000000"/>
                <w:lang w:val="es-MX" w:eastAsia="es-MX"/>
              </w:rPr>
              <w:t xml:space="preserve">$          4,119,218.60 </w:t>
            </w:r>
          </w:p>
        </w:tc>
        <w:tc>
          <w:tcPr>
            <w:tcW w:w="1901" w:type="dxa"/>
            <w:shd w:val="clear" w:color="auto" w:fill="auto"/>
            <w:noWrap/>
            <w:vAlign w:val="center"/>
            <w:hideMark/>
          </w:tcPr>
          <w:p w14:paraId="46FFFA62" w14:textId="77777777" w:rsidR="00AE7FB3" w:rsidRPr="00AE7FB3" w:rsidRDefault="00AE7FB3" w:rsidP="00AE7FB3">
            <w:pPr>
              <w:jc w:val="right"/>
              <w:rPr>
                <w:rFonts w:ascii="Century Gothic" w:hAnsi="Century Gothic" w:cs="Calibri"/>
                <w:color w:val="000000"/>
                <w:sz w:val="22"/>
                <w:szCs w:val="22"/>
                <w:lang w:val="es-MX" w:eastAsia="es-MX"/>
              </w:rPr>
            </w:pPr>
            <w:r w:rsidRPr="00AE7FB3">
              <w:rPr>
                <w:rFonts w:ascii="Century Gothic" w:hAnsi="Century Gothic" w:cs="Calibri"/>
                <w:color w:val="000000"/>
                <w:sz w:val="22"/>
                <w:szCs w:val="22"/>
                <w:lang w:val="es-MX" w:eastAsia="es-MX"/>
              </w:rPr>
              <w:t> </w:t>
            </w:r>
          </w:p>
        </w:tc>
      </w:tr>
      <w:tr w:rsidR="00AE7FB3" w:rsidRPr="00AE7FB3" w14:paraId="4796272A" w14:textId="77777777" w:rsidTr="00AE7FB3">
        <w:trPr>
          <w:trHeight w:val="295"/>
        </w:trPr>
        <w:tc>
          <w:tcPr>
            <w:tcW w:w="5098" w:type="dxa"/>
            <w:shd w:val="clear" w:color="auto" w:fill="auto"/>
            <w:vAlign w:val="center"/>
            <w:hideMark/>
          </w:tcPr>
          <w:p w14:paraId="48F98721" w14:textId="77777777" w:rsidR="00AE7FB3" w:rsidRPr="00AE7FB3" w:rsidRDefault="00AE7FB3" w:rsidP="00AE7FB3">
            <w:pPr>
              <w:rPr>
                <w:rFonts w:ascii="Century Gothic" w:hAnsi="Century Gothic" w:cs="Calibri"/>
                <w:b/>
                <w:bCs/>
                <w:color w:val="000000"/>
                <w:sz w:val="22"/>
                <w:szCs w:val="22"/>
                <w:lang w:val="es-MX" w:eastAsia="es-MX"/>
              </w:rPr>
            </w:pPr>
            <w:r w:rsidRPr="00AE7FB3">
              <w:rPr>
                <w:rFonts w:ascii="Century Gothic" w:hAnsi="Century Gothic" w:cs="Calibri"/>
                <w:b/>
                <w:bCs/>
                <w:color w:val="000000"/>
                <w:sz w:val="22"/>
                <w:szCs w:val="22"/>
                <w:lang w:val="es-MX" w:eastAsia="es-MX"/>
              </w:rPr>
              <w:t>Aportaciones Federales</w:t>
            </w:r>
          </w:p>
        </w:tc>
        <w:tc>
          <w:tcPr>
            <w:tcW w:w="2456" w:type="dxa"/>
            <w:shd w:val="clear" w:color="auto" w:fill="auto"/>
            <w:noWrap/>
            <w:vAlign w:val="center"/>
            <w:hideMark/>
          </w:tcPr>
          <w:p w14:paraId="27C1E763" w14:textId="77777777" w:rsidR="00AE7FB3" w:rsidRPr="00AE7FB3" w:rsidRDefault="00AE7FB3" w:rsidP="00AE7FB3">
            <w:pPr>
              <w:jc w:val="right"/>
              <w:rPr>
                <w:rFonts w:ascii="Century Gothic" w:hAnsi="Century Gothic" w:cs="Calibri"/>
                <w:color w:val="000000"/>
                <w:sz w:val="22"/>
                <w:szCs w:val="22"/>
                <w:lang w:val="es-MX" w:eastAsia="es-MX"/>
              </w:rPr>
            </w:pPr>
            <w:r w:rsidRPr="00AE7FB3">
              <w:rPr>
                <w:rFonts w:ascii="Century Gothic" w:hAnsi="Century Gothic" w:cs="Calibri"/>
                <w:color w:val="000000"/>
                <w:sz w:val="22"/>
                <w:szCs w:val="22"/>
                <w:lang w:val="es-MX" w:eastAsia="es-MX"/>
              </w:rPr>
              <w:t> </w:t>
            </w:r>
          </w:p>
        </w:tc>
        <w:tc>
          <w:tcPr>
            <w:tcW w:w="1901" w:type="dxa"/>
            <w:shd w:val="clear" w:color="auto" w:fill="auto"/>
            <w:noWrap/>
            <w:vAlign w:val="center"/>
            <w:hideMark/>
          </w:tcPr>
          <w:p w14:paraId="54D6981B" w14:textId="77777777" w:rsidR="00AE7FB3" w:rsidRPr="00AE7FB3" w:rsidRDefault="00AE7FB3" w:rsidP="00AE7FB3">
            <w:pPr>
              <w:jc w:val="right"/>
              <w:rPr>
                <w:rFonts w:ascii="Century Gothic" w:hAnsi="Century Gothic" w:cs="Calibri"/>
                <w:b/>
                <w:bCs/>
                <w:color w:val="000000"/>
                <w:sz w:val="22"/>
                <w:szCs w:val="22"/>
                <w:lang w:val="es-MX" w:eastAsia="es-MX"/>
              </w:rPr>
            </w:pPr>
            <w:r w:rsidRPr="00AE7FB3">
              <w:rPr>
                <w:rFonts w:ascii="Century Gothic" w:hAnsi="Century Gothic" w:cs="Calibri"/>
                <w:b/>
                <w:bCs/>
                <w:color w:val="000000"/>
                <w:sz w:val="22"/>
                <w:szCs w:val="22"/>
                <w:lang w:val="es-MX" w:eastAsia="es-MX"/>
              </w:rPr>
              <w:t> </w:t>
            </w:r>
          </w:p>
        </w:tc>
      </w:tr>
      <w:tr w:rsidR="00AE7FB3" w:rsidRPr="00AE7FB3" w14:paraId="595B2528" w14:textId="77777777" w:rsidTr="00AE7FB3">
        <w:trPr>
          <w:trHeight w:val="591"/>
        </w:trPr>
        <w:tc>
          <w:tcPr>
            <w:tcW w:w="5098" w:type="dxa"/>
            <w:shd w:val="clear" w:color="auto" w:fill="auto"/>
            <w:vAlign w:val="center"/>
            <w:hideMark/>
          </w:tcPr>
          <w:p w14:paraId="66694A8D" w14:textId="77777777" w:rsidR="00AE7FB3" w:rsidRPr="00AE7FB3" w:rsidRDefault="00AE7FB3" w:rsidP="00AE7FB3">
            <w:pPr>
              <w:rPr>
                <w:rFonts w:ascii="Century Gothic" w:hAnsi="Century Gothic" w:cs="Calibri"/>
                <w:color w:val="000000"/>
                <w:sz w:val="22"/>
                <w:szCs w:val="22"/>
                <w:lang w:val="es-MX" w:eastAsia="es-MX"/>
              </w:rPr>
            </w:pPr>
            <w:r w:rsidRPr="00AE7FB3">
              <w:rPr>
                <w:rFonts w:ascii="Century Gothic" w:hAnsi="Century Gothic" w:cs="Calibri"/>
                <w:color w:val="000000"/>
                <w:sz w:val="22"/>
                <w:szCs w:val="22"/>
                <w:lang w:val="es-MX" w:eastAsia="es-MX"/>
              </w:rPr>
              <w:t xml:space="preserve">Fondo de Aportaciones para el Fortalecimiento de los Municipios </w:t>
            </w:r>
            <w:r w:rsidRPr="00AE7FB3">
              <w:rPr>
                <w:rFonts w:ascii="Century Gothic" w:hAnsi="Century Gothic" w:cs="Calibri"/>
                <w:b/>
                <w:bCs/>
                <w:color w:val="000000"/>
                <w:sz w:val="22"/>
                <w:szCs w:val="22"/>
                <w:lang w:val="es-MX" w:eastAsia="es-MX"/>
              </w:rPr>
              <w:t>(FAFM / FORTAMUN)</w:t>
            </w:r>
          </w:p>
        </w:tc>
        <w:tc>
          <w:tcPr>
            <w:tcW w:w="2456" w:type="dxa"/>
            <w:shd w:val="clear" w:color="000000" w:fill="FFFFFF"/>
            <w:noWrap/>
            <w:vAlign w:val="center"/>
            <w:hideMark/>
          </w:tcPr>
          <w:p w14:paraId="3A12FE15" w14:textId="77777777" w:rsidR="00AE7FB3" w:rsidRDefault="00AE7FB3" w:rsidP="00AE7FB3">
            <w:pPr>
              <w:jc w:val="right"/>
              <w:rPr>
                <w:rFonts w:ascii="Century Gothic" w:hAnsi="Century Gothic" w:cs="Calibri"/>
                <w:color w:val="000000"/>
                <w:lang w:val="es-MX" w:eastAsia="es-MX"/>
              </w:rPr>
            </w:pPr>
            <w:r w:rsidRPr="00AE7FB3">
              <w:rPr>
                <w:rFonts w:ascii="Century Gothic" w:hAnsi="Century Gothic" w:cs="Calibri"/>
                <w:color w:val="000000"/>
                <w:lang w:val="es-MX" w:eastAsia="es-MX"/>
              </w:rPr>
              <w:t xml:space="preserve"> </w:t>
            </w:r>
          </w:p>
          <w:p w14:paraId="29D5DBE3" w14:textId="77777777" w:rsidR="00AE7FB3" w:rsidRDefault="00AE7FB3" w:rsidP="00AE7FB3">
            <w:pPr>
              <w:jc w:val="right"/>
              <w:rPr>
                <w:rFonts w:ascii="Century Gothic" w:hAnsi="Century Gothic" w:cs="Calibri"/>
                <w:color w:val="000000"/>
                <w:lang w:val="es-MX" w:eastAsia="es-MX"/>
              </w:rPr>
            </w:pPr>
          </w:p>
          <w:p w14:paraId="705DEA52" w14:textId="00F09D79" w:rsidR="00AE7FB3" w:rsidRPr="00AE7FB3" w:rsidRDefault="00AE7FB3" w:rsidP="00AE7FB3">
            <w:pPr>
              <w:jc w:val="right"/>
              <w:rPr>
                <w:rFonts w:ascii="Century Gothic" w:hAnsi="Century Gothic" w:cs="Calibri"/>
                <w:color w:val="000000"/>
                <w:lang w:val="es-MX" w:eastAsia="es-MX"/>
              </w:rPr>
            </w:pPr>
            <w:r w:rsidRPr="00AE7FB3">
              <w:rPr>
                <w:rFonts w:ascii="Century Gothic" w:hAnsi="Century Gothic" w:cs="Calibri"/>
                <w:color w:val="000000"/>
                <w:lang w:val="es-MX" w:eastAsia="es-MX"/>
              </w:rPr>
              <w:t xml:space="preserve">$          5,186,291.00 </w:t>
            </w:r>
          </w:p>
        </w:tc>
        <w:tc>
          <w:tcPr>
            <w:tcW w:w="1901" w:type="dxa"/>
            <w:shd w:val="clear" w:color="auto" w:fill="auto"/>
            <w:noWrap/>
            <w:vAlign w:val="center"/>
            <w:hideMark/>
          </w:tcPr>
          <w:p w14:paraId="5DF34998" w14:textId="77777777" w:rsidR="00AE7FB3" w:rsidRPr="00AE7FB3" w:rsidRDefault="00AE7FB3" w:rsidP="00AE7FB3">
            <w:pPr>
              <w:jc w:val="right"/>
              <w:rPr>
                <w:rFonts w:ascii="Century Gothic" w:hAnsi="Century Gothic" w:cs="Calibri"/>
                <w:color w:val="000000"/>
                <w:sz w:val="22"/>
                <w:szCs w:val="22"/>
                <w:lang w:val="es-MX" w:eastAsia="es-MX"/>
              </w:rPr>
            </w:pPr>
            <w:r w:rsidRPr="00AE7FB3">
              <w:rPr>
                <w:rFonts w:ascii="Century Gothic" w:hAnsi="Century Gothic" w:cs="Calibri"/>
                <w:color w:val="000000"/>
                <w:sz w:val="22"/>
                <w:szCs w:val="22"/>
                <w:lang w:val="es-MX" w:eastAsia="es-MX"/>
              </w:rPr>
              <w:t> </w:t>
            </w:r>
          </w:p>
        </w:tc>
      </w:tr>
      <w:tr w:rsidR="00AE7FB3" w:rsidRPr="00AE7FB3" w14:paraId="21E45185" w14:textId="77777777" w:rsidTr="00AE7FB3">
        <w:trPr>
          <w:trHeight w:val="591"/>
        </w:trPr>
        <w:tc>
          <w:tcPr>
            <w:tcW w:w="5098" w:type="dxa"/>
            <w:shd w:val="clear" w:color="auto" w:fill="auto"/>
            <w:vAlign w:val="center"/>
            <w:hideMark/>
          </w:tcPr>
          <w:p w14:paraId="18AD60AD" w14:textId="77777777" w:rsidR="00AE7FB3" w:rsidRPr="00AE7FB3" w:rsidRDefault="00AE7FB3" w:rsidP="00AE7FB3">
            <w:pPr>
              <w:rPr>
                <w:rFonts w:ascii="Century Gothic" w:hAnsi="Century Gothic" w:cs="Calibri"/>
                <w:color w:val="000000"/>
                <w:sz w:val="22"/>
                <w:szCs w:val="22"/>
                <w:lang w:val="es-MX" w:eastAsia="es-MX"/>
              </w:rPr>
            </w:pPr>
            <w:r w:rsidRPr="00AE7FB3">
              <w:rPr>
                <w:rFonts w:ascii="Century Gothic" w:hAnsi="Century Gothic" w:cs="Calibri"/>
                <w:color w:val="000000"/>
                <w:sz w:val="22"/>
                <w:szCs w:val="22"/>
                <w:lang w:val="es-MX" w:eastAsia="es-MX"/>
              </w:rPr>
              <w:t xml:space="preserve">Fondo de Aportaciones para la Infraestructura Social Municipal </w:t>
            </w:r>
            <w:r w:rsidRPr="00AE7FB3">
              <w:rPr>
                <w:rFonts w:ascii="Century Gothic" w:hAnsi="Century Gothic" w:cs="Calibri"/>
                <w:b/>
                <w:bCs/>
                <w:color w:val="000000"/>
                <w:sz w:val="22"/>
                <w:szCs w:val="22"/>
                <w:lang w:val="es-MX" w:eastAsia="es-MX"/>
              </w:rPr>
              <w:t>(FISM / FAIS)</w:t>
            </w:r>
          </w:p>
        </w:tc>
        <w:tc>
          <w:tcPr>
            <w:tcW w:w="2456" w:type="dxa"/>
            <w:shd w:val="clear" w:color="000000" w:fill="FFFFFF"/>
            <w:noWrap/>
            <w:vAlign w:val="center"/>
            <w:hideMark/>
          </w:tcPr>
          <w:p w14:paraId="707CDB29" w14:textId="77777777" w:rsidR="00AE7FB3" w:rsidRDefault="00AE7FB3" w:rsidP="00AE7FB3">
            <w:pPr>
              <w:jc w:val="right"/>
              <w:rPr>
                <w:rFonts w:ascii="Century Gothic" w:hAnsi="Century Gothic" w:cs="Calibri"/>
                <w:color w:val="000000"/>
                <w:lang w:val="es-MX" w:eastAsia="es-MX"/>
              </w:rPr>
            </w:pPr>
            <w:r w:rsidRPr="00AE7FB3">
              <w:rPr>
                <w:rFonts w:ascii="Century Gothic" w:hAnsi="Century Gothic" w:cs="Calibri"/>
                <w:color w:val="000000"/>
                <w:lang w:val="es-MX" w:eastAsia="es-MX"/>
              </w:rPr>
              <w:t xml:space="preserve"> </w:t>
            </w:r>
          </w:p>
          <w:p w14:paraId="4E628AF6" w14:textId="05AA4745" w:rsidR="00AE7FB3" w:rsidRPr="00AE7FB3" w:rsidRDefault="00AE7FB3" w:rsidP="00AE7FB3">
            <w:pPr>
              <w:jc w:val="right"/>
              <w:rPr>
                <w:rFonts w:ascii="Century Gothic" w:hAnsi="Century Gothic" w:cs="Calibri"/>
                <w:color w:val="000000"/>
                <w:lang w:val="es-MX" w:eastAsia="es-MX"/>
              </w:rPr>
            </w:pPr>
            <w:r w:rsidRPr="00AE7FB3">
              <w:rPr>
                <w:rFonts w:ascii="Century Gothic" w:hAnsi="Century Gothic" w:cs="Calibri"/>
                <w:color w:val="000000"/>
                <w:lang w:val="es-MX" w:eastAsia="es-MX"/>
              </w:rPr>
              <w:t xml:space="preserve">$          4,988,306.00 </w:t>
            </w:r>
          </w:p>
        </w:tc>
        <w:tc>
          <w:tcPr>
            <w:tcW w:w="1901" w:type="dxa"/>
            <w:shd w:val="clear" w:color="auto" w:fill="auto"/>
            <w:noWrap/>
            <w:vAlign w:val="center"/>
            <w:hideMark/>
          </w:tcPr>
          <w:p w14:paraId="3579EF76" w14:textId="77777777" w:rsidR="00AE7FB3" w:rsidRPr="00AE7FB3" w:rsidRDefault="00AE7FB3" w:rsidP="00AE7FB3">
            <w:pPr>
              <w:jc w:val="right"/>
              <w:rPr>
                <w:rFonts w:ascii="Century Gothic" w:hAnsi="Century Gothic" w:cs="Calibri"/>
                <w:color w:val="000000"/>
                <w:sz w:val="22"/>
                <w:szCs w:val="22"/>
                <w:lang w:val="es-MX" w:eastAsia="es-MX"/>
              </w:rPr>
            </w:pPr>
            <w:r w:rsidRPr="00AE7FB3">
              <w:rPr>
                <w:rFonts w:ascii="Century Gothic" w:hAnsi="Century Gothic" w:cs="Calibri"/>
                <w:color w:val="000000"/>
                <w:sz w:val="22"/>
                <w:szCs w:val="22"/>
                <w:lang w:val="es-MX" w:eastAsia="es-MX"/>
              </w:rPr>
              <w:t> </w:t>
            </w:r>
          </w:p>
        </w:tc>
      </w:tr>
      <w:tr w:rsidR="00AE7FB3" w:rsidRPr="00AE7FB3" w14:paraId="70569648" w14:textId="77777777" w:rsidTr="00AE7FB3">
        <w:trPr>
          <w:trHeight w:val="295"/>
        </w:trPr>
        <w:tc>
          <w:tcPr>
            <w:tcW w:w="5098" w:type="dxa"/>
            <w:shd w:val="clear" w:color="auto" w:fill="auto"/>
            <w:noWrap/>
            <w:vAlign w:val="center"/>
            <w:hideMark/>
          </w:tcPr>
          <w:p w14:paraId="4F181203" w14:textId="77777777" w:rsidR="00AE7FB3" w:rsidRPr="00AE7FB3" w:rsidRDefault="00AE7FB3" w:rsidP="00AE7FB3">
            <w:pPr>
              <w:rPr>
                <w:rFonts w:ascii="Century Gothic" w:hAnsi="Century Gothic" w:cs="Calibri"/>
                <w:b/>
                <w:bCs/>
                <w:color w:val="000000"/>
                <w:sz w:val="22"/>
                <w:szCs w:val="22"/>
                <w:lang w:val="es-MX" w:eastAsia="es-MX"/>
              </w:rPr>
            </w:pPr>
            <w:proofErr w:type="gramStart"/>
            <w:r w:rsidRPr="00AE7FB3">
              <w:rPr>
                <w:rFonts w:ascii="Century Gothic" w:hAnsi="Century Gothic" w:cs="Calibri"/>
                <w:b/>
                <w:bCs/>
                <w:color w:val="000000"/>
                <w:sz w:val="22"/>
                <w:szCs w:val="22"/>
                <w:lang w:val="es-MX" w:eastAsia="es-MX"/>
              </w:rPr>
              <w:t>Total</w:t>
            </w:r>
            <w:proofErr w:type="gramEnd"/>
            <w:r w:rsidRPr="00AE7FB3">
              <w:rPr>
                <w:rFonts w:ascii="Century Gothic" w:hAnsi="Century Gothic" w:cs="Calibri"/>
                <w:b/>
                <w:bCs/>
                <w:color w:val="000000"/>
                <w:sz w:val="22"/>
                <w:szCs w:val="22"/>
                <w:lang w:val="es-MX" w:eastAsia="es-MX"/>
              </w:rPr>
              <w:t xml:space="preserve"> de Aportaciones</w:t>
            </w:r>
          </w:p>
        </w:tc>
        <w:tc>
          <w:tcPr>
            <w:tcW w:w="2456" w:type="dxa"/>
            <w:shd w:val="clear" w:color="auto" w:fill="auto"/>
            <w:noWrap/>
            <w:vAlign w:val="center"/>
            <w:hideMark/>
          </w:tcPr>
          <w:p w14:paraId="6977EDDB" w14:textId="77777777" w:rsidR="00AE7FB3" w:rsidRPr="00AE7FB3" w:rsidRDefault="00AE7FB3" w:rsidP="00AE7FB3">
            <w:pPr>
              <w:jc w:val="right"/>
              <w:rPr>
                <w:rFonts w:ascii="Century Gothic" w:hAnsi="Century Gothic" w:cs="Calibri"/>
                <w:color w:val="000000"/>
                <w:sz w:val="22"/>
                <w:szCs w:val="22"/>
                <w:lang w:val="es-MX" w:eastAsia="es-MX"/>
              </w:rPr>
            </w:pPr>
            <w:r w:rsidRPr="00AE7FB3">
              <w:rPr>
                <w:rFonts w:ascii="Century Gothic" w:hAnsi="Century Gothic" w:cs="Calibri"/>
                <w:color w:val="000000"/>
                <w:sz w:val="22"/>
                <w:szCs w:val="22"/>
                <w:lang w:val="es-MX" w:eastAsia="es-MX"/>
              </w:rPr>
              <w:t> </w:t>
            </w:r>
          </w:p>
        </w:tc>
        <w:tc>
          <w:tcPr>
            <w:tcW w:w="1901" w:type="dxa"/>
            <w:shd w:val="clear" w:color="auto" w:fill="auto"/>
            <w:noWrap/>
            <w:vAlign w:val="center"/>
            <w:hideMark/>
          </w:tcPr>
          <w:p w14:paraId="38ECD28F" w14:textId="544D8C15" w:rsidR="00AE7FB3" w:rsidRPr="00AE7FB3" w:rsidRDefault="00AE7FB3" w:rsidP="00AE7FB3">
            <w:pPr>
              <w:jc w:val="center"/>
              <w:rPr>
                <w:rFonts w:ascii="Century Gothic" w:hAnsi="Century Gothic" w:cs="Calibri"/>
                <w:b/>
                <w:bCs/>
                <w:color w:val="000000"/>
                <w:sz w:val="22"/>
                <w:szCs w:val="22"/>
                <w:lang w:val="es-MX" w:eastAsia="es-MX"/>
              </w:rPr>
            </w:pPr>
            <w:r w:rsidRPr="00AE7FB3">
              <w:rPr>
                <w:rFonts w:ascii="Century Gothic" w:hAnsi="Century Gothic" w:cs="Calibri"/>
                <w:b/>
                <w:bCs/>
                <w:color w:val="000000"/>
                <w:sz w:val="22"/>
                <w:szCs w:val="22"/>
                <w:lang w:val="es-MX" w:eastAsia="es-MX"/>
              </w:rPr>
              <w:t xml:space="preserve">$  </w:t>
            </w:r>
            <w:r>
              <w:rPr>
                <w:rFonts w:ascii="Century Gothic" w:hAnsi="Century Gothic" w:cs="Calibri"/>
                <w:b/>
                <w:bCs/>
                <w:color w:val="000000"/>
                <w:sz w:val="22"/>
                <w:szCs w:val="22"/>
                <w:lang w:val="es-MX" w:eastAsia="es-MX"/>
              </w:rPr>
              <w:t xml:space="preserve"> </w:t>
            </w:r>
            <w:r w:rsidRPr="00AE7FB3">
              <w:rPr>
                <w:rFonts w:ascii="Century Gothic" w:hAnsi="Century Gothic" w:cs="Calibri"/>
                <w:b/>
                <w:bCs/>
                <w:color w:val="000000"/>
                <w:sz w:val="22"/>
                <w:szCs w:val="22"/>
                <w:lang w:val="es-MX" w:eastAsia="es-MX"/>
              </w:rPr>
              <w:t xml:space="preserve">14,293,815.60 </w:t>
            </w:r>
          </w:p>
        </w:tc>
      </w:tr>
      <w:tr w:rsidR="00AE7FB3" w:rsidRPr="00AE7FB3" w14:paraId="2428E889" w14:textId="77777777" w:rsidTr="00AE7FB3">
        <w:trPr>
          <w:trHeight w:val="295"/>
        </w:trPr>
        <w:tc>
          <w:tcPr>
            <w:tcW w:w="5098" w:type="dxa"/>
            <w:shd w:val="clear" w:color="auto" w:fill="auto"/>
            <w:noWrap/>
            <w:vAlign w:val="center"/>
            <w:hideMark/>
          </w:tcPr>
          <w:p w14:paraId="44D03C4C" w14:textId="77777777" w:rsidR="00AE7FB3" w:rsidRPr="00AE7FB3" w:rsidRDefault="00AE7FB3" w:rsidP="00AE7FB3">
            <w:pPr>
              <w:rPr>
                <w:rFonts w:ascii="Century Gothic" w:hAnsi="Century Gothic" w:cs="Calibri"/>
                <w:b/>
                <w:bCs/>
                <w:color w:val="000000"/>
                <w:sz w:val="22"/>
                <w:szCs w:val="22"/>
                <w:lang w:val="es-MX" w:eastAsia="es-MX"/>
              </w:rPr>
            </w:pPr>
            <w:r w:rsidRPr="00AE7FB3">
              <w:rPr>
                <w:rFonts w:ascii="Century Gothic" w:hAnsi="Century Gothic" w:cs="Calibri"/>
                <w:b/>
                <w:bCs/>
                <w:color w:val="000000"/>
                <w:sz w:val="22"/>
                <w:szCs w:val="22"/>
                <w:lang w:val="es-MX" w:eastAsia="es-MX"/>
              </w:rPr>
              <w:t> </w:t>
            </w:r>
          </w:p>
        </w:tc>
        <w:tc>
          <w:tcPr>
            <w:tcW w:w="2456" w:type="dxa"/>
            <w:shd w:val="clear" w:color="auto" w:fill="auto"/>
            <w:noWrap/>
            <w:vAlign w:val="center"/>
            <w:hideMark/>
          </w:tcPr>
          <w:p w14:paraId="03A5F812" w14:textId="77777777" w:rsidR="00AE7FB3" w:rsidRPr="00AE7FB3" w:rsidRDefault="00AE7FB3" w:rsidP="00AE7FB3">
            <w:pPr>
              <w:jc w:val="right"/>
              <w:rPr>
                <w:rFonts w:ascii="Century Gothic" w:hAnsi="Century Gothic" w:cs="Calibri"/>
                <w:color w:val="000000"/>
                <w:sz w:val="22"/>
                <w:szCs w:val="22"/>
                <w:lang w:val="es-MX" w:eastAsia="es-MX"/>
              </w:rPr>
            </w:pPr>
            <w:r w:rsidRPr="00AE7FB3">
              <w:rPr>
                <w:rFonts w:ascii="Century Gothic" w:hAnsi="Century Gothic" w:cs="Calibri"/>
                <w:color w:val="000000"/>
                <w:sz w:val="22"/>
                <w:szCs w:val="22"/>
                <w:lang w:val="es-MX" w:eastAsia="es-MX"/>
              </w:rPr>
              <w:t> </w:t>
            </w:r>
          </w:p>
        </w:tc>
        <w:tc>
          <w:tcPr>
            <w:tcW w:w="1901" w:type="dxa"/>
            <w:shd w:val="clear" w:color="auto" w:fill="auto"/>
            <w:noWrap/>
            <w:vAlign w:val="center"/>
            <w:hideMark/>
          </w:tcPr>
          <w:p w14:paraId="112A7075" w14:textId="77777777" w:rsidR="00AE7FB3" w:rsidRPr="00AE7FB3" w:rsidRDefault="00AE7FB3" w:rsidP="00AE7FB3">
            <w:pPr>
              <w:jc w:val="right"/>
              <w:rPr>
                <w:rFonts w:ascii="Century Gothic" w:hAnsi="Century Gothic" w:cs="Calibri"/>
                <w:b/>
                <w:bCs/>
                <w:color w:val="000000"/>
                <w:sz w:val="22"/>
                <w:szCs w:val="22"/>
                <w:lang w:val="es-MX" w:eastAsia="es-MX"/>
              </w:rPr>
            </w:pPr>
            <w:r w:rsidRPr="00AE7FB3">
              <w:rPr>
                <w:rFonts w:ascii="Century Gothic" w:hAnsi="Century Gothic" w:cs="Calibri"/>
                <w:b/>
                <w:bCs/>
                <w:color w:val="000000"/>
                <w:sz w:val="22"/>
                <w:szCs w:val="22"/>
                <w:lang w:val="es-MX" w:eastAsia="es-MX"/>
              </w:rPr>
              <w:t> </w:t>
            </w:r>
          </w:p>
        </w:tc>
      </w:tr>
      <w:tr w:rsidR="00AE7FB3" w:rsidRPr="00AE7FB3" w14:paraId="70A840A4" w14:textId="77777777" w:rsidTr="00AE7FB3">
        <w:trPr>
          <w:trHeight w:val="295"/>
        </w:trPr>
        <w:tc>
          <w:tcPr>
            <w:tcW w:w="5098" w:type="dxa"/>
            <w:shd w:val="clear" w:color="auto" w:fill="auto"/>
            <w:vAlign w:val="center"/>
            <w:hideMark/>
          </w:tcPr>
          <w:p w14:paraId="506D93CE" w14:textId="77777777" w:rsidR="00AE7FB3" w:rsidRPr="00AE7FB3" w:rsidRDefault="00AE7FB3" w:rsidP="00AE7FB3">
            <w:pPr>
              <w:jc w:val="both"/>
              <w:rPr>
                <w:rFonts w:ascii="Century Gothic" w:hAnsi="Century Gothic" w:cs="Calibri"/>
                <w:b/>
                <w:bCs/>
                <w:color w:val="000000"/>
                <w:sz w:val="22"/>
                <w:szCs w:val="22"/>
                <w:lang w:val="es-MX" w:eastAsia="es-MX"/>
              </w:rPr>
            </w:pPr>
            <w:r w:rsidRPr="00AE7FB3">
              <w:rPr>
                <w:rFonts w:ascii="Century Gothic" w:hAnsi="Century Gothic" w:cs="Calibri"/>
                <w:b/>
                <w:bCs/>
                <w:color w:val="000000"/>
                <w:sz w:val="22"/>
                <w:szCs w:val="22"/>
                <w:lang w:val="es-MX" w:eastAsia="es-MX"/>
              </w:rPr>
              <w:t>Convenios</w:t>
            </w:r>
          </w:p>
        </w:tc>
        <w:tc>
          <w:tcPr>
            <w:tcW w:w="2456" w:type="dxa"/>
            <w:shd w:val="clear" w:color="auto" w:fill="auto"/>
            <w:noWrap/>
            <w:vAlign w:val="center"/>
            <w:hideMark/>
          </w:tcPr>
          <w:p w14:paraId="16CC1CFB" w14:textId="77777777" w:rsidR="00AE7FB3" w:rsidRPr="00AE7FB3" w:rsidRDefault="00AE7FB3" w:rsidP="00AE7FB3">
            <w:pPr>
              <w:jc w:val="right"/>
              <w:rPr>
                <w:rFonts w:ascii="Century Gothic" w:hAnsi="Century Gothic" w:cs="Calibri"/>
                <w:color w:val="000000"/>
                <w:sz w:val="22"/>
                <w:szCs w:val="22"/>
                <w:lang w:val="es-MX" w:eastAsia="es-MX"/>
              </w:rPr>
            </w:pPr>
            <w:r w:rsidRPr="00AE7FB3">
              <w:rPr>
                <w:rFonts w:ascii="Century Gothic" w:hAnsi="Century Gothic" w:cs="Calibri"/>
                <w:color w:val="000000"/>
                <w:sz w:val="22"/>
                <w:szCs w:val="22"/>
                <w:lang w:val="es-MX" w:eastAsia="es-MX"/>
              </w:rPr>
              <w:t> </w:t>
            </w:r>
          </w:p>
        </w:tc>
        <w:tc>
          <w:tcPr>
            <w:tcW w:w="1901" w:type="dxa"/>
            <w:shd w:val="clear" w:color="auto" w:fill="auto"/>
            <w:noWrap/>
            <w:vAlign w:val="center"/>
            <w:hideMark/>
          </w:tcPr>
          <w:p w14:paraId="2F80862D" w14:textId="272EDEC3" w:rsidR="00AE7FB3" w:rsidRPr="00AE7FB3" w:rsidRDefault="00AE7FB3" w:rsidP="00AE7FB3">
            <w:pPr>
              <w:jc w:val="right"/>
              <w:rPr>
                <w:rFonts w:ascii="Century Gothic" w:hAnsi="Century Gothic" w:cs="Calibri"/>
                <w:b/>
                <w:bCs/>
                <w:color w:val="000000"/>
                <w:sz w:val="22"/>
                <w:szCs w:val="22"/>
                <w:lang w:val="es-MX" w:eastAsia="es-MX"/>
              </w:rPr>
            </w:pPr>
            <w:r w:rsidRPr="00AE7FB3">
              <w:rPr>
                <w:rFonts w:ascii="Century Gothic" w:hAnsi="Century Gothic" w:cs="Calibri"/>
                <w:b/>
                <w:bCs/>
                <w:color w:val="000000"/>
                <w:sz w:val="22"/>
                <w:szCs w:val="22"/>
                <w:lang w:val="es-MX" w:eastAsia="es-MX"/>
              </w:rPr>
              <w:t xml:space="preserve">$                        -   </w:t>
            </w:r>
          </w:p>
        </w:tc>
      </w:tr>
      <w:tr w:rsidR="00AE7FB3" w:rsidRPr="00AE7FB3" w14:paraId="4174C1A8" w14:textId="77777777" w:rsidTr="00AE7FB3">
        <w:trPr>
          <w:trHeight w:val="308"/>
        </w:trPr>
        <w:tc>
          <w:tcPr>
            <w:tcW w:w="5098" w:type="dxa"/>
            <w:shd w:val="clear" w:color="auto" w:fill="auto"/>
            <w:vAlign w:val="center"/>
            <w:hideMark/>
          </w:tcPr>
          <w:p w14:paraId="01C4BAAF" w14:textId="77777777" w:rsidR="00AE7FB3" w:rsidRPr="00AE7FB3" w:rsidRDefault="00AE7FB3" w:rsidP="00AE7FB3">
            <w:pPr>
              <w:rPr>
                <w:rFonts w:ascii="Century Gothic" w:hAnsi="Century Gothic" w:cs="Calibri"/>
                <w:color w:val="000000"/>
                <w:sz w:val="22"/>
                <w:szCs w:val="22"/>
                <w:lang w:val="es-MX" w:eastAsia="es-MX"/>
              </w:rPr>
            </w:pPr>
            <w:r w:rsidRPr="00AE7FB3">
              <w:rPr>
                <w:rFonts w:ascii="Century Gothic" w:hAnsi="Century Gothic" w:cs="Calibri"/>
                <w:color w:val="000000"/>
                <w:sz w:val="22"/>
                <w:szCs w:val="22"/>
                <w:lang w:val="es-MX" w:eastAsia="es-MX"/>
              </w:rPr>
              <w:t>Convenios</w:t>
            </w:r>
          </w:p>
        </w:tc>
        <w:tc>
          <w:tcPr>
            <w:tcW w:w="2456" w:type="dxa"/>
            <w:shd w:val="clear" w:color="000000" w:fill="FFFFFF"/>
            <w:noWrap/>
            <w:vAlign w:val="center"/>
            <w:hideMark/>
          </w:tcPr>
          <w:p w14:paraId="733A7CA6" w14:textId="77777777" w:rsidR="00AE7FB3" w:rsidRPr="00AE7FB3" w:rsidRDefault="00AE7FB3" w:rsidP="00AE7FB3">
            <w:pPr>
              <w:jc w:val="right"/>
              <w:rPr>
                <w:rFonts w:ascii="Century Gothic" w:hAnsi="Century Gothic" w:cs="Calibri"/>
                <w:color w:val="000000"/>
                <w:lang w:val="es-MX" w:eastAsia="es-MX"/>
              </w:rPr>
            </w:pPr>
            <w:r w:rsidRPr="00AE7FB3">
              <w:rPr>
                <w:rFonts w:ascii="Century Gothic" w:hAnsi="Century Gothic" w:cs="Calibri"/>
                <w:color w:val="000000"/>
                <w:lang w:val="es-MX" w:eastAsia="es-MX"/>
              </w:rPr>
              <w:t xml:space="preserve"> $                              -   </w:t>
            </w:r>
          </w:p>
        </w:tc>
        <w:tc>
          <w:tcPr>
            <w:tcW w:w="1901" w:type="dxa"/>
            <w:shd w:val="clear" w:color="auto" w:fill="auto"/>
            <w:noWrap/>
            <w:vAlign w:val="center"/>
            <w:hideMark/>
          </w:tcPr>
          <w:p w14:paraId="25CCEB8A" w14:textId="77777777" w:rsidR="00AE7FB3" w:rsidRPr="00AE7FB3" w:rsidRDefault="00AE7FB3" w:rsidP="00AE7FB3">
            <w:pPr>
              <w:jc w:val="right"/>
              <w:rPr>
                <w:rFonts w:ascii="Century Gothic" w:hAnsi="Century Gothic" w:cs="Calibri"/>
                <w:b/>
                <w:bCs/>
                <w:color w:val="000000"/>
                <w:sz w:val="22"/>
                <w:szCs w:val="22"/>
                <w:lang w:val="es-MX" w:eastAsia="es-MX"/>
              </w:rPr>
            </w:pPr>
            <w:r w:rsidRPr="00AE7FB3">
              <w:rPr>
                <w:rFonts w:ascii="Century Gothic" w:hAnsi="Century Gothic" w:cs="Calibri"/>
                <w:b/>
                <w:bCs/>
                <w:color w:val="000000"/>
                <w:sz w:val="22"/>
                <w:szCs w:val="22"/>
                <w:lang w:val="es-MX" w:eastAsia="es-MX"/>
              </w:rPr>
              <w:t> </w:t>
            </w:r>
          </w:p>
        </w:tc>
      </w:tr>
      <w:tr w:rsidR="00AE7FB3" w:rsidRPr="00AE7FB3" w14:paraId="68701939" w14:textId="77777777" w:rsidTr="00AE7FB3">
        <w:trPr>
          <w:trHeight w:val="308"/>
        </w:trPr>
        <w:tc>
          <w:tcPr>
            <w:tcW w:w="5098" w:type="dxa"/>
            <w:shd w:val="clear" w:color="auto" w:fill="auto"/>
            <w:vAlign w:val="center"/>
            <w:hideMark/>
          </w:tcPr>
          <w:p w14:paraId="37363089" w14:textId="77777777" w:rsidR="00AE7FB3" w:rsidRPr="00AE7FB3" w:rsidRDefault="00AE7FB3" w:rsidP="00AE7FB3">
            <w:pPr>
              <w:rPr>
                <w:rFonts w:ascii="Century Gothic" w:hAnsi="Century Gothic" w:cs="Calibri"/>
                <w:color w:val="000000"/>
                <w:sz w:val="22"/>
                <w:szCs w:val="22"/>
                <w:lang w:val="es-MX" w:eastAsia="es-MX"/>
              </w:rPr>
            </w:pPr>
            <w:r w:rsidRPr="00AE7FB3">
              <w:rPr>
                <w:rFonts w:ascii="Century Gothic" w:hAnsi="Century Gothic" w:cs="Calibri"/>
                <w:color w:val="000000"/>
                <w:sz w:val="22"/>
                <w:szCs w:val="22"/>
                <w:lang w:val="es-MX" w:eastAsia="es-MX"/>
              </w:rPr>
              <w:t> </w:t>
            </w:r>
          </w:p>
        </w:tc>
        <w:tc>
          <w:tcPr>
            <w:tcW w:w="2456" w:type="dxa"/>
            <w:shd w:val="clear" w:color="000000" w:fill="FFFFFF"/>
            <w:noWrap/>
            <w:vAlign w:val="center"/>
            <w:hideMark/>
          </w:tcPr>
          <w:p w14:paraId="34F0BDD4" w14:textId="77777777" w:rsidR="00AE7FB3" w:rsidRPr="00AE7FB3" w:rsidRDefault="00AE7FB3" w:rsidP="00AE7FB3">
            <w:pPr>
              <w:jc w:val="right"/>
              <w:rPr>
                <w:rFonts w:ascii="Century Gothic" w:hAnsi="Century Gothic" w:cs="Calibri"/>
                <w:color w:val="000000"/>
                <w:lang w:val="es-MX" w:eastAsia="es-MX"/>
              </w:rPr>
            </w:pPr>
            <w:r w:rsidRPr="00AE7FB3">
              <w:rPr>
                <w:rFonts w:ascii="Century Gothic" w:hAnsi="Century Gothic" w:cs="Calibri"/>
                <w:color w:val="000000"/>
                <w:lang w:val="es-MX" w:eastAsia="es-MX"/>
              </w:rPr>
              <w:t> </w:t>
            </w:r>
          </w:p>
        </w:tc>
        <w:tc>
          <w:tcPr>
            <w:tcW w:w="1901" w:type="dxa"/>
            <w:shd w:val="clear" w:color="auto" w:fill="auto"/>
            <w:noWrap/>
            <w:vAlign w:val="center"/>
            <w:hideMark/>
          </w:tcPr>
          <w:p w14:paraId="12AF417D" w14:textId="77777777" w:rsidR="00AE7FB3" w:rsidRPr="00AE7FB3" w:rsidRDefault="00AE7FB3" w:rsidP="00AE7FB3">
            <w:pPr>
              <w:jc w:val="right"/>
              <w:rPr>
                <w:rFonts w:ascii="Century Gothic" w:hAnsi="Century Gothic" w:cs="Calibri"/>
                <w:b/>
                <w:bCs/>
                <w:color w:val="000000"/>
                <w:sz w:val="22"/>
                <w:szCs w:val="22"/>
                <w:lang w:val="es-MX" w:eastAsia="es-MX"/>
              </w:rPr>
            </w:pPr>
            <w:r w:rsidRPr="00AE7FB3">
              <w:rPr>
                <w:rFonts w:ascii="Century Gothic" w:hAnsi="Century Gothic" w:cs="Calibri"/>
                <w:b/>
                <w:bCs/>
                <w:color w:val="000000"/>
                <w:sz w:val="22"/>
                <w:szCs w:val="22"/>
                <w:lang w:val="es-MX" w:eastAsia="es-MX"/>
              </w:rPr>
              <w:t> </w:t>
            </w:r>
          </w:p>
        </w:tc>
      </w:tr>
      <w:tr w:rsidR="00AE7FB3" w:rsidRPr="00AE7FB3" w14:paraId="4A4C17B4" w14:textId="77777777" w:rsidTr="00AE7FB3">
        <w:trPr>
          <w:trHeight w:val="295"/>
        </w:trPr>
        <w:tc>
          <w:tcPr>
            <w:tcW w:w="5098" w:type="dxa"/>
            <w:shd w:val="clear" w:color="auto" w:fill="auto"/>
            <w:noWrap/>
            <w:vAlign w:val="center"/>
            <w:hideMark/>
          </w:tcPr>
          <w:p w14:paraId="2F847E1E" w14:textId="77777777" w:rsidR="00AE7FB3" w:rsidRPr="00AE7FB3" w:rsidRDefault="00AE7FB3" w:rsidP="00AE7FB3">
            <w:pPr>
              <w:rPr>
                <w:rFonts w:ascii="Century Gothic" w:hAnsi="Century Gothic" w:cs="Calibri"/>
                <w:b/>
                <w:bCs/>
                <w:color w:val="000000"/>
                <w:sz w:val="22"/>
                <w:szCs w:val="22"/>
                <w:lang w:val="es-MX" w:eastAsia="es-MX"/>
              </w:rPr>
            </w:pPr>
            <w:r w:rsidRPr="00AE7FB3">
              <w:rPr>
                <w:rFonts w:ascii="Century Gothic" w:hAnsi="Century Gothic" w:cs="Calibri"/>
                <w:b/>
                <w:bCs/>
                <w:color w:val="000000"/>
                <w:sz w:val="22"/>
                <w:szCs w:val="22"/>
                <w:lang w:val="es-MX" w:eastAsia="es-MX"/>
              </w:rPr>
              <w:t>Otras Participaciones y Aportaciones</w:t>
            </w:r>
          </w:p>
        </w:tc>
        <w:tc>
          <w:tcPr>
            <w:tcW w:w="2456" w:type="dxa"/>
            <w:shd w:val="clear" w:color="auto" w:fill="auto"/>
            <w:noWrap/>
            <w:vAlign w:val="center"/>
            <w:hideMark/>
          </w:tcPr>
          <w:p w14:paraId="08E719A5" w14:textId="77777777" w:rsidR="00AE7FB3" w:rsidRPr="00AE7FB3" w:rsidRDefault="00AE7FB3" w:rsidP="00AE7FB3">
            <w:pPr>
              <w:jc w:val="right"/>
              <w:rPr>
                <w:rFonts w:ascii="Century Gothic" w:hAnsi="Century Gothic" w:cs="Calibri"/>
                <w:color w:val="000000"/>
                <w:sz w:val="22"/>
                <w:szCs w:val="22"/>
                <w:lang w:val="es-MX" w:eastAsia="es-MX"/>
              </w:rPr>
            </w:pPr>
            <w:r w:rsidRPr="00AE7FB3">
              <w:rPr>
                <w:rFonts w:ascii="Century Gothic" w:hAnsi="Century Gothic" w:cs="Calibri"/>
                <w:color w:val="000000"/>
                <w:sz w:val="22"/>
                <w:szCs w:val="22"/>
                <w:lang w:val="es-MX" w:eastAsia="es-MX"/>
              </w:rPr>
              <w:t> </w:t>
            </w:r>
          </w:p>
        </w:tc>
        <w:tc>
          <w:tcPr>
            <w:tcW w:w="1901" w:type="dxa"/>
            <w:shd w:val="clear" w:color="auto" w:fill="auto"/>
            <w:noWrap/>
            <w:vAlign w:val="center"/>
            <w:hideMark/>
          </w:tcPr>
          <w:p w14:paraId="24CF9321" w14:textId="77777777" w:rsidR="00AE7FB3" w:rsidRPr="00AE7FB3" w:rsidRDefault="00AE7FB3" w:rsidP="00AE7FB3">
            <w:pPr>
              <w:jc w:val="right"/>
              <w:rPr>
                <w:rFonts w:ascii="Century Gothic" w:hAnsi="Century Gothic" w:cs="Calibri"/>
                <w:b/>
                <w:bCs/>
                <w:color w:val="000000"/>
                <w:sz w:val="22"/>
                <w:szCs w:val="22"/>
                <w:lang w:val="es-MX" w:eastAsia="es-MX"/>
              </w:rPr>
            </w:pPr>
            <w:r w:rsidRPr="00AE7FB3">
              <w:rPr>
                <w:rFonts w:ascii="Century Gothic" w:hAnsi="Century Gothic" w:cs="Calibri"/>
                <w:b/>
                <w:bCs/>
                <w:color w:val="000000"/>
                <w:sz w:val="22"/>
                <w:szCs w:val="22"/>
                <w:lang w:val="es-MX" w:eastAsia="es-MX"/>
              </w:rPr>
              <w:t> </w:t>
            </w:r>
          </w:p>
        </w:tc>
      </w:tr>
      <w:tr w:rsidR="00AE7FB3" w:rsidRPr="00AE7FB3" w14:paraId="360C8E33" w14:textId="77777777" w:rsidTr="00AE7FB3">
        <w:trPr>
          <w:trHeight w:val="295"/>
        </w:trPr>
        <w:tc>
          <w:tcPr>
            <w:tcW w:w="5098" w:type="dxa"/>
            <w:shd w:val="clear" w:color="auto" w:fill="auto"/>
            <w:noWrap/>
            <w:vAlign w:val="center"/>
            <w:hideMark/>
          </w:tcPr>
          <w:p w14:paraId="64362F80" w14:textId="77777777" w:rsidR="00AE7FB3" w:rsidRPr="00AE7FB3" w:rsidRDefault="00AE7FB3" w:rsidP="00AE7FB3">
            <w:pPr>
              <w:rPr>
                <w:rFonts w:ascii="Century Gothic" w:hAnsi="Century Gothic" w:cs="Calibri"/>
                <w:b/>
                <w:bCs/>
                <w:color w:val="000000"/>
                <w:sz w:val="22"/>
                <w:szCs w:val="22"/>
                <w:lang w:val="es-MX" w:eastAsia="es-MX"/>
              </w:rPr>
            </w:pPr>
            <w:r w:rsidRPr="00AE7FB3">
              <w:rPr>
                <w:rFonts w:ascii="Century Gothic" w:hAnsi="Century Gothic" w:cs="Calibri"/>
                <w:b/>
                <w:bCs/>
                <w:color w:val="000000"/>
                <w:sz w:val="22"/>
                <w:szCs w:val="22"/>
                <w:lang w:val="es-MX" w:eastAsia="es-MX"/>
              </w:rPr>
              <w:t>Federales</w:t>
            </w:r>
          </w:p>
        </w:tc>
        <w:tc>
          <w:tcPr>
            <w:tcW w:w="2456" w:type="dxa"/>
            <w:shd w:val="clear" w:color="auto" w:fill="auto"/>
            <w:noWrap/>
            <w:vAlign w:val="center"/>
            <w:hideMark/>
          </w:tcPr>
          <w:p w14:paraId="0DC93CE9" w14:textId="77777777" w:rsidR="00AE7FB3" w:rsidRPr="00AE7FB3" w:rsidRDefault="00AE7FB3" w:rsidP="00AE7FB3">
            <w:pPr>
              <w:jc w:val="right"/>
              <w:rPr>
                <w:rFonts w:ascii="Century Gothic" w:hAnsi="Century Gothic" w:cs="Calibri"/>
                <w:color w:val="000000"/>
                <w:sz w:val="22"/>
                <w:szCs w:val="22"/>
                <w:lang w:val="es-MX" w:eastAsia="es-MX"/>
              </w:rPr>
            </w:pPr>
            <w:r w:rsidRPr="00AE7FB3">
              <w:rPr>
                <w:rFonts w:ascii="Century Gothic" w:hAnsi="Century Gothic" w:cs="Calibri"/>
                <w:color w:val="000000"/>
                <w:sz w:val="22"/>
                <w:szCs w:val="22"/>
                <w:lang w:val="es-MX" w:eastAsia="es-MX"/>
              </w:rPr>
              <w:t xml:space="preserve"> $                               -   </w:t>
            </w:r>
          </w:p>
        </w:tc>
        <w:tc>
          <w:tcPr>
            <w:tcW w:w="1901" w:type="dxa"/>
            <w:shd w:val="clear" w:color="auto" w:fill="auto"/>
            <w:noWrap/>
            <w:vAlign w:val="center"/>
            <w:hideMark/>
          </w:tcPr>
          <w:p w14:paraId="7C327056" w14:textId="77777777" w:rsidR="00AE7FB3" w:rsidRPr="00AE7FB3" w:rsidRDefault="00AE7FB3" w:rsidP="00AE7FB3">
            <w:pPr>
              <w:jc w:val="right"/>
              <w:rPr>
                <w:rFonts w:ascii="Century Gothic" w:hAnsi="Century Gothic" w:cs="Calibri"/>
                <w:b/>
                <w:bCs/>
                <w:color w:val="000000"/>
                <w:sz w:val="22"/>
                <w:szCs w:val="22"/>
                <w:lang w:val="es-MX" w:eastAsia="es-MX"/>
              </w:rPr>
            </w:pPr>
            <w:r w:rsidRPr="00AE7FB3">
              <w:rPr>
                <w:rFonts w:ascii="Century Gothic" w:hAnsi="Century Gothic" w:cs="Calibri"/>
                <w:b/>
                <w:bCs/>
                <w:color w:val="000000"/>
                <w:sz w:val="22"/>
                <w:szCs w:val="22"/>
                <w:lang w:val="es-MX" w:eastAsia="es-MX"/>
              </w:rPr>
              <w:t> </w:t>
            </w:r>
          </w:p>
        </w:tc>
      </w:tr>
      <w:tr w:rsidR="00AE7FB3" w:rsidRPr="00AE7FB3" w14:paraId="5A7CF924" w14:textId="77777777" w:rsidTr="00AE7FB3">
        <w:trPr>
          <w:trHeight w:val="295"/>
        </w:trPr>
        <w:tc>
          <w:tcPr>
            <w:tcW w:w="5098" w:type="dxa"/>
            <w:shd w:val="clear" w:color="auto" w:fill="auto"/>
            <w:noWrap/>
            <w:vAlign w:val="center"/>
            <w:hideMark/>
          </w:tcPr>
          <w:p w14:paraId="1AB81737" w14:textId="77777777" w:rsidR="00AE7FB3" w:rsidRPr="00AE7FB3" w:rsidRDefault="00AE7FB3" w:rsidP="00AE7FB3">
            <w:pPr>
              <w:rPr>
                <w:rFonts w:ascii="Century Gothic" w:hAnsi="Century Gothic" w:cs="Calibri"/>
                <w:b/>
                <w:bCs/>
                <w:color w:val="000000"/>
                <w:sz w:val="22"/>
                <w:szCs w:val="22"/>
                <w:lang w:val="es-MX" w:eastAsia="es-MX"/>
              </w:rPr>
            </w:pPr>
            <w:r w:rsidRPr="00AE7FB3">
              <w:rPr>
                <w:rFonts w:ascii="Century Gothic" w:hAnsi="Century Gothic" w:cs="Calibri"/>
                <w:b/>
                <w:bCs/>
                <w:color w:val="000000"/>
                <w:sz w:val="22"/>
                <w:szCs w:val="22"/>
                <w:lang w:val="es-MX" w:eastAsia="es-MX"/>
              </w:rPr>
              <w:t>Estatales</w:t>
            </w:r>
          </w:p>
        </w:tc>
        <w:tc>
          <w:tcPr>
            <w:tcW w:w="2456" w:type="dxa"/>
            <w:shd w:val="clear" w:color="auto" w:fill="auto"/>
            <w:noWrap/>
            <w:vAlign w:val="center"/>
            <w:hideMark/>
          </w:tcPr>
          <w:p w14:paraId="235F66E8" w14:textId="77777777" w:rsidR="00AE7FB3" w:rsidRPr="00AE7FB3" w:rsidRDefault="00AE7FB3" w:rsidP="00AE7FB3">
            <w:pPr>
              <w:jc w:val="right"/>
              <w:rPr>
                <w:rFonts w:ascii="Century Gothic" w:hAnsi="Century Gothic" w:cs="Calibri"/>
                <w:color w:val="000000"/>
                <w:sz w:val="22"/>
                <w:szCs w:val="22"/>
                <w:lang w:val="es-MX" w:eastAsia="es-MX"/>
              </w:rPr>
            </w:pPr>
            <w:r w:rsidRPr="00AE7FB3">
              <w:rPr>
                <w:rFonts w:ascii="Century Gothic" w:hAnsi="Century Gothic" w:cs="Calibri"/>
                <w:color w:val="000000"/>
                <w:sz w:val="22"/>
                <w:szCs w:val="22"/>
                <w:lang w:val="es-MX" w:eastAsia="es-MX"/>
              </w:rPr>
              <w:t xml:space="preserve"> $                               -   </w:t>
            </w:r>
          </w:p>
        </w:tc>
        <w:tc>
          <w:tcPr>
            <w:tcW w:w="1901" w:type="dxa"/>
            <w:shd w:val="clear" w:color="auto" w:fill="auto"/>
            <w:noWrap/>
            <w:vAlign w:val="center"/>
            <w:hideMark/>
          </w:tcPr>
          <w:p w14:paraId="1DFBA887" w14:textId="77777777" w:rsidR="00AE7FB3" w:rsidRPr="00AE7FB3" w:rsidRDefault="00AE7FB3" w:rsidP="00AE7FB3">
            <w:pPr>
              <w:jc w:val="right"/>
              <w:rPr>
                <w:rFonts w:ascii="Century Gothic" w:hAnsi="Century Gothic" w:cs="Calibri"/>
                <w:b/>
                <w:bCs/>
                <w:color w:val="000000"/>
                <w:sz w:val="22"/>
                <w:szCs w:val="22"/>
                <w:lang w:val="es-MX" w:eastAsia="es-MX"/>
              </w:rPr>
            </w:pPr>
            <w:r w:rsidRPr="00AE7FB3">
              <w:rPr>
                <w:rFonts w:ascii="Century Gothic" w:hAnsi="Century Gothic" w:cs="Calibri"/>
                <w:b/>
                <w:bCs/>
                <w:color w:val="000000"/>
                <w:sz w:val="22"/>
                <w:szCs w:val="22"/>
                <w:lang w:val="es-MX" w:eastAsia="es-MX"/>
              </w:rPr>
              <w:t> </w:t>
            </w:r>
          </w:p>
        </w:tc>
      </w:tr>
      <w:tr w:rsidR="00AE7FB3" w:rsidRPr="00AE7FB3" w14:paraId="3AA68632" w14:textId="77777777" w:rsidTr="00AE7FB3">
        <w:trPr>
          <w:trHeight w:val="295"/>
        </w:trPr>
        <w:tc>
          <w:tcPr>
            <w:tcW w:w="5098" w:type="dxa"/>
            <w:shd w:val="clear" w:color="auto" w:fill="auto"/>
            <w:noWrap/>
            <w:vAlign w:val="center"/>
            <w:hideMark/>
          </w:tcPr>
          <w:p w14:paraId="076EB977" w14:textId="77777777" w:rsidR="00AE7FB3" w:rsidRPr="00AE7FB3" w:rsidRDefault="00AE7FB3" w:rsidP="00AE7FB3">
            <w:pPr>
              <w:rPr>
                <w:rFonts w:ascii="Century Gothic" w:hAnsi="Century Gothic" w:cs="Calibri"/>
                <w:b/>
                <w:bCs/>
                <w:color w:val="000000"/>
                <w:sz w:val="22"/>
                <w:szCs w:val="22"/>
                <w:lang w:val="es-MX" w:eastAsia="es-MX"/>
              </w:rPr>
            </w:pPr>
            <w:proofErr w:type="gramStart"/>
            <w:r w:rsidRPr="00AE7FB3">
              <w:rPr>
                <w:rFonts w:ascii="Century Gothic" w:hAnsi="Century Gothic" w:cs="Calibri"/>
                <w:b/>
                <w:bCs/>
                <w:color w:val="000000"/>
                <w:sz w:val="22"/>
                <w:szCs w:val="22"/>
                <w:lang w:val="es-MX" w:eastAsia="es-MX"/>
              </w:rPr>
              <w:t>Total</w:t>
            </w:r>
            <w:proofErr w:type="gramEnd"/>
            <w:r w:rsidRPr="00AE7FB3">
              <w:rPr>
                <w:rFonts w:ascii="Century Gothic" w:hAnsi="Century Gothic" w:cs="Calibri"/>
                <w:b/>
                <w:bCs/>
                <w:color w:val="000000"/>
                <w:sz w:val="22"/>
                <w:szCs w:val="22"/>
                <w:lang w:val="es-MX" w:eastAsia="es-MX"/>
              </w:rPr>
              <w:t xml:space="preserve"> de Otras Participaciones y Aportaciones</w:t>
            </w:r>
          </w:p>
        </w:tc>
        <w:tc>
          <w:tcPr>
            <w:tcW w:w="2456" w:type="dxa"/>
            <w:shd w:val="clear" w:color="auto" w:fill="auto"/>
            <w:noWrap/>
            <w:vAlign w:val="center"/>
            <w:hideMark/>
          </w:tcPr>
          <w:p w14:paraId="3DCDC679" w14:textId="77777777" w:rsidR="00AE7FB3" w:rsidRPr="00AE7FB3" w:rsidRDefault="00AE7FB3" w:rsidP="00AE7FB3">
            <w:pPr>
              <w:jc w:val="right"/>
              <w:rPr>
                <w:rFonts w:ascii="Century Gothic" w:hAnsi="Century Gothic" w:cs="Calibri"/>
                <w:color w:val="000000"/>
                <w:sz w:val="22"/>
                <w:szCs w:val="22"/>
                <w:lang w:val="es-MX" w:eastAsia="es-MX"/>
              </w:rPr>
            </w:pPr>
            <w:r w:rsidRPr="00AE7FB3">
              <w:rPr>
                <w:rFonts w:ascii="Century Gothic" w:hAnsi="Century Gothic" w:cs="Calibri"/>
                <w:color w:val="000000"/>
                <w:sz w:val="22"/>
                <w:szCs w:val="22"/>
                <w:lang w:val="es-MX" w:eastAsia="es-MX"/>
              </w:rPr>
              <w:t> </w:t>
            </w:r>
          </w:p>
        </w:tc>
        <w:tc>
          <w:tcPr>
            <w:tcW w:w="1901" w:type="dxa"/>
            <w:shd w:val="clear" w:color="auto" w:fill="auto"/>
            <w:noWrap/>
            <w:vAlign w:val="center"/>
            <w:hideMark/>
          </w:tcPr>
          <w:p w14:paraId="1A43EB4C" w14:textId="4C2497A3" w:rsidR="00AE7FB3" w:rsidRPr="00AE7FB3" w:rsidRDefault="00AE7FB3" w:rsidP="00AE7FB3">
            <w:pPr>
              <w:jc w:val="right"/>
              <w:rPr>
                <w:rFonts w:ascii="Century Gothic" w:hAnsi="Century Gothic" w:cs="Calibri"/>
                <w:b/>
                <w:bCs/>
                <w:color w:val="000000"/>
                <w:sz w:val="22"/>
                <w:szCs w:val="22"/>
                <w:lang w:val="es-MX" w:eastAsia="es-MX"/>
              </w:rPr>
            </w:pPr>
            <w:r w:rsidRPr="00AE7FB3">
              <w:rPr>
                <w:rFonts w:ascii="Century Gothic" w:hAnsi="Century Gothic" w:cs="Calibri"/>
                <w:b/>
                <w:bCs/>
                <w:color w:val="000000"/>
                <w:sz w:val="22"/>
                <w:szCs w:val="22"/>
                <w:lang w:val="es-MX" w:eastAsia="es-MX"/>
              </w:rPr>
              <w:t xml:space="preserve">$                        -   </w:t>
            </w:r>
          </w:p>
        </w:tc>
      </w:tr>
      <w:tr w:rsidR="00AE7FB3" w:rsidRPr="00AE7FB3" w14:paraId="6A927111" w14:textId="77777777" w:rsidTr="00AE7FB3">
        <w:trPr>
          <w:trHeight w:val="295"/>
        </w:trPr>
        <w:tc>
          <w:tcPr>
            <w:tcW w:w="5098" w:type="dxa"/>
            <w:shd w:val="clear" w:color="auto" w:fill="auto"/>
            <w:noWrap/>
            <w:vAlign w:val="center"/>
            <w:hideMark/>
          </w:tcPr>
          <w:p w14:paraId="2176FFDC" w14:textId="77777777" w:rsidR="00AE7FB3" w:rsidRPr="00AE7FB3" w:rsidRDefault="00AE7FB3" w:rsidP="00AE7FB3">
            <w:pPr>
              <w:rPr>
                <w:rFonts w:ascii="Century Gothic" w:hAnsi="Century Gothic" w:cs="Calibri"/>
                <w:b/>
                <w:bCs/>
                <w:color w:val="000000"/>
                <w:sz w:val="22"/>
                <w:szCs w:val="22"/>
                <w:lang w:val="es-MX" w:eastAsia="es-MX"/>
              </w:rPr>
            </w:pPr>
            <w:r w:rsidRPr="00AE7FB3">
              <w:rPr>
                <w:rFonts w:ascii="Century Gothic" w:hAnsi="Century Gothic" w:cs="Calibri"/>
                <w:b/>
                <w:bCs/>
                <w:color w:val="000000"/>
                <w:sz w:val="22"/>
                <w:szCs w:val="22"/>
                <w:lang w:val="es-MX" w:eastAsia="es-MX"/>
              </w:rPr>
              <w:t> </w:t>
            </w:r>
          </w:p>
        </w:tc>
        <w:tc>
          <w:tcPr>
            <w:tcW w:w="2456" w:type="dxa"/>
            <w:shd w:val="clear" w:color="auto" w:fill="auto"/>
            <w:noWrap/>
            <w:vAlign w:val="center"/>
            <w:hideMark/>
          </w:tcPr>
          <w:p w14:paraId="6D4270A3" w14:textId="77777777" w:rsidR="00AE7FB3" w:rsidRPr="00AE7FB3" w:rsidRDefault="00AE7FB3" w:rsidP="00AE7FB3">
            <w:pPr>
              <w:jc w:val="right"/>
              <w:rPr>
                <w:rFonts w:ascii="Century Gothic" w:hAnsi="Century Gothic" w:cs="Calibri"/>
                <w:color w:val="000000"/>
                <w:sz w:val="22"/>
                <w:szCs w:val="22"/>
                <w:lang w:val="es-MX" w:eastAsia="es-MX"/>
              </w:rPr>
            </w:pPr>
            <w:r w:rsidRPr="00AE7FB3">
              <w:rPr>
                <w:rFonts w:ascii="Century Gothic" w:hAnsi="Century Gothic" w:cs="Calibri"/>
                <w:color w:val="000000"/>
                <w:sz w:val="22"/>
                <w:szCs w:val="22"/>
                <w:lang w:val="es-MX" w:eastAsia="es-MX"/>
              </w:rPr>
              <w:t> </w:t>
            </w:r>
          </w:p>
        </w:tc>
        <w:tc>
          <w:tcPr>
            <w:tcW w:w="1901" w:type="dxa"/>
            <w:shd w:val="clear" w:color="auto" w:fill="auto"/>
            <w:noWrap/>
            <w:vAlign w:val="center"/>
            <w:hideMark/>
          </w:tcPr>
          <w:p w14:paraId="28E815A0" w14:textId="77777777" w:rsidR="00AE7FB3" w:rsidRPr="00AE7FB3" w:rsidRDefault="00AE7FB3" w:rsidP="00AE7FB3">
            <w:pPr>
              <w:jc w:val="right"/>
              <w:rPr>
                <w:rFonts w:ascii="Century Gothic" w:hAnsi="Century Gothic" w:cs="Calibri"/>
                <w:b/>
                <w:bCs/>
                <w:color w:val="000000"/>
                <w:sz w:val="22"/>
                <w:szCs w:val="22"/>
                <w:lang w:val="es-MX" w:eastAsia="es-MX"/>
              </w:rPr>
            </w:pPr>
            <w:r w:rsidRPr="00AE7FB3">
              <w:rPr>
                <w:rFonts w:ascii="Century Gothic" w:hAnsi="Century Gothic" w:cs="Calibri"/>
                <w:b/>
                <w:bCs/>
                <w:color w:val="000000"/>
                <w:sz w:val="22"/>
                <w:szCs w:val="22"/>
                <w:lang w:val="es-MX" w:eastAsia="es-MX"/>
              </w:rPr>
              <w:t> </w:t>
            </w:r>
          </w:p>
        </w:tc>
      </w:tr>
      <w:tr w:rsidR="00AE7FB3" w:rsidRPr="00AE7FB3" w14:paraId="78A96E29" w14:textId="77777777" w:rsidTr="00AE7FB3">
        <w:trPr>
          <w:trHeight w:val="295"/>
        </w:trPr>
        <w:tc>
          <w:tcPr>
            <w:tcW w:w="5098" w:type="dxa"/>
            <w:shd w:val="clear" w:color="auto" w:fill="auto"/>
            <w:noWrap/>
            <w:vAlign w:val="center"/>
            <w:hideMark/>
          </w:tcPr>
          <w:p w14:paraId="0F088021" w14:textId="77777777" w:rsidR="00AE7FB3" w:rsidRPr="00AE7FB3" w:rsidRDefault="00AE7FB3" w:rsidP="00AE7FB3">
            <w:pPr>
              <w:rPr>
                <w:rFonts w:ascii="Century Gothic" w:hAnsi="Century Gothic" w:cs="Calibri"/>
                <w:b/>
                <w:bCs/>
                <w:color w:val="000000"/>
                <w:sz w:val="22"/>
                <w:szCs w:val="22"/>
                <w:lang w:val="es-MX" w:eastAsia="es-MX"/>
              </w:rPr>
            </w:pPr>
            <w:r w:rsidRPr="00AE7FB3">
              <w:rPr>
                <w:rFonts w:ascii="Century Gothic" w:hAnsi="Century Gothic" w:cs="Calibri"/>
                <w:b/>
                <w:bCs/>
                <w:color w:val="000000"/>
                <w:sz w:val="22"/>
                <w:szCs w:val="22"/>
                <w:lang w:val="es-MX" w:eastAsia="es-MX"/>
              </w:rPr>
              <w:t>Ingresos Extraordinarios (Derivados de Financiamientos)</w:t>
            </w:r>
          </w:p>
        </w:tc>
        <w:tc>
          <w:tcPr>
            <w:tcW w:w="2456" w:type="dxa"/>
            <w:shd w:val="clear" w:color="auto" w:fill="auto"/>
            <w:noWrap/>
            <w:vAlign w:val="center"/>
            <w:hideMark/>
          </w:tcPr>
          <w:p w14:paraId="54283B7E" w14:textId="77777777" w:rsidR="00AE7FB3" w:rsidRPr="00AE7FB3" w:rsidRDefault="00AE7FB3" w:rsidP="00AE7FB3">
            <w:pPr>
              <w:jc w:val="right"/>
              <w:rPr>
                <w:rFonts w:ascii="Century Gothic" w:hAnsi="Century Gothic" w:cs="Calibri"/>
                <w:color w:val="000000"/>
                <w:sz w:val="22"/>
                <w:szCs w:val="22"/>
                <w:lang w:val="es-MX" w:eastAsia="es-MX"/>
              </w:rPr>
            </w:pPr>
            <w:r w:rsidRPr="00AE7FB3">
              <w:rPr>
                <w:rFonts w:ascii="Century Gothic" w:hAnsi="Century Gothic" w:cs="Calibri"/>
                <w:color w:val="000000"/>
                <w:sz w:val="22"/>
                <w:szCs w:val="22"/>
                <w:lang w:val="es-MX" w:eastAsia="es-MX"/>
              </w:rPr>
              <w:t> </w:t>
            </w:r>
          </w:p>
        </w:tc>
        <w:tc>
          <w:tcPr>
            <w:tcW w:w="1901" w:type="dxa"/>
            <w:shd w:val="clear" w:color="auto" w:fill="auto"/>
            <w:noWrap/>
            <w:vAlign w:val="center"/>
            <w:hideMark/>
          </w:tcPr>
          <w:p w14:paraId="267F31E2" w14:textId="77777777" w:rsidR="00AE7FB3" w:rsidRPr="00AE7FB3" w:rsidRDefault="00AE7FB3" w:rsidP="00AE7FB3">
            <w:pPr>
              <w:jc w:val="right"/>
              <w:rPr>
                <w:rFonts w:ascii="Century Gothic" w:hAnsi="Century Gothic" w:cs="Calibri"/>
                <w:color w:val="000000"/>
                <w:sz w:val="22"/>
                <w:szCs w:val="22"/>
                <w:lang w:val="es-MX" w:eastAsia="es-MX"/>
              </w:rPr>
            </w:pPr>
            <w:r w:rsidRPr="00AE7FB3">
              <w:rPr>
                <w:rFonts w:ascii="Century Gothic" w:hAnsi="Century Gothic" w:cs="Calibri"/>
                <w:color w:val="000000"/>
                <w:sz w:val="22"/>
                <w:szCs w:val="22"/>
                <w:lang w:val="es-MX" w:eastAsia="es-MX"/>
              </w:rPr>
              <w:t> </w:t>
            </w:r>
          </w:p>
        </w:tc>
      </w:tr>
      <w:tr w:rsidR="00AE7FB3" w:rsidRPr="00AE7FB3" w14:paraId="0363E210" w14:textId="77777777" w:rsidTr="00AE7FB3">
        <w:trPr>
          <w:trHeight w:val="295"/>
        </w:trPr>
        <w:tc>
          <w:tcPr>
            <w:tcW w:w="5098" w:type="dxa"/>
            <w:shd w:val="clear" w:color="auto" w:fill="auto"/>
            <w:noWrap/>
            <w:vAlign w:val="center"/>
            <w:hideMark/>
          </w:tcPr>
          <w:p w14:paraId="16F40A8A" w14:textId="77777777" w:rsidR="00AE7FB3" w:rsidRPr="00AE7FB3" w:rsidRDefault="00AE7FB3" w:rsidP="00AE7FB3">
            <w:pPr>
              <w:rPr>
                <w:rFonts w:ascii="Century Gothic" w:hAnsi="Century Gothic" w:cs="Calibri"/>
                <w:color w:val="000000"/>
                <w:sz w:val="22"/>
                <w:szCs w:val="22"/>
                <w:lang w:val="es-MX" w:eastAsia="es-MX"/>
              </w:rPr>
            </w:pPr>
            <w:r w:rsidRPr="00AE7FB3">
              <w:rPr>
                <w:rFonts w:ascii="Century Gothic" w:hAnsi="Century Gothic" w:cs="Calibri"/>
                <w:color w:val="000000"/>
                <w:sz w:val="22"/>
                <w:szCs w:val="22"/>
                <w:lang w:val="es-MX" w:eastAsia="es-MX"/>
              </w:rPr>
              <w:t>Empréstitos</w:t>
            </w:r>
          </w:p>
        </w:tc>
        <w:tc>
          <w:tcPr>
            <w:tcW w:w="2456" w:type="dxa"/>
            <w:shd w:val="clear" w:color="auto" w:fill="auto"/>
            <w:noWrap/>
            <w:vAlign w:val="center"/>
            <w:hideMark/>
          </w:tcPr>
          <w:p w14:paraId="2B451C7D" w14:textId="77777777" w:rsidR="00AE7FB3" w:rsidRPr="00AE7FB3" w:rsidRDefault="00AE7FB3" w:rsidP="00AE7FB3">
            <w:pPr>
              <w:jc w:val="right"/>
              <w:rPr>
                <w:rFonts w:ascii="Century Gothic" w:hAnsi="Century Gothic" w:cs="Calibri"/>
                <w:color w:val="000000"/>
                <w:sz w:val="22"/>
                <w:szCs w:val="22"/>
                <w:lang w:val="es-MX" w:eastAsia="es-MX"/>
              </w:rPr>
            </w:pPr>
            <w:r w:rsidRPr="00AE7FB3">
              <w:rPr>
                <w:rFonts w:ascii="Century Gothic" w:hAnsi="Century Gothic" w:cs="Calibri"/>
                <w:color w:val="000000"/>
                <w:sz w:val="22"/>
                <w:szCs w:val="22"/>
                <w:lang w:val="es-MX" w:eastAsia="es-MX"/>
              </w:rPr>
              <w:t xml:space="preserve"> $                               -   </w:t>
            </w:r>
          </w:p>
        </w:tc>
        <w:tc>
          <w:tcPr>
            <w:tcW w:w="1901" w:type="dxa"/>
            <w:shd w:val="clear" w:color="auto" w:fill="auto"/>
            <w:noWrap/>
            <w:vAlign w:val="center"/>
            <w:hideMark/>
          </w:tcPr>
          <w:p w14:paraId="15629E69" w14:textId="77777777" w:rsidR="00AE7FB3" w:rsidRPr="00AE7FB3" w:rsidRDefault="00AE7FB3" w:rsidP="00AE7FB3">
            <w:pPr>
              <w:jc w:val="right"/>
              <w:rPr>
                <w:rFonts w:ascii="Century Gothic" w:hAnsi="Century Gothic" w:cs="Calibri"/>
                <w:color w:val="000000"/>
                <w:sz w:val="22"/>
                <w:szCs w:val="22"/>
                <w:lang w:val="es-MX" w:eastAsia="es-MX"/>
              </w:rPr>
            </w:pPr>
            <w:r w:rsidRPr="00AE7FB3">
              <w:rPr>
                <w:rFonts w:ascii="Century Gothic" w:hAnsi="Century Gothic" w:cs="Calibri"/>
                <w:color w:val="000000"/>
                <w:sz w:val="22"/>
                <w:szCs w:val="22"/>
                <w:lang w:val="es-MX" w:eastAsia="es-MX"/>
              </w:rPr>
              <w:t> </w:t>
            </w:r>
          </w:p>
        </w:tc>
      </w:tr>
      <w:tr w:rsidR="00AE7FB3" w:rsidRPr="00AE7FB3" w14:paraId="477455C2" w14:textId="77777777" w:rsidTr="00AE7FB3">
        <w:trPr>
          <w:trHeight w:val="295"/>
        </w:trPr>
        <w:tc>
          <w:tcPr>
            <w:tcW w:w="5098" w:type="dxa"/>
            <w:shd w:val="clear" w:color="auto" w:fill="auto"/>
            <w:noWrap/>
            <w:vAlign w:val="center"/>
            <w:hideMark/>
          </w:tcPr>
          <w:p w14:paraId="29E430F8" w14:textId="77777777" w:rsidR="00AE7FB3" w:rsidRPr="00AE7FB3" w:rsidRDefault="00AE7FB3" w:rsidP="00AE7FB3">
            <w:pPr>
              <w:rPr>
                <w:rFonts w:ascii="Century Gothic" w:hAnsi="Century Gothic" w:cs="Calibri"/>
                <w:color w:val="000000"/>
                <w:sz w:val="22"/>
                <w:szCs w:val="22"/>
                <w:lang w:val="es-MX" w:eastAsia="es-MX"/>
              </w:rPr>
            </w:pPr>
            <w:r w:rsidRPr="00AE7FB3">
              <w:rPr>
                <w:rFonts w:ascii="Century Gothic" w:hAnsi="Century Gothic" w:cs="Calibri"/>
                <w:color w:val="000000"/>
                <w:sz w:val="22"/>
                <w:szCs w:val="22"/>
                <w:lang w:val="es-MX" w:eastAsia="es-MX"/>
              </w:rPr>
              <w:t>Otros Ingresos Extraordinarios</w:t>
            </w:r>
          </w:p>
        </w:tc>
        <w:tc>
          <w:tcPr>
            <w:tcW w:w="2456" w:type="dxa"/>
            <w:shd w:val="clear" w:color="auto" w:fill="auto"/>
            <w:noWrap/>
            <w:vAlign w:val="center"/>
            <w:hideMark/>
          </w:tcPr>
          <w:p w14:paraId="32375391" w14:textId="77777777" w:rsidR="00AE7FB3" w:rsidRPr="00AE7FB3" w:rsidRDefault="00AE7FB3" w:rsidP="00AE7FB3">
            <w:pPr>
              <w:jc w:val="right"/>
              <w:rPr>
                <w:rFonts w:ascii="Century Gothic" w:hAnsi="Century Gothic" w:cs="Calibri"/>
                <w:color w:val="000000"/>
                <w:sz w:val="22"/>
                <w:szCs w:val="22"/>
                <w:lang w:val="es-MX" w:eastAsia="es-MX"/>
              </w:rPr>
            </w:pPr>
            <w:r w:rsidRPr="00AE7FB3">
              <w:rPr>
                <w:rFonts w:ascii="Century Gothic" w:hAnsi="Century Gothic" w:cs="Calibri"/>
                <w:color w:val="000000"/>
                <w:sz w:val="22"/>
                <w:szCs w:val="22"/>
                <w:lang w:val="es-MX" w:eastAsia="es-MX"/>
              </w:rPr>
              <w:t xml:space="preserve"> $                               -   </w:t>
            </w:r>
          </w:p>
        </w:tc>
        <w:tc>
          <w:tcPr>
            <w:tcW w:w="1901" w:type="dxa"/>
            <w:shd w:val="clear" w:color="auto" w:fill="auto"/>
            <w:noWrap/>
            <w:vAlign w:val="center"/>
            <w:hideMark/>
          </w:tcPr>
          <w:p w14:paraId="0F8DA15E" w14:textId="77777777" w:rsidR="00AE7FB3" w:rsidRPr="00AE7FB3" w:rsidRDefault="00AE7FB3" w:rsidP="00AE7FB3">
            <w:pPr>
              <w:jc w:val="right"/>
              <w:rPr>
                <w:rFonts w:ascii="Century Gothic" w:hAnsi="Century Gothic" w:cs="Calibri"/>
                <w:color w:val="000000"/>
                <w:sz w:val="22"/>
                <w:szCs w:val="22"/>
                <w:lang w:val="es-MX" w:eastAsia="es-MX"/>
              </w:rPr>
            </w:pPr>
            <w:r w:rsidRPr="00AE7FB3">
              <w:rPr>
                <w:rFonts w:ascii="Century Gothic" w:hAnsi="Century Gothic" w:cs="Calibri"/>
                <w:color w:val="000000"/>
                <w:sz w:val="22"/>
                <w:szCs w:val="22"/>
                <w:lang w:val="es-MX" w:eastAsia="es-MX"/>
              </w:rPr>
              <w:t> </w:t>
            </w:r>
          </w:p>
        </w:tc>
      </w:tr>
      <w:tr w:rsidR="00AE7FB3" w:rsidRPr="00AE7FB3" w14:paraId="1D9647DD" w14:textId="77777777" w:rsidTr="00AE7FB3">
        <w:trPr>
          <w:trHeight w:val="295"/>
        </w:trPr>
        <w:tc>
          <w:tcPr>
            <w:tcW w:w="5098" w:type="dxa"/>
            <w:shd w:val="clear" w:color="auto" w:fill="auto"/>
            <w:noWrap/>
            <w:vAlign w:val="center"/>
            <w:hideMark/>
          </w:tcPr>
          <w:p w14:paraId="550ADFAC" w14:textId="77777777" w:rsidR="00AE7FB3" w:rsidRPr="00AE7FB3" w:rsidRDefault="00AE7FB3" w:rsidP="00AE7FB3">
            <w:pPr>
              <w:rPr>
                <w:rFonts w:ascii="Century Gothic" w:hAnsi="Century Gothic" w:cs="Calibri"/>
                <w:b/>
                <w:bCs/>
                <w:color w:val="000000"/>
                <w:sz w:val="22"/>
                <w:szCs w:val="22"/>
                <w:lang w:val="es-MX" w:eastAsia="es-MX"/>
              </w:rPr>
            </w:pPr>
            <w:proofErr w:type="gramStart"/>
            <w:r w:rsidRPr="00AE7FB3">
              <w:rPr>
                <w:rFonts w:ascii="Century Gothic" w:hAnsi="Century Gothic" w:cs="Calibri"/>
                <w:b/>
                <w:bCs/>
                <w:color w:val="000000"/>
                <w:sz w:val="22"/>
                <w:szCs w:val="22"/>
                <w:lang w:val="es-MX" w:eastAsia="es-MX"/>
              </w:rPr>
              <w:t>Total</w:t>
            </w:r>
            <w:proofErr w:type="gramEnd"/>
            <w:r w:rsidRPr="00AE7FB3">
              <w:rPr>
                <w:rFonts w:ascii="Century Gothic" w:hAnsi="Century Gothic" w:cs="Calibri"/>
                <w:b/>
                <w:bCs/>
                <w:color w:val="000000"/>
                <w:sz w:val="22"/>
                <w:szCs w:val="22"/>
                <w:lang w:val="es-MX" w:eastAsia="es-MX"/>
              </w:rPr>
              <w:t xml:space="preserve"> Ingresos Extraordinarios</w:t>
            </w:r>
          </w:p>
        </w:tc>
        <w:tc>
          <w:tcPr>
            <w:tcW w:w="2456" w:type="dxa"/>
            <w:shd w:val="clear" w:color="auto" w:fill="auto"/>
            <w:noWrap/>
            <w:vAlign w:val="center"/>
            <w:hideMark/>
          </w:tcPr>
          <w:p w14:paraId="1D33AE6A" w14:textId="77777777" w:rsidR="00AE7FB3" w:rsidRPr="00AE7FB3" w:rsidRDefault="00AE7FB3" w:rsidP="00AE7FB3">
            <w:pPr>
              <w:jc w:val="right"/>
              <w:rPr>
                <w:rFonts w:ascii="Century Gothic" w:hAnsi="Century Gothic" w:cs="Calibri"/>
                <w:color w:val="000000"/>
                <w:sz w:val="22"/>
                <w:szCs w:val="22"/>
                <w:lang w:val="es-MX" w:eastAsia="es-MX"/>
              </w:rPr>
            </w:pPr>
            <w:r w:rsidRPr="00AE7FB3">
              <w:rPr>
                <w:rFonts w:ascii="Century Gothic" w:hAnsi="Century Gothic" w:cs="Calibri"/>
                <w:color w:val="000000"/>
                <w:sz w:val="22"/>
                <w:szCs w:val="22"/>
                <w:lang w:val="es-MX" w:eastAsia="es-MX"/>
              </w:rPr>
              <w:t> </w:t>
            </w:r>
          </w:p>
        </w:tc>
        <w:tc>
          <w:tcPr>
            <w:tcW w:w="1901" w:type="dxa"/>
            <w:shd w:val="clear" w:color="auto" w:fill="auto"/>
            <w:noWrap/>
            <w:vAlign w:val="center"/>
            <w:hideMark/>
          </w:tcPr>
          <w:p w14:paraId="62B6E5AF" w14:textId="32DA15EB" w:rsidR="00AE7FB3" w:rsidRPr="00AE7FB3" w:rsidRDefault="00AE7FB3" w:rsidP="00AE7FB3">
            <w:pPr>
              <w:jc w:val="right"/>
              <w:rPr>
                <w:rFonts w:ascii="Century Gothic" w:hAnsi="Century Gothic" w:cs="Calibri"/>
                <w:b/>
                <w:bCs/>
                <w:color w:val="000000"/>
                <w:sz w:val="22"/>
                <w:szCs w:val="22"/>
                <w:lang w:val="es-MX" w:eastAsia="es-MX"/>
              </w:rPr>
            </w:pPr>
            <w:r w:rsidRPr="00AE7FB3">
              <w:rPr>
                <w:rFonts w:ascii="Century Gothic" w:hAnsi="Century Gothic" w:cs="Calibri"/>
                <w:b/>
                <w:bCs/>
                <w:color w:val="000000"/>
                <w:sz w:val="22"/>
                <w:szCs w:val="22"/>
                <w:lang w:val="es-MX" w:eastAsia="es-MX"/>
              </w:rPr>
              <w:t xml:space="preserve">$                        -   </w:t>
            </w:r>
          </w:p>
        </w:tc>
      </w:tr>
      <w:tr w:rsidR="00AE7FB3" w:rsidRPr="00AE7FB3" w14:paraId="20AF825D" w14:textId="77777777" w:rsidTr="00AE7FB3">
        <w:trPr>
          <w:trHeight w:val="295"/>
        </w:trPr>
        <w:tc>
          <w:tcPr>
            <w:tcW w:w="5098" w:type="dxa"/>
            <w:shd w:val="clear" w:color="auto" w:fill="auto"/>
            <w:noWrap/>
            <w:vAlign w:val="center"/>
            <w:hideMark/>
          </w:tcPr>
          <w:p w14:paraId="294FA23B" w14:textId="77777777" w:rsidR="00AE7FB3" w:rsidRPr="00AE7FB3" w:rsidRDefault="00AE7FB3" w:rsidP="00AE7FB3">
            <w:pPr>
              <w:rPr>
                <w:rFonts w:ascii="Century Gothic" w:hAnsi="Century Gothic" w:cs="Calibri"/>
                <w:b/>
                <w:bCs/>
                <w:color w:val="000000"/>
                <w:sz w:val="22"/>
                <w:szCs w:val="22"/>
                <w:lang w:val="es-MX" w:eastAsia="es-MX"/>
              </w:rPr>
            </w:pPr>
            <w:r w:rsidRPr="00AE7FB3">
              <w:rPr>
                <w:rFonts w:ascii="Century Gothic" w:hAnsi="Century Gothic" w:cs="Calibri"/>
                <w:b/>
                <w:bCs/>
                <w:color w:val="000000"/>
                <w:sz w:val="22"/>
                <w:szCs w:val="22"/>
                <w:lang w:val="es-MX" w:eastAsia="es-MX"/>
              </w:rPr>
              <w:t> </w:t>
            </w:r>
          </w:p>
        </w:tc>
        <w:tc>
          <w:tcPr>
            <w:tcW w:w="2456" w:type="dxa"/>
            <w:shd w:val="clear" w:color="auto" w:fill="auto"/>
            <w:noWrap/>
            <w:vAlign w:val="center"/>
            <w:hideMark/>
          </w:tcPr>
          <w:p w14:paraId="6F0F8D11" w14:textId="77777777" w:rsidR="00AE7FB3" w:rsidRPr="00AE7FB3" w:rsidRDefault="00AE7FB3" w:rsidP="00AE7FB3">
            <w:pPr>
              <w:jc w:val="right"/>
              <w:rPr>
                <w:rFonts w:ascii="Century Gothic" w:hAnsi="Century Gothic" w:cs="Calibri"/>
                <w:color w:val="000000"/>
                <w:sz w:val="22"/>
                <w:szCs w:val="22"/>
                <w:lang w:val="es-MX" w:eastAsia="es-MX"/>
              </w:rPr>
            </w:pPr>
            <w:r w:rsidRPr="00AE7FB3">
              <w:rPr>
                <w:rFonts w:ascii="Century Gothic" w:hAnsi="Century Gothic" w:cs="Calibri"/>
                <w:color w:val="000000"/>
                <w:sz w:val="22"/>
                <w:szCs w:val="22"/>
                <w:lang w:val="es-MX" w:eastAsia="es-MX"/>
              </w:rPr>
              <w:t> </w:t>
            </w:r>
          </w:p>
        </w:tc>
        <w:tc>
          <w:tcPr>
            <w:tcW w:w="1901" w:type="dxa"/>
            <w:shd w:val="clear" w:color="auto" w:fill="auto"/>
            <w:noWrap/>
            <w:vAlign w:val="center"/>
            <w:hideMark/>
          </w:tcPr>
          <w:p w14:paraId="42A3CAFF" w14:textId="77777777" w:rsidR="00AE7FB3" w:rsidRPr="00AE7FB3" w:rsidRDefault="00AE7FB3" w:rsidP="00AE7FB3">
            <w:pPr>
              <w:jc w:val="right"/>
              <w:rPr>
                <w:rFonts w:ascii="Century Gothic" w:hAnsi="Century Gothic" w:cs="Calibri"/>
                <w:b/>
                <w:bCs/>
                <w:color w:val="000000"/>
                <w:sz w:val="22"/>
                <w:szCs w:val="22"/>
                <w:lang w:val="es-MX" w:eastAsia="es-MX"/>
              </w:rPr>
            </w:pPr>
            <w:r w:rsidRPr="00AE7FB3">
              <w:rPr>
                <w:rFonts w:ascii="Century Gothic" w:hAnsi="Century Gothic" w:cs="Calibri"/>
                <w:b/>
                <w:bCs/>
                <w:color w:val="000000"/>
                <w:sz w:val="22"/>
                <w:szCs w:val="22"/>
                <w:lang w:val="es-MX" w:eastAsia="es-MX"/>
              </w:rPr>
              <w:t> </w:t>
            </w:r>
          </w:p>
        </w:tc>
      </w:tr>
      <w:tr w:rsidR="00AE7FB3" w:rsidRPr="00AE7FB3" w14:paraId="60123486" w14:textId="77777777" w:rsidTr="00AE7FB3">
        <w:trPr>
          <w:trHeight w:val="295"/>
        </w:trPr>
        <w:tc>
          <w:tcPr>
            <w:tcW w:w="5098" w:type="dxa"/>
            <w:shd w:val="clear" w:color="auto" w:fill="auto"/>
            <w:noWrap/>
            <w:vAlign w:val="center"/>
            <w:hideMark/>
          </w:tcPr>
          <w:p w14:paraId="0828E894" w14:textId="77777777" w:rsidR="00AE7FB3" w:rsidRPr="00AE7FB3" w:rsidRDefault="00AE7FB3" w:rsidP="00AE7FB3">
            <w:pPr>
              <w:rPr>
                <w:rFonts w:ascii="Century Gothic" w:hAnsi="Century Gothic" w:cs="Calibri"/>
                <w:b/>
                <w:bCs/>
                <w:color w:val="000000"/>
                <w:sz w:val="22"/>
                <w:szCs w:val="22"/>
                <w:lang w:val="es-MX" w:eastAsia="es-MX"/>
              </w:rPr>
            </w:pPr>
            <w:r w:rsidRPr="00AE7FB3">
              <w:rPr>
                <w:rFonts w:ascii="Century Gothic" w:hAnsi="Century Gothic" w:cs="Calibri"/>
                <w:b/>
                <w:bCs/>
                <w:color w:val="000000"/>
                <w:sz w:val="22"/>
                <w:szCs w:val="22"/>
                <w:lang w:val="es-MX" w:eastAsia="es-MX"/>
              </w:rPr>
              <w:t>Ingresos Totales / Globales</w:t>
            </w:r>
          </w:p>
        </w:tc>
        <w:tc>
          <w:tcPr>
            <w:tcW w:w="2456" w:type="dxa"/>
            <w:shd w:val="clear" w:color="auto" w:fill="auto"/>
            <w:noWrap/>
            <w:vAlign w:val="center"/>
            <w:hideMark/>
          </w:tcPr>
          <w:p w14:paraId="246F317C" w14:textId="77777777" w:rsidR="00AE7FB3" w:rsidRPr="00AE7FB3" w:rsidRDefault="00AE7FB3" w:rsidP="00AE7FB3">
            <w:pPr>
              <w:jc w:val="right"/>
              <w:rPr>
                <w:rFonts w:ascii="Century Gothic" w:hAnsi="Century Gothic" w:cs="Calibri"/>
                <w:color w:val="000000"/>
                <w:sz w:val="22"/>
                <w:szCs w:val="22"/>
                <w:lang w:val="es-MX" w:eastAsia="es-MX"/>
              </w:rPr>
            </w:pPr>
            <w:r w:rsidRPr="00AE7FB3">
              <w:rPr>
                <w:rFonts w:ascii="Century Gothic" w:hAnsi="Century Gothic" w:cs="Calibri"/>
                <w:color w:val="000000"/>
                <w:sz w:val="22"/>
                <w:szCs w:val="22"/>
                <w:lang w:val="es-MX" w:eastAsia="es-MX"/>
              </w:rPr>
              <w:t> </w:t>
            </w:r>
          </w:p>
        </w:tc>
        <w:tc>
          <w:tcPr>
            <w:tcW w:w="1901" w:type="dxa"/>
            <w:shd w:val="clear" w:color="auto" w:fill="auto"/>
            <w:noWrap/>
            <w:vAlign w:val="center"/>
            <w:hideMark/>
          </w:tcPr>
          <w:p w14:paraId="58CA32F8" w14:textId="7D4FE681" w:rsidR="00AE7FB3" w:rsidRPr="00AE7FB3" w:rsidRDefault="00AE7FB3" w:rsidP="00AE7FB3">
            <w:pPr>
              <w:jc w:val="right"/>
              <w:rPr>
                <w:rFonts w:ascii="Century Gothic" w:hAnsi="Century Gothic" w:cs="Calibri"/>
                <w:b/>
                <w:bCs/>
                <w:color w:val="000000"/>
                <w:sz w:val="22"/>
                <w:szCs w:val="22"/>
                <w:lang w:val="es-MX" w:eastAsia="es-MX"/>
              </w:rPr>
            </w:pPr>
            <w:r w:rsidRPr="00AE7FB3">
              <w:rPr>
                <w:rFonts w:ascii="Century Gothic" w:hAnsi="Century Gothic" w:cs="Calibri"/>
                <w:b/>
                <w:bCs/>
                <w:color w:val="000000"/>
                <w:sz w:val="22"/>
                <w:szCs w:val="22"/>
                <w:lang w:val="es-MX" w:eastAsia="es-MX"/>
              </w:rPr>
              <w:t xml:space="preserve"> </w:t>
            </w:r>
            <w:proofErr w:type="gramStart"/>
            <w:r w:rsidRPr="00AE7FB3">
              <w:rPr>
                <w:rFonts w:ascii="Century Gothic" w:hAnsi="Century Gothic" w:cs="Calibri"/>
                <w:b/>
                <w:bCs/>
                <w:color w:val="000000"/>
                <w:sz w:val="22"/>
                <w:szCs w:val="22"/>
                <w:lang w:val="es-MX" w:eastAsia="es-MX"/>
              </w:rPr>
              <w:t>$  45,951,915.61</w:t>
            </w:r>
            <w:proofErr w:type="gramEnd"/>
            <w:r w:rsidRPr="00AE7FB3">
              <w:rPr>
                <w:rFonts w:ascii="Century Gothic" w:hAnsi="Century Gothic" w:cs="Calibri"/>
                <w:b/>
                <w:bCs/>
                <w:color w:val="000000"/>
                <w:sz w:val="22"/>
                <w:szCs w:val="22"/>
                <w:lang w:val="es-MX" w:eastAsia="es-MX"/>
              </w:rPr>
              <w:t xml:space="preserve"> </w:t>
            </w:r>
          </w:p>
        </w:tc>
      </w:tr>
    </w:tbl>
    <w:p w14:paraId="6C017290" w14:textId="77777777" w:rsidR="00AE7FB3" w:rsidRPr="00AC1D99" w:rsidRDefault="00AE7FB3" w:rsidP="00AC1D99">
      <w:pPr>
        <w:spacing w:line="360" w:lineRule="auto"/>
        <w:jc w:val="center"/>
        <w:rPr>
          <w:rFonts w:ascii="Century Gothic" w:hAnsi="Century Gothic" w:cs="Arial"/>
          <w:b/>
          <w:bCs/>
          <w:lang w:val="es-MX"/>
        </w:rPr>
      </w:pPr>
    </w:p>
    <w:sectPr w:rsidR="00AE7FB3" w:rsidRPr="00AC1D99" w:rsidSect="00812243">
      <w:headerReference w:type="default" r:id="rId7"/>
      <w:footerReference w:type="default" r:id="rId8"/>
      <w:pgSz w:w="12240" w:h="15840"/>
      <w:pgMar w:top="4423" w:right="1644" w:bottom="1644" w:left="1644" w:header="709" w:footer="709" w:gutter="0"/>
      <w:paperSrc w:first="258" w:other="25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22A00" w14:textId="77777777" w:rsidR="003D47FF" w:rsidRDefault="003D47FF">
      <w:r>
        <w:separator/>
      </w:r>
    </w:p>
  </w:endnote>
  <w:endnote w:type="continuationSeparator" w:id="0">
    <w:p w14:paraId="7E6DD5BA" w14:textId="77777777" w:rsidR="003D47FF" w:rsidRDefault="003D4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4959950"/>
      <w:docPartObj>
        <w:docPartGallery w:val="Page Numbers (Bottom of Page)"/>
        <w:docPartUnique/>
      </w:docPartObj>
    </w:sdtPr>
    <w:sdtEndPr/>
    <w:sdtContent>
      <w:p w14:paraId="5500466B" w14:textId="6CEB5BB0" w:rsidR="005A5B9A" w:rsidRDefault="005A5B9A">
        <w:pPr>
          <w:pStyle w:val="Piedepgina"/>
          <w:jc w:val="right"/>
        </w:pPr>
        <w:r>
          <w:fldChar w:fldCharType="begin"/>
        </w:r>
        <w:r>
          <w:instrText>PAGE   \* MERGEFORMAT</w:instrText>
        </w:r>
        <w:r>
          <w:fldChar w:fldCharType="separate"/>
        </w:r>
        <w:r>
          <w:t>2</w:t>
        </w:r>
        <w:r>
          <w:fldChar w:fldCharType="end"/>
        </w:r>
      </w:p>
    </w:sdtContent>
  </w:sdt>
  <w:p w14:paraId="624F0533" w14:textId="77777777" w:rsidR="005A5B9A" w:rsidRDefault="005A5B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84B0D" w14:textId="77777777" w:rsidR="003D47FF" w:rsidRDefault="003D47FF">
      <w:r>
        <w:separator/>
      </w:r>
    </w:p>
  </w:footnote>
  <w:footnote w:type="continuationSeparator" w:id="0">
    <w:p w14:paraId="68F22AE0" w14:textId="77777777" w:rsidR="003D47FF" w:rsidRDefault="003D4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4470A" w14:textId="486E6C41" w:rsidR="005A5B9A" w:rsidRPr="00D74687" w:rsidRDefault="005A5B9A" w:rsidP="005A5B9A">
    <w:pPr>
      <w:pStyle w:val="Encabezado"/>
      <w:jc w:val="right"/>
      <w:rPr>
        <w:rFonts w:ascii="Century Gothic" w:hAnsi="Century Gothic"/>
        <w:b/>
        <w:lang w:val="es-MX"/>
      </w:rPr>
    </w:pPr>
    <w:r w:rsidRPr="00D74687">
      <w:rPr>
        <w:rFonts w:ascii="Century Gothic" w:hAnsi="Century Gothic"/>
        <w:b/>
        <w:lang w:val="es-MX"/>
      </w:rPr>
      <w:t>DECRETO No.</w:t>
    </w:r>
  </w:p>
  <w:p w14:paraId="61161E7A" w14:textId="05A9892E" w:rsidR="005A5B9A" w:rsidRPr="00076D61" w:rsidRDefault="005A5B9A" w:rsidP="005A5B9A">
    <w:pPr>
      <w:ind w:right="23"/>
      <w:jc w:val="right"/>
      <w:rPr>
        <w:rFonts w:ascii="Century Gothic" w:hAnsi="Century Gothic"/>
        <w:b/>
        <w:lang w:val="es-MX"/>
      </w:rPr>
    </w:pPr>
    <w:r w:rsidRPr="00D74687">
      <w:rPr>
        <w:rFonts w:ascii="Century Gothic" w:hAnsi="Century Gothic"/>
        <w:b/>
        <w:lang w:val="es-MX"/>
      </w:rPr>
      <w:softHyphen/>
    </w:r>
    <w:r w:rsidRPr="00D74687">
      <w:rPr>
        <w:rFonts w:ascii="Century Gothic" w:hAnsi="Century Gothic"/>
        <w:b/>
        <w:lang w:val="es-MX"/>
      </w:rPr>
      <w:softHyphen/>
    </w:r>
    <w:r w:rsidRPr="00D74687">
      <w:rPr>
        <w:rFonts w:ascii="Century Gothic" w:hAnsi="Century Gothic"/>
        <w:b/>
        <w:lang w:val="es-MX"/>
      </w:rPr>
      <w:softHyphen/>
    </w:r>
    <w:r w:rsidRPr="00D74687">
      <w:rPr>
        <w:rFonts w:ascii="Century Gothic" w:hAnsi="Century Gothic"/>
        <w:b/>
        <w:lang w:val="es-MX"/>
      </w:rPr>
      <w:softHyphen/>
    </w:r>
    <w:r w:rsidRPr="00D74687">
      <w:rPr>
        <w:rFonts w:ascii="Century Gothic" w:hAnsi="Century Gothic"/>
        <w:b/>
        <w:lang w:val="es-MX"/>
      </w:rPr>
      <w:softHyphen/>
    </w:r>
    <w:r w:rsidRPr="00D74687">
      <w:rPr>
        <w:rFonts w:ascii="Century Gothic" w:hAnsi="Century Gothic"/>
        <w:b/>
        <w:lang w:val="es-MX"/>
      </w:rPr>
      <w:softHyphen/>
    </w:r>
    <w:r w:rsidRPr="00D74687">
      <w:rPr>
        <w:rFonts w:ascii="Century Gothic" w:hAnsi="Century Gothic"/>
        <w:b/>
        <w:lang w:val="es-MX"/>
      </w:rPr>
      <w:softHyphen/>
    </w:r>
    <w:r w:rsidRPr="00D74687">
      <w:rPr>
        <w:rFonts w:ascii="Century Gothic" w:hAnsi="Century Gothic"/>
        <w:b/>
        <w:lang w:val="es-MX"/>
      </w:rPr>
      <w:softHyphen/>
    </w:r>
    <w:r w:rsidRPr="00D74687">
      <w:rPr>
        <w:rFonts w:ascii="Century Gothic" w:hAnsi="Century Gothic"/>
        <w:b/>
        <w:lang w:val="es-MX"/>
      </w:rPr>
      <w:softHyphen/>
    </w:r>
    <w:r w:rsidRPr="00D74687">
      <w:rPr>
        <w:rFonts w:ascii="Century Gothic" w:hAnsi="Century Gothic"/>
        <w:b/>
        <w:lang w:val="es-MX"/>
      </w:rPr>
      <w:softHyphen/>
    </w:r>
    <w:r w:rsidRPr="00D74687">
      <w:rPr>
        <w:rFonts w:ascii="Century Gothic" w:hAnsi="Century Gothic"/>
        <w:b/>
        <w:lang w:val="es-MX"/>
      </w:rPr>
      <w:softHyphen/>
    </w:r>
    <w:r w:rsidRPr="00D74687">
      <w:rPr>
        <w:rFonts w:ascii="Century Gothic" w:hAnsi="Century Gothic"/>
        <w:b/>
        <w:lang w:val="es-MX"/>
      </w:rPr>
      <w:softHyphen/>
      <w:t>LXVIII/</w:t>
    </w:r>
    <w:proofErr w:type="spellStart"/>
    <w:r w:rsidRPr="00D74687">
      <w:rPr>
        <w:rFonts w:ascii="Century Gothic" w:hAnsi="Century Gothic"/>
        <w:b/>
        <w:lang w:val="es-MX"/>
      </w:rPr>
      <w:t>APLIM</w:t>
    </w:r>
    <w:proofErr w:type="spellEnd"/>
    <w:r w:rsidRPr="00D74687">
      <w:rPr>
        <w:rFonts w:ascii="Century Gothic" w:hAnsi="Century Gothic"/>
        <w:b/>
        <w:lang w:val="es-MX"/>
      </w:rPr>
      <w:t>/</w:t>
    </w:r>
    <w:r w:rsidR="00D74687" w:rsidRPr="00D74687">
      <w:rPr>
        <w:rFonts w:ascii="Century Gothic" w:hAnsi="Century Gothic"/>
        <w:b/>
        <w:lang w:val="es-MX"/>
      </w:rPr>
      <w:t>0457</w:t>
    </w:r>
    <w:r w:rsidRPr="00D74687">
      <w:rPr>
        <w:rFonts w:ascii="Century Gothic" w:hAnsi="Century Gothic"/>
        <w:b/>
        <w:lang w:val="es-MX"/>
      </w:rPr>
      <w:t>/</w:t>
    </w:r>
    <w:proofErr w:type="gramStart"/>
    <w:r w:rsidRPr="00D74687">
      <w:rPr>
        <w:rFonts w:ascii="Century Gothic" w:hAnsi="Century Gothic"/>
        <w:b/>
        <w:lang w:val="es-MX"/>
      </w:rPr>
      <w:t>2025  I</w:t>
    </w:r>
    <w:proofErr w:type="gramEnd"/>
    <w:r w:rsidRPr="00D74687">
      <w:rPr>
        <w:rFonts w:ascii="Century Gothic" w:hAnsi="Century Gothic"/>
        <w:b/>
        <w:lang w:val="es-MX"/>
      </w:rPr>
      <w:t xml:space="preserve"> P.O.</w:t>
    </w:r>
  </w:p>
  <w:p w14:paraId="6E0B1C47" w14:textId="220332BD" w:rsidR="005A5B9A" w:rsidRDefault="005A5B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94900"/>
    <w:multiLevelType w:val="hybridMultilevel"/>
    <w:tmpl w:val="515828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416910"/>
    <w:multiLevelType w:val="hybridMultilevel"/>
    <w:tmpl w:val="4C26E4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D360D7"/>
    <w:multiLevelType w:val="multilevel"/>
    <w:tmpl w:val="92C6425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 w15:restartNumberingAfterBreak="0">
    <w:nsid w:val="237F0A20"/>
    <w:multiLevelType w:val="hybridMultilevel"/>
    <w:tmpl w:val="8E0608D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3B41695E"/>
    <w:multiLevelType w:val="hybridMultilevel"/>
    <w:tmpl w:val="553078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C6069BF"/>
    <w:multiLevelType w:val="hybridMultilevel"/>
    <w:tmpl w:val="FE12C05A"/>
    <w:lvl w:ilvl="0" w:tplc="02C24120">
      <w:start w:val="1"/>
      <w:numFmt w:val="bullet"/>
      <w:lvlText w:val="-"/>
      <w:lvlJc w:val="left"/>
      <w:pPr>
        <w:ind w:left="720" w:hanging="360"/>
      </w:pPr>
      <w:rPr>
        <w:rFonts w:ascii="Century Gothic" w:eastAsia="Times New Roman" w:hAnsi="Century Gothic"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3345F4B"/>
    <w:multiLevelType w:val="hybridMultilevel"/>
    <w:tmpl w:val="F806894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4DBE34BA"/>
    <w:multiLevelType w:val="hybridMultilevel"/>
    <w:tmpl w:val="F912B8D0"/>
    <w:lvl w:ilvl="0" w:tplc="94B20DFA">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8E1B0C"/>
    <w:multiLevelType w:val="hybridMultilevel"/>
    <w:tmpl w:val="6318FB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174179"/>
    <w:multiLevelType w:val="hybridMultilevel"/>
    <w:tmpl w:val="93EAEAEA"/>
    <w:lvl w:ilvl="0" w:tplc="5FB4D28A">
      <w:start w:val="1"/>
      <w:numFmt w:val="lowerLetter"/>
      <w:lvlText w:val="%1)"/>
      <w:lvlJc w:val="left"/>
      <w:pPr>
        <w:ind w:left="750" w:hanging="39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F8360B9"/>
    <w:multiLevelType w:val="hybridMultilevel"/>
    <w:tmpl w:val="C1A44B50"/>
    <w:lvl w:ilvl="0" w:tplc="080A000F">
      <w:start w:val="1"/>
      <w:numFmt w:val="decimal"/>
      <w:lvlText w:val="%1."/>
      <w:lvlJc w:val="left"/>
      <w:pPr>
        <w:ind w:left="36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E2347E4"/>
    <w:multiLevelType w:val="hybridMultilevel"/>
    <w:tmpl w:val="96D01EA4"/>
    <w:lvl w:ilvl="0" w:tplc="18F48744">
      <w:start w:val="6"/>
      <w:numFmt w:val="bullet"/>
      <w:lvlText w:val="-"/>
      <w:lvlJc w:val="left"/>
      <w:pPr>
        <w:ind w:left="1020" w:hanging="360"/>
      </w:pPr>
      <w:rPr>
        <w:rFonts w:ascii="Century Gothic" w:eastAsia="Calibri" w:hAnsi="Century Gothic" w:cs="Arial" w:hint="default"/>
      </w:rPr>
    </w:lvl>
    <w:lvl w:ilvl="1" w:tplc="080A0003" w:tentative="1">
      <w:start w:val="1"/>
      <w:numFmt w:val="bullet"/>
      <w:lvlText w:val="o"/>
      <w:lvlJc w:val="left"/>
      <w:pPr>
        <w:ind w:left="1740" w:hanging="360"/>
      </w:pPr>
      <w:rPr>
        <w:rFonts w:ascii="Courier New" w:hAnsi="Courier New" w:cs="Courier New" w:hint="default"/>
      </w:rPr>
    </w:lvl>
    <w:lvl w:ilvl="2" w:tplc="080A0005" w:tentative="1">
      <w:start w:val="1"/>
      <w:numFmt w:val="bullet"/>
      <w:lvlText w:val=""/>
      <w:lvlJc w:val="left"/>
      <w:pPr>
        <w:ind w:left="2460" w:hanging="360"/>
      </w:pPr>
      <w:rPr>
        <w:rFonts w:ascii="Wingdings" w:hAnsi="Wingdings" w:hint="default"/>
      </w:rPr>
    </w:lvl>
    <w:lvl w:ilvl="3" w:tplc="080A0001" w:tentative="1">
      <w:start w:val="1"/>
      <w:numFmt w:val="bullet"/>
      <w:lvlText w:val=""/>
      <w:lvlJc w:val="left"/>
      <w:pPr>
        <w:ind w:left="3180" w:hanging="360"/>
      </w:pPr>
      <w:rPr>
        <w:rFonts w:ascii="Symbol" w:hAnsi="Symbol" w:hint="default"/>
      </w:rPr>
    </w:lvl>
    <w:lvl w:ilvl="4" w:tplc="080A0003" w:tentative="1">
      <w:start w:val="1"/>
      <w:numFmt w:val="bullet"/>
      <w:lvlText w:val="o"/>
      <w:lvlJc w:val="left"/>
      <w:pPr>
        <w:ind w:left="3900" w:hanging="360"/>
      </w:pPr>
      <w:rPr>
        <w:rFonts w:ascii="Courier New" w:hAnsi="Courier New" w:cs="Courier New" w:hint="default"/>
      </w:rPr>
    </w:lvl>
    <w:lvl w:ilvl="5" w:tplc="080A0005" w:tentative="1">
      <w:start w:val="1"/>
      <w:numFmt w:val="bullet"/>
      <w:lvlText w:val=""/>
      <w:lvlJc w:val="left"/>
      <w:pPr>
        <w:ind w:left="4620" w:hanging="360"/>
      </w:pPr>
      <w:rPr>
        <w:rFonts w:ascii="Wingdings" w:hAnsi="Wingdings" w:hint="default"/>
      </w:rPr>
    </w:lvl>
    <w:lvl w:ilvl="6" w:tplc="080A0001" w:tentative="1">
      <w:start w:val="1"/>
      <w:numFmt w:val="bullet"/>
      <w:lvlText w:val=""/>
      <w:lvlJc w:val="left"/>
      <w:pPr>
        <w:ind w:left="5340" w:hanging="360"/>
      </w:pPr>
      <w:rPr>
        <w:rFonts w:ascii="Symbol" w:hAnsi="Symbol" w:hint="default"/>
      </w:rPr>
    </w:lvl>
    <w:lvl w:ilvl="7" w:tplc="080A0003" w:tentative="1">
      <w:start w:val="1"/>
      <w:numFmt w:val="bullet"/>
      <w:lvlText w:val="o"/>
      <w:lvlJc w:val="left"/>
      <w:pPr>
        <w:ind w:left="6060" w:hanging="360"/>
      </w:pPr>
      <w:rPr>
        <w:rFonts w:ascii="Courier New" w:hAnsi="Courier New" w:cs="Courier New" w:hint="default"/>
      </w:rPr>
    </w:lvl>
    <w:lvl w:ilvl="8" w:tplc="080A0005" w:tentative="1">
      <w:start w:val="1"/>
      <w:numFmt w:val="bullet"/>
      <w:lvlText w:val=""/>
      <w:lvlJc w:val="left"/>
      <w:pPr>
        <w:ind w:left="6780" w:hanging="360"/>
      </w:pPr>
      <w:rPr>
        <w:rFonts w:ascii="Wingdings" w:hAnsi="Wingdings" w:hint="default"/>
      </w:rPr>
    </w:lvl>
  </w:abstractNum>
  <w:abstractNum w:abstractNumId="12" w15:restartNumberingAfterBreak="0">
    <w:nsid w:val="7F4A0198"/>
    <w:multiLevelType w:val="hybridMultilevel"/>
    <w:tmpl w:val="0FA6B7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F676A85"/>
    <w:multiLevelType w:val="hybridMultilevel"/>
    <w:tmpl w:val="BE2C16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FEC436D"/>
    <w:multiLevelType w:val="hybridMultilevel"/>
    <w:tmpl w:val="43C08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13"/>
  </w:num>
  <w:num w:numId="5">
    <w:abstractNumId w:val="14"/>
  </w:num>
  <w:num w:numId="6">
    <w:abstractNumId w:val="0"/>
  </w:num>
  <w:num w:numId="7">
    <w:abstractNumId w:val="1"/>
  </w:num>
  <w:num w:numId="8">
    <w:abstractNumId w:val="4"/>
  </w:num>
  <w:num w:numId="9">
    <w:abstractNumId w:val="12"/>
  </w:num>
  <w:num w:numId="10">
    <w:abstractNumId w:val="11"/>
  </w:num>
  <w:num w:numId="11">
    <w:abstractNumId w:val="10"/>
  </w:num>
  <w:num w:numId="12">
    <w:abstractNumId w:val="7"/>
  </w:num>
  <w:num w:numId="13">
    <w:abstractNumId w:val="2"/>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789"/>
    <w:rsid w:val="00015C5C"/>
    <w:rsid w:val="00023469"/>
    <w:rsid w:val="000506CA"/>
    <w:rsid w:val="00064059"/>
    <w:rsid w:val="00064B4B"/>
    <w:rsid w:val="0006532E"/>
    <w:rsid w:val="00067213"/>
    <w:rsid w:val="00077F6D"/>
    <w:rsid w:val="00083E79"/>
    <w:rsid w:val="000A429B"/>
    <w:rsid w:val="000A5F38"/>
    <w:rsid w:val="000A68C0"/>
    <w:rsid w:val="000B1AEE"/>
    <w:rsid w:val="000D1AA6"/>
    <w:rsid w:val="00106DD7"/>
    <w:rsid w:val="00111BBD"/>
    <w:rsid w:val="001639D7"/>
    <w:rsid w:val="0018288C"/>
    <w:rsid w:val="001943B8"/>
    <w:rsid w:val="00195D53"/>
    <w:rsid w:val="001A2B3C"/>
    <w:rsid w:val="001C51FA"/>
    <w:rsid w:val="001D03B8"/>
    <w:rsid w:val="001D237C"/>
    <w:rsid w:val="001F54F1"/>
    <w:rsid w:val="00210E08"/>
    <w:rsid w:val="0023049A"/>
    <w:rsid w:val="00233A85"/>
    <w:rsid w:val="002369BC"/>
    <w:rsid w:val="00244657"/>
    <w:rsid w:val="00291FDC"/>
    <w:rsid w:val="00302C77"/>
    <w:rsid w:val="00302F53"/>
    <w:rsid w:val="00305A00"/>
    <w:rsid w:val="00325452"/>
    <w:rsid w:val="003468F7"/>
    <w:rsid w:val="00363527"/>
    <w:rsid w:val="003A7BBD"/>
    <w:rsid w:val="003B29EC"/>
    <w:rsid w:val="003C1F66"/>
    <w:rsid w:val="003C5DAB"/>
    <w:rsid w:val="003C6342"/>
    <w:rsid w:val="003D2928"/>
    <w:rsid w:val="003D47FF"/>
    <w:rsid w:val="003E00F6"/>
    <w:rsid w:val="00420186"/>
    <w:rsid w:val="00421383"/>
    <w:rsid w:val="004567E9"/>
    <w:rsid w:val="00461F2D"/>
    <w:rsid w:val="00464F50"/>
    <w:rsid w:val="00476386"/>
    <w:rsid w:val="004B007D"/>
    <w:rsid w:val="004C41A4"/>
    <w:rsid w:val="004C5A45"/>
    <w:rsid w:val="004D31BD"/>
    <w:rsid w:val="0050722F"/>
    <w:rsid w:val="00517284"/>
    <w:rsid w:val="00522843"/>
    <w:rsid w:val="0052531E"/>
    <w:rsid w:val="00533668"/>
    <w:rsid w:val="0056346A"/>
    <w:rsid w:val="005849B3"/>
    <w:rsid w:val="005A123A"/>
    <w:rsid w:val="005A5B9A"/>
    <w:rsid w:val="005B4CD1"/>
    <w:rsid w:val="005E07BF"/>
    <w:rsid w:val="005E1535"/>
    <w:rsid w:val="005E37A6"/>
    <w:rsid w:val="00605171"/>
    <w:rsid w:val="0061059B"/>
    <w:rsid w:val="00611293"/>
    <w:rsid w:val="006178A1"/>
    <w:rsid w:val="006256BB"/>
    <w:rsid w:val="0062602E"/>
    <w:rsid w:val="006325C7"/>
    <w:rsid w:val="00647136"/>
    <w:rsid w:val="006766AE"/>
    <w:rsid w:val="00690FE8"/>
    <w:rsid w:val="006927A2"/>
    <w:rsid w:val="006941DF"/>
    <w:rsid w:val="0069491A"/>
    <w:rsid w:val="006C139E"/>
    <w:rsid w:val="006C1CA2"/>
    <w:rsid w:val="006C43CF"/>
    <w:rsid w:val="006D0716"/>
    <w:rsid w:val="006D12C4"/>
    <w:rsid w:val="006E0F4C"/>
    <w:rsid w:val="00701957"/>
    <w:rsid w:val="007220F6"/>
    <w:rsid w:val="0074008B"/>
    <w:rsid w:val="00741DE5"/>
    <w:rsid w:val="00745420"/>
    <w:rsid w:val="0075291B"/>
    <w:rsid w:val="007650F9"/>
    <w:rsid w:val="00775CCC"/>
    <w:rsid w:val="00775F97"/>
    <w:rsid w:val="00776B04"/>
    <w:rsid w:val="00795E72"/>
    <w:rsid w:val="007A3F17"/>
    <w:rsid w:val="007A40E2"/>
    <w:rsid w:val="007D3B4E"/>
    <w:rsid w:val="007D4789"/>
    <w:rsid w:val="008003A0"/>
    <w:rsid w:val="008008C9"/>
    <w:rsid w:val="00800AF7"/>
    <w:rsid w:val="00803D07"/>
    <w:rsid w:val="00807074"/>
    <w:rsid w:val="00812243"/>
    <w:rsid w:val="00812D57"/>
    <w:rsid w:val="00830068"/>
    <w:rsid w:val="00845206"/>
    <w:rsid w:val="008463E1"/>
    <w:rsid w:val="00855F7E"/>
    <w:rsid w:val="00856390"/>
    <w:rsid w:val="008578DD"/>
    <w:rsid w:val="008771C5"/>
    <w:rsid w:val="0088065F"/>
    <w:rsid w:val="00887ABA"/>
    <w:rsid w:val="00891E3A"/>
    <w:rsid w:val="00895107"/>
    <w:rsid w:val="00896E4B"/>
    <w:rsid w:val="008A4CFA"/>
    <w:rsid w:val="008A536C"/>
    <w:rsid w:val="008B4969"/>
    <w:rsid w:val="008D46F8"/>
    <w:rsid w:val="008D67FE"/>
    <w:rsid w:val="008E73CB"/>
    <w:rsid w:val="008F0819"/>
    <w:rsid w:val="008F7A5E"/>
    <w:rsid w:val="009353C9"/>
    <w:rsid w:val="00955084"/>
    <w:rsid w:val="0097381A"/>
    <w:rsid w:val="009822CE"/>
    <w:rsid w:val="00983CE9"/>
    <w:rsid w:val="00984651"/>
    <w:rsid w:val="00984A87"/>
    <w:rsid w:val="00995642"/>
    <w:rsid w:val="00997804"/>
    <w:rsid w:val="009C7AD0"/>
    <w:rsid w:val="009D6025"/>
    <w:rsid w:val="009E2D01"/>
    <w:rsid w:val="009E5EC6"/>
    <w:rsid w:val="009E63B6"/>
    <w:rsid w:val="009F1BE1"/>
    <w:rsid w:val="00A03A18"/>
    <w:rsid w:val="00A04139"/>
    <w:rsid w:val="00A0570A"/>
    <w:rsid w:val="00A17316"/>
    <w:rsid w:val="00A2181C"/>
    <w:rsid w:val="00A30949"/>
    <w:rsid w:val="00A354D5"/>
    <w:rsid w:val="00A612E0"/>
    <w:rsid w:val="00A63362"/>
    <w:rsid w:val="00A84DFC"/>
    <w:rsid w:val="00A95E51"/>
    <w:rsid w:val="00AA13A4"/>
    <w:rsid w:val="00AA4F81"/>
    <w:rsid w:val="00AC1D99"/>
    <w:rsid w:val="00AD2F7C"/>
    <w:rsid w:val="00AE77AE"/>
    <w:rsid w:val="00AE7FB3"/>
    <w:rsid w:val="00B06CD2"/>
    <w:rsid w:val="00B2439C"/>
    <w:rsid w:val="00B51A09"/>
    <w:rsid w:val="00B64412"/>
    <w:rsid w:val="00B70D32"/>
    <w:rsid w:val="00B8455B"/>
    <w:rsid w:val="00B91D75"/>
    <w:rsid w:val="00BE4BB4"/>
    <w:rsid w:val="00BF1CFD"/>
    <w:rsid w:val="00BF57CA"/>
    <w:rsid w:val="00C028A6"/>
    <w:rsid w:val="00C02C40"/>
    <w:rsid w:val="00C03AF2"/>
    <w:rsid w:val="00C1689E"/>
    <w:rsid w:val="00C22D96"/>
    <w:rsid w:val="00C315E1"/>
    <w:rsid w:val="00C56B1D"/>
    <w:rsid w:val="00C75DC2"/>
    <w:rsid w:val="00C83ACD"/>
    <w:rsid w:val="00C92270"/>
    <w:rsid w:val="00C96AE3"/>
    <w:rsid w:val="00CB0FF2"/>
    <w:rsid w:val="00CC0793"/>
    <w:rsid w:val="00CD2BC9"/>
    <w:rsid w:val="00CD4B09"/>
    <w:rsid w:val="00CE6E39"/>
    <w:rsid w:val="00D03719"/>
    <w:rsid w:val="00D03F70"/>
    <w:rsid w:val="00D32D25"/>
    <w:rsid w:val="00D50357"/>
    <w:rsid w:val="00D557F9"/>
    <w:rsid w:val="00D56B15"/>
    <w:rsid w:val="00D66DB5"/>
    <w:rsid w:val="00D74687"/>
    <w:rsid w:val="00D76E22"/>
    <w:rsid w:val="00DB29E2"/>
    <w:rsid w:val="00DD656C"/>
    <w:rsid w:val="00DE38A5"/>
    <w:rsid w:val="00DE71FE"/>
    <w:rsid w:val="00E062DA"/>
    <w:rsid w:val="00E15CE7"/>
    <w:rsid w:val="00E16F78"/>
    <w:rsid w:val="00E215B2"/>
    <w:rsid w:val="00E21ECD"/>
    <w:rsid w:val="00E23A2B"/>
    <w:rsid w:val="00E24164"/>
    <w:rsid w:val="00E5664C"/>
    <w:rsid w:val="00E67010"/>
    <w:rsid w:val="00E70F5E"/>
    <w:rsid w:val="00EA4AAD"/>
    <w:rsid w:val="00EB7E80"/>
    <w:rsid w:val="00EC6866"/>
    <w:rsid w:val="00EC764B"/>
    <w:rsid w:val="00F325FF"/>
    <w:rsid w:val="00F366D5"/>
    <w:rsid w:val="00F456D3"/>
    <w:rsid w:val="00FC6C0A"/>
    <w:rsid w:val="00FD23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3ADDB"/>
  <w15:docId w15:val="{4F2D190B-8E0B-4368-8A25-E999414D5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78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D4789"/>
    <w:pPr>
      <w:keepNext/>
      <w:jc w:val="right"/>
      <w:outlineLvl w:val="0"/>
    </w:pPr>
    <w:rPr>
      <w:rFonts w:ascii="Arial" w:hAnsi="Arial" w:cs="Arial"/>
      <w:b/>
      <w:bCs/>
      <w:lang w:val="es-ES_tradnl"/>
    </w:rPr>
  </w:style>
  <w:style w:type="paragraph" w:styleId="Ttulo2">
    <w:name w:val="heading 2"/>
    <w:basedOn w:val="Normal"/>
    <w:next w:val="Normal"/>
    <w:link w:val="Ttulo2Car"/>
    <w:qFormat/>
    <w:rsid w:val="007D4789"/>
    <w:pPr>
      <w:keepNext/>
      <w:jc w:val="both"/>
      <w:outlineLvl w:val="1"/>
    </w:pPr>
    <w:rPr>
      <w:rFonts w:ascii="Arial" w:hAnsi="Arial" w:cs="Arial"/>
      <w:b/>
      <w:bCs/>
      <w:lang w:val="es-ES_tradnl"/>
    </w:rPr>
  </w:style>
  <w:style w:type="paragraph" w:styleId="Ttulo3">
    <w:name w:val="heading 3"/>
    <w:basedOn w:val="Normal"/>
    <w:next w:val="Normal"/>
    <w:link w:val="Ttulo3Car"/>
    <w:qFormat/>
    <w:rsid w:val="007D4789"/>
    <w:pPr>
      <w:keepNext/>
      <w:jc w:val="center"/>
      <w:outlineLvl w:val="2"/>
    </w:pPr>
    <w:rPr>
      <w:rFonts w:ascii="Arial" w:hAnsi="Arial" w:cs="Arial"/>
      <w:b/>
      <w:bCs/>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D4789"/>
    <w:rPr>
      <w:rFonts w:ascii="Arial" w:eastAsia="Times New Roman" w:hAnsi="Arial" w:cs="Arial"/>
      <w:b/>
      <w:bCs/>
      <w:sz w:val="24"/>
      <w:szCs w:val="24"/>
      <w:lang w:val="es-ES_tradnl" w:eastAsia="es-ES"/>
    </w:rPr>
  </w:style>
  <w:style w:type="character" w:customStyle="1" w:styleId="Ttulo2Car">
    <w:name w:val="Título 2 Car"/>
    <w:basedOn w:val="Fuentedeprrafopredeter"/>
    <w:link w:val="Ttulo2"/>
    <w:rsid w:val="007D4789"/>
    <w:rPr>
      <w:rFonts w:ascii="Arial" w:eastAsia="Times New Roman" w:hAnsi="Arial" w:cs="Arial"/>
      <w:b/>
      <w:bCs/>
      <w:sz w:val="24"/>
      <w:szCs w:val="24"/>
      <w:lang w:val="es-ES_tradnl" w:eastAsia="es-ES"/>
    </w:rPr>
  </w:style>
  <w:style w:type="character" w:customStyle="1" w:styleId="Ttulo3Car">
    <w:name w:val="Título 3 Car"/>
    <w:basedOn w:val="Fuentedeprrafopredeter"/>
    <w:link w:val="Ttulo3"/>
    <w:rsid w:val="007D4789"/>
    <w:rPr>
      <w:rFonts w:ascii="Arial" w:eastAsia="Times New Roman" w:hAnsi="Arial" w:cs="Arial"/>
      <w:b/>
      <w:bCs/>
      <w:sz w:val="24"/>
      <w:szCs w:val="24"/>
      <w:lang w:val="en-US" w:eastAsia="es-ES"/>
    </w:rPr>
  </w:style>
  <w:style w:type="paragraph" w:styleId="Textoindependiente">
    <w:name w:val="Body Text"/>
    <w:basedOn w:val="Normal"/>
    <w:link w:val="TextoindependienteCar"/>
    <w:rsid w:val="007D4789"/>
    <w:pPr>
      <w:jc w:val="both"/>
    </w:pPr>
    <w:rPr>
      <w:rFonts w:ascii="Arial" w:hAnsi="Arial" w:cs="Arial"/>
      <w:lang w:val="es-ES_tradnl"/>
    </w:rPr>
  </w:style>
  <w:style w:type="character" w:customStyle="1" w:styleId="TextoindependienteCar">
    <w:name w:val="Texto independiente Car"/>
    <w:basedOn w:val="Fuentedeprrafopredeter"/>
    <w:link w:val="Textoindependiente"/>
    <w:rsid w:val="007D4789"/>
    <w:rPr>
      <w:rFonts w:ascii="Arial" w:eastAsia="Times New Roman" w:hAnsi="Arial" w:cs="Arial"/>
      <w:sz w:val="24"/>
      <w:szCs w:val="24"/>
      <w:lang w:val="es-ES_tradnl" w:eastAsia="es-ES"/>
    </w:rPr>
  </w:style>
  <w:style w:type="paragraph" w:styleId="Textodeglobo">
    <w:name w:val="Balloon Text"/>
    <w:basedOn w:val="Normal"/>
    <w:link w:val="TextodegloboCar"/>
    <w:uiPriority w:val="99"/>
    <w:semiHidden/>
    <w:unhideWhenUsed/>
    <w:rsid w:val="00BF57C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57CA"/>
    <w:rPr>
      <w:rFonts w:ascii="Segoe UI" w:eastAsia="Times New Roman" w:hAnsi="Segoe UI" w:cs="Segoe UI"/>
      <w:sz w:val="18"/>
      <w:szCs w:val="18"/>
      <w:lang w:val="es-ES" w:eastAsia="es-ES"/>
    </w:rPr>
  </w:style>
  <w:style w:type="paragraph" w:styleId="Prrafodelista">
    <w:name w:val="List Paragraph"/>
    <w:basedOn w:val="Normal"/>
    <w:uiPriority w:val="34"/>
    <w:qFormat/>
    <w:rsid w:val="000D1AA6"/>
    <w:pPr>
      <w:spacing w:after="200" w:line="276" w:lineRule="auto"/>
      <w:ind w:left="720"/>
      <w:contextualSpacing/>
    </w:pPr>
    <w:rPr>
      <w:rFonts w:ascii="Calibri" w:eastAsia="Calibri" w:hAnsi="Calibri"/>
      <w:sz w:val="22"/>
      <w:szCs w:val="22"/>
      <w:lang w:val="es-MX" w:eastAsia="en-US"/>
    </w:rPr>
  </w:style>
  <w:style w:type="paragraph" w:styleId="Encabezado">
    <w:name w:val="header"/>
    <w:basedOn w:val="Normal"/>
    <w:link w:val="EncabezadoCar"/>
    <w:uiPriority w:val="99"/>
    <w:unhideWhenUsed/>
    <w:rsid w:val="005A5B9A"/>
    <w:pPr>
      <w:tabs>
        <w:tab w:val="center" w:pos="4419"/>
        <w:tab w:val="right" w:pos="8838"/>
      </w:tabs>
    </w:pPr>
  </w:style>
  <w:style w:type="character" w:customStyle="1" w:styleId="EncabezadoCar">
    <w:name w:val="Encabezado Car"/>
    <w:basedOn w:val="Fuentedeprrafopredeter"/>
    <w:link w:val="Encabezado"/>
    <w:uiPriority w:val="99"/>
    <w:rsid w:val="005A5B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A5B9A"/>
    <w:pPr>
      <w:tabs>
        <w:tab w:val="center" w:pos="4419"/>
        <w:tab w:val="right" w:pos="8838"/>
      </w:tabs>
    </w:pPr>
  </w:style>
  <w:style w:type="character" w:customStyle="1" w:styleId="PiedepginaCar">
    <w:name w:val="Pie de página Car"/>
    <w:basedOn w:val="Fuentedeprrafopredeter"/>
    <w:link w:val="Piedepgina"/>
    <w:uiPriority w:val="99"/>
    <w:rsid w:val="005A5B9A"/>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5E37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1943B8"/>
    <w:rPr>
      <w:color w:val="467886"/>
      <w:u w:val="single"/>
    </w:rPr>
  </w:style>
  <w:style w:type="character" w:styleId="Hipervnculovisitado">
    <w:name w:val="FollowedHyperlink"/>
    <w:basedOn w:val="Fuentedeprrafopredeter"/>
    <w:uiPriority w:val="99"/>
    <w:semiHidden/>
    <w:unhideWhenUsed/>
    <w:rsid w:val="001943B8"/>
    <w:rPr>
      <w:color w:val="96607D"/>
      <w:u w:val="single"/>
    </w:rPr>
  </w:style>
  <w:style w:type="paragraph" w:customStyle="1" w:styleId="msonormal0">
    <w:name w:val="msonormal"/>
    <w:basedOn w:val="Normal"/>
    <w:rsid w:val="001943B8"/>
    <w:pPr>
      <w:spacing w:before="100" w:beforeAutospacing="1" w:after="100" w:afterAutospacing="1"/>
    </w:pPr>
    <w:rPr>
      <w:lang w:val="es-MX" w:eastAsia="es-MX"/>
    </w:rPr>
  </w:style>
  <w:style w:type="paragraph" w:customStyle="1" w:styleId="font5">
    <w:name w:val="font5"/>
    <w:basedOn w:val="Normal"/>
    <w:rsid w:val="001943B8"/>
    <w:pPr>
      <w:spacing w:before="100" w:beforeAutospacing="1" w:after="100" w:afterAutospacing="1"/>
    </w:pPr>
    <w:rPr>
      <w:rFonts w:ascii="Century Gothic" w:hAnsi="Century Gothic"/>
      <w:color w:val="000000"/>
      <w:lang w:val="es-MX" w:eastAsia="es-MX"/>
    </w:rPr>
  </w:style>
  <w:style w:type="paragraph" w:customStyle="1" w:styleId="font6">
    <w:name w:val="font6"/>
    <w:basedOn w:val="Normal"/>
    <w:rsid w:val="001943B8"/>
    <w:pPr>
      <w:spacing w:before="100" w:beforeAutospacing="1" w:after="100" w:afterAutospacing="1"/>
    </w:pPr>
    <w:rPr>
      <w:rFonts w:ascii="Century Gothic" w:hAnsi="Century Gothic"/>
      <w:b/>
      <w:bCs/>
      <w:color w:val="000000"/>
      <w:lang w:val="es-MX" w:eastAsia="es-MX"/>
    </w:rPr>
  </w:style>
  <w:style w:type="paragraph" w:customStyle="1" w:styleId="font7">
    <w:name w:val="font7"/>
    <w:basedOn w:val="Normal"/>
    <w:rsid w:val="001943B8"/>
    <w:pPr>
      <w:spacing w:before="100" w:beforeAutospacing="1" w:after="100" w:afterAutospacing="1"/>
    </w:pPr>
    <w:rPr>
      <w:b/>
      <w:bCs/>
      <w:color w:val="000000"/>
      <w:lang w:val="es-MX" w:eastAsia="es-MX"/>
    </w:rPr>
  </w:style>
  <w:style w:type="paragraph" w:customStyle="1" w:styleId="font8">
    <w:name w:val="font8"/>
    <w:basedOn w:val="Normal"/>
    <w:rsid w:val="001943B8"/>
    <w:pPr>
      <w:spacing w:before="100" w:beforeAutospacing="1" w:after="100" w:afterAutospacing="1"/>
    </w:pPr>
    <w:rPr>
      <w:color w:val="000000"/>
      <w:lang w:val="es-MX" w:eastAsia="es-MX"/>
    </w:rPr>
  </w:style>
  <w:style w:type="paragraph" w:customStyle="1" w:styleId="xl63">
    <w:name w:val="xl63"/>
    <w:basedOn w:val="Normal"/>
    <w:rsid w:val="001943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color w:val="000000"/>
      <w:lang w:val="es-MX" w:eastAsia="es-MX"/>
    </w:rPr>
  </w:style>
  <w:style w:type="paragraph" w:customStyle="1" w:styleId="xl64">
    <w:name w:val="xl64"/>
    <w:basedOn w:val="Normal"/>
    <w:rsid w:val="001943B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b/>
      <w:bCs/>
      <w:color w:val="000000"/>
      <w:lang w:val="es-MX" w:eastAsia="es-MX"/>
    </w:rPr>
  </w:style>
  <w:style w:type="paragraph" w:customStyle="1" w:styleId="xl65">
    <w:name w:val="xl65"/>
    <w:basedOn w:val="Normal"/>
    <w:rsid w:val="001943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entury Gothic" w:hAnsi="Century Gothic"/>
      <w:color w:val="000000"/>
      <w:lang w:val="es-MX" w:eastAsia="es-MX"/>
    </w:rPr>
  </w:style>
  <w:style w:type="paragraph" w:customStyle="1" w:styleId="xl66">
    <w:name w:val="xl66"/>
    <w:basedOn w:val="Normal"/>
    <w:rsid w:val="001943B8"/>
    <w:pPr>
      <w:spacing w:before="100" w:beforeAutospacing="1" w:after="100" w:afterAutospacing="1"/>
      <w:jc w:val="center"/>
    </w:pPr>
    <w:rPr>
      <w:lang w:val="es-MX" w:eastAsia="es-MX"/>
    </w:rPr>
  </w:style>
  <w:style w:type="paragraph" w:customStyle="1" w:styleId="xl67">
    <w:name w:val="xl67"/>
    <w:basedOn w:val="Normal"/>
    <w:rsid w:val="001943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entury Gothic" w:hAnsi="Century Gothic"/>
      <w:lang w:val="es-MX" w:eastAsia="es-MX"/>
    </w:rPr>
  </w:style>
  <w:style w:type="paragraph" w:customStyle="1" w:styleId="xl68">
    <w:name w:val="xl68"/>
    <w:basedOn w:val="Normal"/>
    <w:rsid w:val="001943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lang w:val="es-MX" w:eastAsia="es-MX"/>
    </w:rPr>
  </w:style>
  <w:style w:type="paragraph" w:customStyle="1" w:styleId="xl69">
    <w:name w:val="xl69"/>
    <w:basedOn w:val="Normal"/>
    <w:rsid w:val="001943B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lang w:val="es-MX" w:eastAsia="es-MX"/>
    </w:rPr>
  </w:style>
  <w:style w:type="paragraph" w:customStyle="1" w:styleId="xl70">
    <w:name w:val="xl70"/>
    <w:basedOn w:val="Normal"/>
    <w:rsid w:val="001943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lang w:val="es-MX" w:eastAsia="es-MX"/>
    </w:rPr>
  </w:style>
  <w:style w:type="paragraph" w:customStyle="1" w:styleId="xl71">
    <w:name w:val="xl71"/>
    <w:basedOn w:val="Normal"/>
    <w:rsid w:val="001943B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b/>
      <w:bCs/>
      <w:lang w:val="es-MX" w:eastAsia="es-MX"/>
    </w:rPr>
  </w:style>
  <w:style w:type="paragraph" w:customStyle="1" w:styleId="xl72">
    <w:name w:val="xl72"/>
    <w:basedOn w:val="Normal"/>
    <w:rsid w:val="001943B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b/>
      <w:bCs/>
      <w:lang w:val="es-MX" w:eastAsia="es-MX"/>
    </w:rPr>
  </w:style>
  <w:style w:type="paragraph" w:customStyle="1" w:styleId="xl73">
    <w:name w:val="xl73"/>
    <w:basedOn w:val="Normal"/>
    <w:rsid w:val="001943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entury Gothic" w:hAnsi="Century Gothic"/>
      <w:lang w:val="es-MX" w:eastAsia="es-MX"/>
    </w:rPr>
  </w:style>
  <w:style w:type="paragraph" w:customStyle="1" w:styleId="xl74">
    <w:name w:val="xl74"/>
    <w:basedOn w:val="Normal"/>
    <w:rsid w:val="001943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entury Gothic" w:hAnsi="Century Gothic"/>
      <w:lang w:val="es-MX" w:eastAsia="es-MX"/>
    </w:rPr>
  </w:style>
  <w:style w:type="paragraph" w:customStyle="1" w:styleId="xl75">
    <w:name w:val="xl75"/>
    <w:basedOn w:val="Normal"/>
    <w:rsid w:val="001943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entury Gothic" w:hAnsi="Century Gothic"/>
      <w:lang w:val="es-MX" w:eastAsia="es-MX"/>
    </w:rPr>
  </w:style>
  <w:style w:type="paragraph" w:customStyle="1" w:styleId="xl76">
    <w:name w:val="xl76"/>
    <w:basedOn w:val="Normal"/>
    <w:rsid w:val="001943B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lang w:val="es-MX" w:eastAsia="es-MX"/>
    </w:rPr>
  </w:style>
  <w:style w:type="paragraph" w:customStyle="1" w:styleId="xl77">
    <w:name w:val="xl77"/>
    <w:basedOn w:val="Normal"/>
    <w:rsid w:val="001943B8"/>
    <w:pPr>
      <w:pBdr>
        <w:top w:val="single" w:sz="4" w:space="0" w:color="auto"/>
        <w:left w:val="single" w:sz="4" w:space="0" w:color="auto"/>
        <w:bottom w:val="single" w:sz="4" w:space="0" w:color="auto"/>
        <w:right w:val="single" w:sz="4" w:space="0" w:color="auto"/>
      </w:pBdr>
      <w:spacing w:before="100" w:beforeAutospacing="1" w:after="100" w:afterAutospacing="1"/>
    </w:pPr>
    <w:rPr>
      <w:rFonts w:ascii="Century Gothic" w:hAnsi="Century Gothic"/>
      <w:lang w:val="es-MX" w:eastAsia="es-MX"/>
    </w:rPr>
  </w:style>
  <w:style w:type="paragraph" w:customStyle="1" w:styleId="xl78">
    <w:name w:val="xl78"/>
    <w:basedOn w:val="Normal"/>
    <w:rsid w:val="001943B8"/>
    <w:pPr>
      <w:pBdr>
        <w:top w:val="single" w:sz="4" w:space="0" w:color="auto"/>
        <w:left w:val="single" w:sz="4" w:space="23" w:color="auto"/>
        <w:bottom w:val="single" w:sz="4" w:space="0" w:color="auto"/>
        <w:right w:val="single" w:sz="4" w:space="0" w:color="auto"/>
      </w:pBdr>
      <w:spacing w:before="100" w:beforeAutospacing="1" w:after="100" w:afterAutospacing="1"/>
      <w:ind w:firstLineChars="500" w:firstLine="500"/>
      <w:textAlignment w:val="center"/>
    </w:pPr>
    <w:rPr>
      <w:rFonts w:ascii="Century Gothic" w:hAnsi="Century Gothic"/>
      <w:lang w:val="es-MX" w:eastAsia="es-MX"/>
    </w:rPr>
  </w:style>
  <w:style w:type="paragraph" w:customStyle="1" w:styleId="xl79">
    <w:name w:val="xl79"/>
    <w:basedOn w:val="Normal"/>
    <w:rsid w:val="001943B8"/>
    <w:pPr>
      <w:pBdr>
        <w:top w:val="single" w:sz="4" w:space="0" w:color="auto"/>
        <w:left w:val="single" w:sz="4" w:space="27" w:color="auto"/>
        <w:bottom w:val="single" w:sz="4" w:space="0" w:color="auto"/>
        <w:right w:val="single" w:sz="4" w:space="0" w:color="auto"/>
      </w:pBdr>
      <w:spacing w:before="100" w:beforeAutospacing="1" w:after="100" w:afterAutospacing="1"/>
      <w:ind w:firstLineChars="600" w:firstLine="600"/>
      <w:textAlignment w:val="center"/>
    </w:pPr>
    <w:rPr>
      <w:rFonts w:ascii="Century Gothic" w:hAnsi="Century Gothic"/>
      <w:lang w:val="es-MX" w:eastAsia="es-MX"/>
    </w:rPr>
  </w:style>
  <w:style w:type="paragraph" w:customStyle="1" w:styleId="xl80">
    <w:name w:val="xl80"/>
    <w:basedOn w:val="Normal"/>
    <w:rsid w:val="001943B8"/>
    <w:pPr>
      <w:pBdr>
        <w:top w:val="single" w:sz="4" w:space="0" w:color="auto"/>
        <w:left w:val="single" w:sz="4" w:space="0" w:color="auto"/>
        <w:bottom w:val="single" w:sz="4" w:space="0" w:color="auto"/>
      </w:pBdr>
      <w:spacing w:before="100" w:beforeAutospacing="1" w:after="100" w:afterAutospacing="1"/>
      <w:jc w:val="both"/>
      <w:textAlignment w:val="center"/>
    </w:pPr>
    <w:rPr>
      <w:rFonts w:ascii="Century Gothic" w:hAnsi="Century Gothic"/>
      <w:b/>
      <w:bCs/>
      <w:lang w:val="es-MX" w:eastAsia="es-MX"/>
    </w:rPr>
  </w:style>
  <w:style w:type="paragraph" w:customStyle="1" w:styleId="xl81">
    <w:name w:val="xl81"/>
    <w:basedOn w:val="Normal"/>
    <w:rsid w:val="001943B8"/>
    <w:pPr>
      <w:pBdr>
        <w:top w:val="single" w:sz="4" w:space="0" w:color="auto"/>
        <w:bottom w:val="single" w:sz="4" w:space="0" w:color="auto"/>
      </w:pBdr>
      <w:spacing w:before="100" w:beforeAutospacing="1" w:after="100" w:afterAutospacing="1"/>
      <w:jc w:val="both"/>
      <w:textAlignment w:val="center"/>
    </w:pPr>
    <w:rPr>
      <w:rFonts w:ascii="Century Gothic" w:hAnsi="Century Gothic"/>
      <w:b/>
      <w:bCs/>
      <w:lang w:val="es-MX" w:eastAsia="es-MX"/>
    </w:rPr>
  </w:style>
  <w:style w:type="paragraph" w:customStyle="1" w:styleId="xl82">
    <w:name w:val="xl82"/>
    <w:basedOn w:val="Normal"/>
    <w:rsid w:val="001943B8"/>
    <w:pPr>
      <w:pBdr>
        <w:top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b/>
      <w:bCs/>
      <w:lang w:val="es-MX" w:eastAsia="es-MX"/>
    </w:rPr>
  </w:style>
  <w:style w:type="paragraph" w:customStyle="1" w:styleId="xl83">
    <w:name w:val="xl83"/>
    <w:basedOn w:val="Normal"/>
    <w:rsid w:val="001943B8"/>
    <w:pPr>
      <w:pBdr>
        <w:top w:val="single" w:sz="4" w:space="0" w:color="auto"/>
        <w:left w:val="single" w:sz="4" w:space="0" w:color="auto"/>
        <w:bottom w:val="single" w:sz="4" w:space="0" w:color="auto"/>
      </w:pBdr>
      <w:spacing w:before="100" w:beforeAutospacing="1" w:after="100" w:afterAutospacing="1"/>
      <w:jc w:val="both"/>
      <w:textAlignment w:val="center"/>
    </w:pPr>
    <w:rPr>
      <w:rFonts w:ascii="Century Gothic" w:hAnsi="Century Gothic"/>
      <w:lang w:val="es-MX" w:eastAsia="es-MX"/>
    </w:rPr>
  </w:style>
  <w:style w:type="paragraph" w:customStyle="1" w:styleId="xl84">
    <w:name w:val="xl84"/>
    <w:basedOn w:val="Normal"/>
    <w:rsid w:val="001943B8"/>
    <w:pPr>
      <w:pBdr>
        <w:top w:val="single" w:sz="4" w:space="0" w:color="auto"/>
        <w:bottom w:val="single" w:sz="4" w:space="0" w:color="auto"/>
      </w:pBdr>
      <w:spacing w:before="100" w:beforeAutospacing="1" w:after="100" w:afterAutospacing="1"/>
      <w:jc w:val="both"/>
      <w:textAlignment w:val="center"/>
    </w:pPr>
    <w:rPr>
      <w:rFonts w:ascii="Century Gothic" w:hAnsi="Century Gothic"/>
      <w:lang w:val="es-MX" w:eastAsia="es-MX"/>
    </w:rPr>
  </w:style>
  <w:style w:type="paragraph" w:customStyle="1" w:styleId="xl85">
    <w:name w:val="xl85"/>
    <w:basedOn w:val="Normal"/>
    <w:rsid w:val="001943B8"/>
    <w:pPr>
      <w:pBdr>
        <w:top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lang w:val="es-MX" w:eastAsia="es-MX"/>
    </w:rPr>
  </w:style>
  <w:style w:type="paragraph" w:customStyle="1" w:styleId="xl86">
    <w:name w:val="xl86"/>
    <w:basedOn w:val="Normal"/>
    <w:rsid w:val="001943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color w:val="000000"/>
      <w:lang w:val="es-MX" w:eastAsia="es-MX"/>
    </w:rPr>
  </w:style>
  <w:style w:type="paragraph" w:customStyle="1" w:styleId="xl87">
    <w:name w:val="xl87"/>
    <w:basedOn w:val="Normal"/>
    <w:rsid w:val="001943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lang w:val="es-MX" w:eastAsia="es-MX"/>
    </w:rPr>
  </w:style>
  <w:style w:type="paragraph" w:customStyle="1" w:styleId="xl88">
    <w:name w:val="xl88"/>
    <w:basedOn w:val="Normal"/>
    <w:rsid w:val="001943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color w:val="000000"/>
      <w:lang w:val="es-MX" w:eastAsia="es-MX"/>
    </w:rPr>
  </w:style>
  <w:style w:type="paragraph" w:customStyle="1" w:styleId="xl89">
    <w:name w:val="xl89"/>
    <w:basedOn w:val="Normal"/>
    <w:rsid w:val="001943B8"/>
    <w:pPr>
      <w:pBdr>
        <w:top w:val="single" w:sz="4" w:space="0" w:color="auto"/>
        <w:left w:val="single" w:sz="4" w:space="0" w:color="auto"/>
        <w:bottom w:val="single" w:sz="4" w:space="0" w:color="auto"/>
        <w:right w:val="single" w:sz="4" w:space="0" w:color="auto"/>
      </w:pBdr>
      <w:spacing w:before="100" w:beforeAutospacing="1" w:after="100" w:afterAutospacing="1"/>
    </w:pPr>
    <w:rPr>
      <w:lang w:val="es-MX" w:eastAsia="es-MX"/>
    </w:rPr>
  </w:style>
  <w:style w:type="paragraph" w:customStyle="1" w:styleId="xl90">
    <w:name w:val="xl90"/>
    <w:basedOn w:val="Normal"/>
    <w:rsid w:val="001943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lang w:val="es-MX" w:eastAsia="es-MX"/>
    </w:rPr>
  </w:style>
  <w:style w:type="paragraph" w:customStyle="1" w:styleId="xl91">
    <w:name w:val="xl91"/>
    <w:basedOn w:val="Normal"/>
    <w:rsid w:val="001943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entury Gothic" w:hAnsi="Century Gothic"/>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99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46</Pages>
  <Words>6864</Words>
  <Characters>37755</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Tesoreria</dc:creator>
  <cp:keywords/>
  <dc:description/>
  <cp:lastModifiedBy>congreso chihuahua</cp:lastModifiedBy>
  <cp:revision>21</cp:revision>
  <cp:lastPrinted>2025-12-22T18:05:00Z</cp:lastPrinted>
  <dcterms:created xsi:type="dcterms:W3CDTF">2025-12-21T18:56:00Z</dcterms:created>
  <dcterms:modified xsi:type="dcterms:W3CDTF">2025-12-22T18:05:00Z</dcterms:modified>
</cp:coreProperties>
</file>