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BB75FC" w:rsidRDefault="006325C7" w:rsidP="00F5081C">
      <w:pPr>
        <w:ind w:right="284"/>
        <w:jc w:val="both"/>
        <w:rPr>
          <w:rFonts w:ascii="Century Gothic" w:hAnsi="Century Gothic"/>
          <w:b/>
        </w:rPr>
      </w:pPr>
      <w:r w:rsidRPr="00BB75FC">
        <w:rPr>
          <w:rFonts w:ascii="Century Gothic" w:hAnsi="Century Gothic"/>
          <w:b/>
        </w:rPr>
        <w:t xml:space="preserve">DECRETO No.       </w:t>
      </w:r>
    </w:p>
    <w:p w14:paraId="73015730" w14:textId="5CAE9AC7" w:rsidR="006325C7" w:rsidRPr="00BB75FC" w:rsidRDefault="006325C7" w:rsidP="00F5081C">
      <w:pPr>
        <w:ind w:right="284"/>
        <w:jc w:val="both"/>
        <w:rPr>
          <w:rFonts w:ascii="Century Gothic" w:hAnsi="Century Gothic"/>
          <w:lang w:val="es-MX"/>
        </w:rPr>
      </w:pP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r>
      <w:r w:rsidRPr="00BB75FC">
        <w:rPr>
          <w:rFonts w:ascii="Century Gothic" w:hAnsi="Century Gothic"/>
          <w:b/>
          <w:lang w:val="es-MX"/>
        </w:rPr>
        <w:softHyphen/>
        <w:t>LXVIII/</w:t>
      </w:r>
      <w:proofErr w:type="spellStart"/>
      <w:r w:rsidRPr="00BB75FC">
        <w:rPr>
          <w:rFonts w:ascii="Century Gothic" w:hAnsi="Century Gothic"/>
          <w:b/>
          <w:lang w:val="es-MX"/>
        </w:rPr>
        <w:t>APLIM</w:t>
      </w:r>
      <w:proofErr w:type="spellEnd"/>
      <w:r w:rsidRPr="00BB75FC">
        <w:rPr>
          <w:rFonts w:ascii="Century Gothic" w:hAnsi="Century Gothic"/>
          <w:b/>
          <w:lang w:val="es-MX"/>
        </w:rPr>
        <w:t>/</w:t>
      </w:r>
      <w:r w:rsidR="00F5081C">
        <w:rPr>
          <w:rFonts w:ascii="Century Gothic" w:hAnsi="Century Gothic"/>
          <w:b/>
          <w:lang w:val="es-MX"/>
        </w:rPr>
        <w:t>0400</w:t>
      </w:r>
      <w:r w:rsidRPr="00BB75FC">
        <w:rPr>
          <w:rFonts w:ascii="Century Gothic" w:hAnsi="Century Gothic"/>
          <w:b/>
          <w:lang w:val="es-MX"/>
        </w:rPr>
        <w:t>/</w:t>
      </w:r>
      <w:proofErr w:type="gramStart"/>
      <w:r w:rsidRPr="00BB75FC">
        <w:rPr>
          <w:rFonts w:ascii="Century Gothic" w:hAnsi="Century Gothic"/>
          <w:b/>
          <w:lang w:val="es-MX"/>
        </w:rPr>
        <w:t>2025  I</w:t>
      </w:r>
      <w:proofErr w:type="gramEnd"/>
      <w:r w:rsidRPr="00BB75FC">
        <w:rPr>
          <w:rFonts w:ascii="Century Gothic" w:hAnsi="Century Gothic"/>
          <w:b/>
          <w:lang w:val="es-MX"/>
        </w:rPr>
        <w:t xml:space="preserve"> P.O. </w:t>
      </w:r>
    </w:p>
    <w:p w14:paraId="157AD2F0" w14:textId="77777777" w:rsidR="006325C7" w:rsidRPr="00BB75FC" w:rsidRDefault="006325C7" w:rsidP="00BB75FC">
      <w:pPr>
        <w:spacing w:line="360" w:lineRule="auto"/>
        <w:ind w:left="284" w:right="284"/>
        <w:jc w:val="both"/>
        <w:rPr>
          <w:rFonts w:ascii="Century Gothic" w:hAnsi="Century Gothic"/>
          <w:b/>
          <w:lang w:val="es-MX"/>
        </w:rPr>
      </w:pPr>
    </w:p>
    <w:p w14:paraId="23FAF677" w14:textId="08EBC78B" w:rsidR="006325C7" w:rsidRPr="00BB75FC" w:rsidRDefault="006325C7" w:rsidP="00F5081C">
      <w:pPr>
        <w:ind w:right="51"/>
        <w:jc w:val="both"/>
        <w:rPr>
          <w:rFonts w:ascii="Century Gothic" w:hAnsi="Century Gothic"/>
          <w:b/>
        </w:rPr>
      </w:pPr>
      <w:r w:rsidRPr="00BB75FC">
        <w:rPr>
          <w:rFonts w:ascii="Century Gothic" w:hAnsi="Century Gothic"/>
          <w:b/>
        </w:rPr>
        <w:t xml:space="preserve">LA SEXAGÉSIMA OCTAVA LEGISLATURA DEL HONORABLE CONGRESO DEL ESTADO DE CHIHUAHUA, REUNIDA EN SU PRIMER PERÍODO ORDINARIO DE SESIONES, DENTRO DEL </w:t>
      </w:r>
      <w:r w:rsidR="005A5B9A" w:rsidRPr="00BB75FC">
        <w:rPr>
          <w:rFonts w:ascii="Century Gothic" w:hAnsi="Century Gothic"/>
          <w:b/>
        </w:rPr>
        <w:t>SEGUNDO</w:t>
      </w:r>
      <w:r w:rsidRPr="00BB75FC">
        <w:rPr>
          <w:rFonts w:ascii="Century Gothic" w:hAnsi="Century Gothic"/>
          <w:b/>
        </w:rPr>
        <w:t xml:space="preserve"> AÑO DE EJERCICIO CONSTITUCIONAL,</w:t>
      </w:r>
    </w:p>
    <w:p w14:paraId="44D62D3C" w14:textId="77777777" w:rsidR="005A5B9A" w:rsidRPr="00BB75FC" w:rsidRDefault="005A5B9A" w:rsidP="00BB75FC">
      <w:pPr>
        <w:spacing w:line="360" w:lineRule="auto"/>
        <w:ind w:right="49"/>
        <w:jc w:val="center"/>
        <w:rPr>
          <w:rFonts w:ascii="Century Gothic" w:hAnsi="Century Gothic"/>
          <w:b/>
        </w:rPr>
      </w:pPr>
    </w:p>
    <w:p w14:paraId="0FF015BB" w14:textId="76E185C7" w:rsidR="006325C7" w:rsidRPr="00F5081C" w:rsidRDefault="006325C7" w:rsidP="00BB75FC">
      <w:pPr>
        <w:spacing w:line="360" w:lineRule="auto"/>
        <w:ind w:right="49"/>
        <w:jc w:val="center"/>
        <w:rPr>
          <w:rFonts w:ascii="Century Gothic" w:hAnsi="Century Gothic"/>
          <w:b/>
          <w:sz w:val="28"/>
          <w:szCs w:val="28"/>
        </w:rPr>
      </w:pPr>
      <w:r w:rsidRPr="00F5081C">
        <w:rPr>
          <w:rFonts w:ascii="Century Gothic" w:hAnsi="Century Gothic"/>
          <w:b/>
          <w:sz w:val="28"/>
          <w:szCs w:val="28"/>
        </w:rPr>
        <w:t>D E C R E T A</w:t>
      </w:r>
    </w:p>
    <w:p w14:paraId="70B0D43E" w14:textId="77777777" w:rsidR="005A5B9A" w:rsidRPr="00F5081C" w:rsidRDefault="005A5B9A" w:rsidP="00BB75FC">
      <w:pPr>
        <w:spacing w:line="360" w:lineRule="auto"/>
        <w:jc w:val="center"/>
        <w:rPr>
          <w:rFonts w:ascii="Century Gothic" w:hAnsi="Century Gothic" w:cs="Arial"/>
          <w:b/>
          <w:bCs/>
          <w:sz w:val="16"/>
          <w:szCs w:val="16"/>
          <w:lang w:val="es-ES_tradnl"/>
        </w:rPr>
      </w:pPr>
    </w:p>
    <w:p w14:paraId="54E9CC73" w14:textId="5D3BDFC1" w:rsidR="007D4789" w:rsidRPr="00BB75FC" w:rsidRDefault="007D4789" w:rsidP="00BB75FC">
      <w:pPr>
        <w:spacing w:line="360" w:lineRule="auto"/>
        <w:jc w:val="center"/>
        <w:rPr>
          <w:rFonts w:ascii="Century Gothic" w:hAnsi="Century Gothic" w:cs="Arial"/>
          <w:b/>
          <w:bCs/>
          <w:highlight w:val="yellow"/>
          <w:lang w:val="es-ES_tradnl"/>
        </w:rPr>
      </w:pPr>
      <w:r w:rsidRPr="00BB75FC">
        <w:rPr>
          <w:rFonts w:ascii="Century Gothic" w:hAnsi="Century Gothic" w:cs="Arial"/>
          <w:b/>
          <w:bCs/>
          <w:lang w:val="es-ES_tradnl"/>
        </w:rPr>
        <w:t>LEY DE INGRESOS DEL MUNICIPIO DE</w:t>
      </w:r>
      <w:r w:rsidR="00521A2D" w:rsidRPr="00BB75FC">
        <w:rPr>
          <w:rFonts w:ascii="Century Gothic" w:hAnsi="Century Gothic" w:cs="Arial"/>
          <w:b/>
          <w:bCs/>
          <w:lang w:val="es-ES_tradnl"/>
        </w:rPr>
        <w:t xml:space="preserve"> BOCOYNA</w:t>
      </w:r>
    </w:p>
    <w:p w14:paraId="285534B1" w14:textId="397D3A55" w:rsidR="007D4789" w:rsidRPr="00BB75FC" w:rsidRDefault="007D4789" w:rsidP="00BB75FC">
      <w:pPr>
        <w:spacing w:line="360" w:lineRule="auto"/>
        <w:jc w:val="center"/>
        <w:rPr>
          <w:rFonts w:ascii="Century Gothic" w:hAnsi="Century Gothic" w:cs="Arial"/>
          <w:lang w:val="es-ES_tradnl"/>
        </w:rPr>
      </w:pPr>
      <w:r w:rsidRPr="00BB75FC">
        <w:rPr>
          <w:rFonts w:ascii="Century Gothic" w:hAnsi="Century Gothic" w:cs="Arial"/>
          <w:b/>
          <w:bCs/>
          <w:lang w:val="es-ES_tradnl"/>
        </w:rPr>
        <w:t>PARA EL EJERCICIO FISCAL</w:t>
      </w:r>
      <w:r w:rsidR="00233A85" w:rsidRPr="00BB75FC">
        <w:rPr>
          <w:rFonts w:ascii="Century Gothic" w:hAnsi="Century Gothic" w:cs="Arial"/>
          <w:b/>
          <w:bCs/>
          <w:lang w:val="es-ES_tradnl"/>
        </w:rPr>
        <w:t xml:space="preserve"> </w:t>
      </w:r>
      <w:r w:rsidR="00363527" w:rsidRPr="00BB75FC">
        <w:rPr>
          <w:rFonts w:ascii="Century Gothic" w:hAnsi="Century Gothic" w:cs="Arial"/>
          <w:b/>
          <w:bCs/>
          <w:lang w:val="es-ES_tradnl"/>
        </w:rPr>
        <w:t>202</w:t>
      </w:r>
      <w:r w:rsidR="00C83ACD" w:rsidRPr="00BB75FC">
        <w:rPr>
          <w:rFonts w:ascii="Century Gothic" w:hAnsi="Century Gothic" w:cs="Arial"/>
          <w:b/>
          <w:bCs/>
          <w:lang w:val="es-ES_tradnl"/>
        </w:rPr>
        <w:t>6</w:t>
      </w:r>
    </w:p>
    <w:p w14:paraId="2A831D73" w14:textId="6BFD4682" w:rsidR="007D4789" w:rsidRPr="00BB75FC" w:rsidRDefault="007D4789" w:rsidP="00BB75FC">
      <w:pPr>
        <w:spacing w:line="360" w:lineRule="auto"/>
        <w:jc w:val="both"/>
        <w:rPr>
          <w:rFonts w:ascii="Century Gothic" w:hAnsi="Century Gothic" w:cs="Arial"/>
          <w:lang w:val="es-ES_tradnl"/>
        </w:rPr>
      </w:pPr>
    </w:p>
    <w:p w14:paraId="48377866" w14:textId="14660A59" w:rsidR="00802E42" w:rsidRPr="00BB75FC" w:rsidRDefault="00802E42" w:rsidP="00BB75FC">
      <w:pPr>
        <w:autoSpaceDE w:val="0"/>
        <w:autoSpaceDN w:val="0"/>
        <w:adjustRightInd w:val="0"/>
        <w:spacing w:line="360" w:lineRule="auto"/>
        <w:ind w:left="-57"/>
        <w:jc w:val="both"/>
        <w:rPr>
          <w:rFonts w:ascii="Century Gothic" w:hAnsi="Century Gothic" w:cs="Arial"/>
          <w:lang w:val="es-MX"/>
        </w:rPr>
      </w:pPr>
      <w:r w:rsidRPr="00BB75FC">
        <w:rPr>
          <w:rFonts w:ascii="Century Gothic" w:hAnsi="Century Gothic" w:cs="Arial"/>
          <w:b/>
          <w:lang w:val="es-MX"/>
        </w:rPr>
        <w:t xml:space="preserve">ARTÍCULO </w:t>
      </w:r>
      <w:proofErr w:type="gramStart"/>
      <w:r w:rsidR="00A455F0" w:rsidRPr="00BB75FC">
        <w:rPr>
          <w:rFonts w:ascii="Century Gothic" w:hAnsi="Century Gothic" w:cs="Arial"/>
          <w:b/>
          <w:lang w:val="es-MX"/>
        </w:rPr>
        <w:t>PRIMERO.-</w:t>
      </w:r>
      <w:proofErr w:type="gramEnd"/>
      <w:r w:rsidRPr="00BB75FC">
        <w:rPr>
          <w:rFonts w:ascii="Century Gothic" w:hAnsi="Century Gothic" w:cs="Arial"/>
          <w:lang w:val="es-MX"/>
        </w:rPr>
        <w:t xml:space="preserve"> Para que el Municipio de Bocoyna pueda cubrir los gastos previstos en su presupuesto de egresos, durante el ejercicio fiscal comprendido del 1o. de </w:t>
      </w:r>
      <w:r w:rsidR="00A77D94">
        <w:rPr>
          <w:rFonts w:ascii="Century Gothic" w:hAnsi="Century Gothic" w:cs="Arial"/>
          <w:lang w:val="es-MX"/>
        </w:rPr>
        <w:t>e</w:t>
      </w:r>
      <w:r w:rsidRPr="00BB75FC">
        <w:rPr>
          <w:rFonts w:ascii="Century Gothic" w:hAnsi="Century Gothic" w:cs="Arial"/>
          <w:lang w:val="es-MX"/>
        </w:rPr>
        <w:t>nero al 31 de diciembre del año 2026, percibirá los ingresos ordinarios y extraordinarios a que se refiere la presente Ley y sus anexos.</w:t>
      </w:r>
    </w:p>
    <w:p w14:paraId="1312B700" w14:textId="77777777" w:rsidR="00802E42" w:rsidRPr="00BB75FC" w:rsidRDefault="00802E42" w:rsidP="00BB75FC">
      <w:pPr>
        <w:spacing w:line="360" w:lineRule="auto"/>
        <w:jc w:val="both"/>
        <w:rPr>
          <w:rFonts w:ascii="Century Gothic" w:hAnsi="Century Gothic" w:cs="Arial"/>
          <w:lang w:val="es-MX"/>
        </w:rPr>
      </w:pPr>
    </w:p>
    <w:p w14:paraId="50033B96" w14:textId="77777777" w:rsidR="00802E42" w:rsidRPr="00BB75FC" w:rsidRDefault="00802E42" w:rsidP="00BB75FC">
      <w:pPr>
        <w:pStyle w:val="Ttulo2"/>
        <w:spacing w:line="360" w:lineRule="auto"/>
        <w:rPr>
          <w:rFonts w:ascii="Century Gothic" w:hAnsi="Century Gothic"/>
          <w:lang w:val="es-MX"/>
        </w:rPr>
      </w:pPr>
      <w:r w:rsidRPr="00BB75FC">
        <w:rPr>
          <w:rFonts w:ascii="Century Gothic" w:hAnsi="Century Gothic"/>
          <w:lang w:val="es-MX"/>
        </w:rPr>
        <w:t>I.- IMPUESTOS Y CONTRIBUCIONES ESPECIALES</w:t>
      </w:r>
    </w:p>
    <w:p w14:paraId="2711D95D" w14:textId="77777777" w:rsidR="00802E42" w:rsidRPr="001850C5" w:rsidRDefault="00802E42" w:rsidP="00BB75FC">
      <w:pPr>
        <w:spacing w:line="360" w:lineRule="auto"/>
        <w:jc w:val="both"/>
        <w:rPr>
          <w:rFonts w:ascii="Century Gothic" w:hAnsi="Century Gothic" w:cs="Arial"/>
          <w:sz w:val="20"/>
          <w:szCs w:val="20"/>
          <w:lang w:val="es-MX"/>
        </w:rPr>
      </w:pPr>
    </w:p>
    <w:p w14:paraId="72CC7F87" w14:textId="77777777" w:rsidR="00802E42" w:rsidRPr="00BB75FC" w:rsidRDefault="00802E42" w:rsidP="00BB75FC">
      <w:pPr>
        <w:numPr>
          <w:ilvl w:val="0"/>
          <w:numId w:val="1"/>
        </w:numPr>
        <w:spacing w:line="360" w:lineRule="auto"/>
        <w:jc w:val="both"/>
        <w:rPr>
          <w:rFonts w:ascii="Century Gothic" w:hAnsi="Century Gothic" w:cs="Arial"/>
          <w:lang w:val="es-MX"/>
        </w:rPr>
      </w:pPr>
      <w:r w:rsidRPr="00BB75FC">
        <w:rPr>
          <w:rFonts w:ascii="Century Gothic" w:hAnsi="Century Gothic" w:cs="Arial"/>
          <w:lang w:val="es-MX"/>
        </w:rPr>
        <w:t>Impuestos</w:t>
      </w:r>
    </w:p>
    <w:p w14:paraId="2A454778" w14:textId="77777777" w:rsidR="00802E42" w:rsidRPr="001850C5" w:rsidRDefault="00802E42" w:rsidP="00BB75FC">
      <w:pPr>
        <w:spacing w:line="360" w:lineRule="auto"/>
        <w:jc w:val="both"/>
        <w:rPr>
          <w:rFonts w:ascii="Century Gothic" w:hAnsi="Century Gothic" w:cs="Arial"/>
          <w:sz w:val="20"/>
          <w:szCs w:val="20"/>
          <w:lang w:val="es-MX"/>
        </w:rPr>
      </w:pPr>
    </w:p>
    <w:p w14:paraId="3ED38FF3" w14:textId="4A7D70AF" w:rsidR="00802E42" w:rsidRPr="00BB75FC" w:rsidRDefault="00802E42" w:rsidP="00BB75FC">
      <w:pPr>
        <w:pStyle w:val="Textoindependiente"/>
        <w:spacing w:line="360" w:lineRule="auto"/>
        <w:rPr>
          <w:rFonts w:ascii="Century Gothic" w:hAnsi="Century Gothic"/>
          <w:lang w:val="es-MX"/>
        </w:rPr>
      </w:pPr>
      <w:r w:rsidRPr="00BB75FC">
        <w:rPr>
          <w:rFonts w:ascii="Century Gothic" w:hAnsi="Century Gothic"/>
          <w:lang w:val="es-MX"/>
        </w:rPr>
        <w:t>1.- Sobre espectáculos públicos, los cuales se causarán conforme a las siguientes tasas:</w:t>
      </w:r>
    </w:p>
    <w:p w14:paraId="4958C6EF" w14:textId="77777777" w:rsidR="00802E42" w:rsidRPr="00BB75FC" w:rsidRDefault="00802E42" w:rsidP="00BB75FC">
      <w:pPr>
        <w:pStyle w:val="Textoindependiente"/>
        <w:spacing w:line="360" w:lineRule="auto"/>
        <w:rPr>
          <w:rFonts w:ascii="Century Gothic" w:hAnsi="Century Gothic"/>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0"/>
        <w:gridCol w:w="1532"/>
      </w:tblGrid>
      <w:tr w:rsidR="00802E42" w:rsidRPr="00BB75FC" w14:paraId="7F8E2928" w14:textId="77777777" w:rsidTr="00BB75FC">
        <w:trPr>
          <w:trHeight w:val="88"/>
        </w:trPr>
        <w:tc>
          <w:tcPr>
            <w:tcW w:w="7371" w:type="dxa"/>
            <w:vAlign w:val="center"/>
          </w:tcPr>
          <w:p w14:paraId="55463072"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CONCEPTO</w:t>
            </w:r>
          </w:p>
        </w:tc>
        <w:tc>
          <w:tcPr>
            <w:tcW w:w="1537" w:type="dxa"/>
            <w:vAlign w:val="center"/>
          </w:tcPr>
          <w:p w14:paraId="00BD7716" w14:textId="77777777" w:rsidR="00802E42" w:rsidRPr="00BB75FC" w:rsidRDefault="00802E42" w:rsidP="00BB75FC">
            <w:pPr>
              <w:pStyle w:val="Ttulo1"/>
              <w:spacing w:line="360" w:lineRule="auto"/>
              <w:jc w:val="center"/>
              <w:rPr>
                <w:rFonts w:ascii="Century Gothic" w:hAnsi="Century Gothic"/>
                <w:lang w:val="es-MX"/>
              </w:rPr>
            </w:pPr>
            <w:r w:rsidRPr="00BB75FC">
              <w:rPr>
                <w:rFonts w:ascii="Century Gothic" w:hAnsi="Century Gothic"/>
                <w:lang w:val="es-MX"/>
              </w:rPr>
              <w:t>TASA</w:t>
            </w:r>
          </w:p>
        </w:tc>
      </w:tr>
      <w:tr w:rsidR="00802E42" w:rsidRPr="00BB75FC" w14:paraId="4A6B4D0F" w14:textId="77777777" w:rsidTr="00283867">
        <w:tc>
          <w:tcPr>
            <w:tcW w:w="7371" w:type="dxa"/>
          </w:tcPr>
          <w:p w14:paraId="0BCDDD2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Becerradas, novilladas y jaripeos</w:t>
            </w:r>
          </w:p>
        </w:tc>
        <w:tc>
          <w:tcPr>
            <w:tcW w:w="1537" w:type="dxa"/>
          </w:tcPr>
          <w:p w14:paraId="73A98BF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w:t>
            </w:r>
          </w:p>
        </w:tc>
      </w:tr>
      <w:tr w:rsidR="00802E42" w:rsidRPr="00BB75FC" w14:paraId="2439407B" w14:textId="77777777" w:rsidTr="00283867">
        <w:tc>
          <w:tcPr>
            <w:tcW w:w="7371" w:type="dxa"/>
          </w:tcPr>
          <w:p w14:paraId="1178197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Box y lucha</w:t>
            </w:r>
          </w:p>
        </w:tc>
        <w:tc>
          <w:tcPr>
            <w:tcW w:w="1537" w:type="dxa"/>
          </w:tcPr>
          <w:p w14:paraId="47766624"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18%</w:t>
            </w:r>
          </w:p>
        </w:tc>
      </w:tr>
      <w:tr w:rsidR="00802E42" w:rsidRPr="00BB75FC" w14:paraId="0FA3004E" w14:textId="77777777" w:rsidTr="00BB75FC">
        <w:trPr>
          <w:trHeight w:val="433"/>
        </w:trPr>
        <w:tc>
          <w:tcPr>
            <w:tcW w:w="7371" w:type="dxa"/>
          </w:tcPr>
          <w:p w14:paraId="436B7A83"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Carreras: de caballos, perros, automóviles, motocicletas y otras</w:t>
            </w:r>
          </w:p>
        </w:tc>
        <w:tc>
          <w:tcPr>
            <w:tcW w:w="1537" w:type="dxa"/>
          </w:tcPr>
          <w:p w14:paraId="0D47C68A" w14:textId="77777777" w:rsidR="00802E42" w:rsidRPr="00BB75FC" w:rsidRDefault="00802E42" w:rsidP="00BB75FC">
            <w:pPr>
              <w:spacing w:line="360" w:lineRule="auto"/>
              <w:jc w:val="center"/>
              <w:rPr>
                <w:rFonts w:ascii="Century Gothic" w:hAnsi="Century Gothic" w:cs="Arial"/>
                <w:lang w:val="es-MX"/>
              </w:rPr>
            </w:pPr>
          </w:p>
          <w:p w14:paraId="1598528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18%</w:t>
            </w:r>
          </w:p>
        </w:tc>
      </w:tr>
      <w:tr w:rsidR="00802E42" w:rsidRPr="00BB75FC" w14:paraId="6DB5E085" w14:textId="77777777" w:rsidTr="00283867">
        <w:tc>
          <w:tcPr>
            <w:tcW w:w="7371" w:type="dxa"/>
          </w:tcPr>
          <w:p w14:paraId="7B4F5C1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Cinematográficos</w:t>
            </w:r>
          </w:p>
        </w:tc>
        <w:tc>
          <w:tcPr>
            <w:tcW w:w="1537" w:type="dxa"/>
          </w:tcPr>
          <w:p w14:paraId="2E8CE18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8%</w:t>
            </w:r>
          </w:p>
        </w:tc>
      </w:tr>
      <w:tr w:rsidR="00802E42" w:rsidRPr="00BB75FC" w14:paraId="5CB54139" w14:textId="77777777" w:rsidTr="00283867">
        <w:tc>
          <w:tcPr>
            <w:tcW w:w="7371" w:type="dxa"/>
          </w:tcPr>
          <w:p w14:paraId="757349A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Circos</w:t>
            </w:r>
          </w:p>
        </w:tc>
        <w:tc>
          <w:tcPr>
            <w:tcW w:w="1537" w:type="dxa"/>
          </w:tcPr>
          <w:p w14:paraId="62DD3E8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8%</w:t>
            </w:r>
          </w:p>
        </w:tc>
      </w:tr>
      <w:tr w:rsidR="00802E42" w:rsidRPr="00BB75FC" w14:paraId="18C25429" w14:textId="77777777" w:rsidTr="00283867">
        <w:tc>
          <w:tcPr>
            <w:tcW w:w="7371" w:type="dxa"/>
          </w:tcPr>
          <w:p w14:paraId="309402A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Corridas de toros y peleas de gallos</w:t>
            </w:r>
          </w:p>
        </w:tc>
        <w:tc>
          <w:tcPr>
            <w:tcW w:w="1537" w:type="dxa"/>
          </w:tcPr>
          <w:p w14:paraId="3937479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18%</w:t>
            </w:r>
          </w:p>
        </w:tc>
      </w:tr>
      <w:tr w:rsidR="00802E42" w:rsidRPr="00BB75FC" w14:paraId="3F81F0FA" w14:textId="77777777" w:rsidTr="00283867">
        <w:tc>
          <w:tcPr>
            <w:tcW w:w="7371" w:type="dxa"/>
          </w:tcPr>
          <w:p w14:paraId="7223566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Espectáculos teatrales, revistas, variedades, conciertos y conferencias</w:t>
            </w:r>
          </w:p>
        </w:tc>
        <w:tc>
          <w:tcPr>
            <w:tcW w:w="1537" w:type="dxa"/>
          </w:tcPr>
          <w:p w14:paraId="50B58487" w14:textId="77777777" w:rsidR="00802E42" w:rsidRPr="00BB75FC" w:rsidRDefault="00802E42" w:rsidP="00BB75FC">
            <w:pPr>
              <w:spacing w:line="360" w:lineRule="auto"/>
              <w:jc w:val="center"/>
              <w:rPr>
                <w:rFonts w:ascii="Century Gothic" w:hAnsi="Century Gothic" w:cs="Arial"/>
                <w:lang w:val="es-MX"/>
              </w:rPr>
            </w:pPr>
          </w:p>
          <w:p w14:paraId="5EAA1F5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8%</w:t>
            </w:r>
          </w:p>
        </w:tc>
      </w:tr>
      <w:tr w:rsidR="00802E42" w:rsidRPr="00BB75FC" w14:paraId="5474DFE7" w14:textId="77777777" w:rsidTr="00283867">
        <w:tc>
          <w:tcPr>
            <w:tcW w:w="7371" w:type="dxa"/>
          </w:tcPr>
          <w:p w14:paraId="7706778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Exhibiciones y concursos</w:t>
            </w:r>
          </w:p>
        </w:tc>
        <w:tc>
          <w:tcPr>
            <w:tcW w:w="1537" w:type="dxa"/>
          </w:tcPr>
          <w:p w14:paraId="4E23F4D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w:t>
            </w:r>
          </w:p>
        </w:tc>
      </w:tr>
      <w:tr w:rsidR="00802E42" w:rsidRPr="00BB75FC" w14:paraId="2FFF4AE1" w14:textId="77777777" w:rsidTr="00283867">
        <w:tc>
          <w:tcPr>
            <w:tcW w:w="7371" w:type="dxa"/>
          </w:tcPr>
          <w:p w14:paraId="22BE8E2A"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Espectáculos deportivos</w:t>
            </w:r>
          </w:p>
        </w:tc>
        <w:tc>
          <w:tcPr>
            <w:tcW w:w="1537" w:type="dxa"/>
          </w:tcPr>
          <w:p w14:paraId="0360B4A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8%</w:t>
            </w:r>
          </w:p>
        </w:tc>
      </w:tr>
      <w:tr w:rsidR="00802E42" w:rsidRPr="00BB75FC" w14:paraId="5B2BC386" w14:textId="77777777" w:rsidTr="00283867">
        <w:tc>
          <w:tcPr>
            <w:tcW w:w="7371" w:type="dxa"/>
          </w:tcPr>
          <w:p w14:paraId="6FE855E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Los demás espectáculos</w:t>
            </w:r>
          </w:p>
        </w:tc>
        <w:tc>
          <w:tcPr>
            <w:tcW w:w="1537" w:type="dxa"/>
          </w:tcPr>
          <w:p w14:paraId="3F3479A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w:t>
            </w:r>
          </w:p>
        </w:tc>
      </w:tr>
    </w:tbl>
    <w:p w14:paraId="38F8CCF0" w14:textId="77777777" w:rsidR="00802E42" w:rsidRPr="00BB75FC" w:rsidRDefault="00802E42" w:rsidP="00BB75FC">
      <w:pPr>
        <w:spacing w:line="360" w:lineRule="auto"/>
        <w:jc w:val="both"/>
        <w:rPr>
          <w:rFonts w:ascii="Century Gothic" w:hAnsi="Century Gothic" w:cs="Arial"/>
          <w:lang w:val="es-MX"/>
        </w:rPr>
      </w:pPr>
    </w:p>
    <w:p w14:paraId="3BDAE43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2.- Sobre juegos, rifas o loterías permitidas por la ley; las cuales se causarán conforme a la tasa prevista en el artículo 144 del Código Municipal. </w:t>
      </w:r>
    </w:p>
    <w:p w14:paraId="5770C679" w14:textId="77777777" w:rsidR="00802E42" w:rsidRPr="00BB75FC" w:rsidRDefault="00802E42" w:rsidP="00BB75FC">
      <w:pPr>
        <w:spacing w:line="360" w:lineRule="auto"/>
        <w:jc w:val="both"/>
        <w:rPr>
          <w:rFonts w:ascii="Century Gothic" w:hAnsi="Century Gothic" w:cs="Arial"/>
          <w:lang w:val="es-MX"/>
        </w:rPr>
      </w:pPr>
    </w:p>
    <w:p w14:paraId="1C7B034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Predial.</w:t>
      </w:r>
    </w:p>
    <w:p w14:paraId="36395CD0" w14:textId="77777777" w:rsidR="00802E42" w:rsidRPr="00BB75FC" w:rsidRDefault="00802E42" w:rsidP="00BB75FC">
      <w:pPr>
        <w:spacing w:line="360" w:lineRule="auto"/>
        <w:jc w:val="both"/>
        <w:rPr>
          <w:rFonts w:ascii="Century Gothic" w:hAnsi="Century Gothic" w:cs="Arial"/>
          <w:lang w:val="es-MX"/>
        </w:rPr>
      </w:pPr>
    </w:p>
    <w:p w14:paraId="51AA5CD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4.- Sobre traslación de dominio de bienes inmuebles.</w:t>
      </w:r>
    </w:p>
    <w:p w14:paraId="0FB9B187" w14:textId="77777777" w:rsidR="00802E42" w:rsidRPr="00BB75FC" w:rsidRDefault="00802E42" w:rsidP="00BB75FC">
      <w:pPr>
        <w:spacing w:line="360" w:lineRule="auto"/>
        <w:jc w:val="both"/>
        <w:rPr>
          <w:rFonts w:ascii="Century Gothic" w:hAnsi="Century Gothic" w:cs="Arial"/>
          <w:lang w:val="es-MX"/>
        </w:rPr>
      </w:pPr>
    </w:p>
    <w:p w14:paraId="61DC4BB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5.- Tasa Adicional para los Impuestos Predial y Sobre Traslación de Dominio de Bienes Inmuebles, la cual se cobrará con una sobretasa del 4% aplicable al monto que deberá enterar el contribuyente por dichos impuestos.</w:t>
      </w:r>
    </w:p>
    <w:p w14:paraId="5B51130D" w14:textId="77777777" w:rsidR="00802E42" w:rsidRPr="00BB75FC" w:rsidRDefault="00802E42" w:rsidP="00BB75FC">
      <w:pPr>
        <w:spacing w:line="360" w:lineRule="auto"/>
        <w:jc w:val="both"/>
        <w:rPr>
          <w:rFonts w:ascii="Century Gothic" w:hAnsi="Century Gothic" w:cs="Arial"/>
          <w:lang w:val="es-MX"/>
        </w:rPr>
      </w:pPr>
    </w:p>
    <w:p w14:paraId="5054D1AF" w14:textId="77777777" w:rsidR="00802E42" w:rsidRPr="00BB75FC" w:rsidRDefault="00802E42" w:rsidP="00BB75FC">
      <w:pPr>
        <w:spacing w:line="360" w:lineRule="auto"/>
        <w:jc w:val="both"/>
        <w:rPr>
          <w:rFonts w:ascii="Century Gothic" w:hAnsi="Century Gothic"/>
          <w:lang w:val="es-MX"/>
        </w:rPr>
      </w:pPr>
      <w:r w:rsidRPr="00BB75FC">
        <w:rPr>
          <w:rFonts w:ascii="Century Gothic" w:hAnsi="Century Gothic" w:cs="Arial"/>
          <w:lang w:val="es-MX"/>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w:t>
      </w:r>
      <w:r w:rsidRPr="00BB75FC">
        <w:rPr>
          <w:rFonts w:ascii="Century Gothic" w:hAnsi="Century Gothic"/>
          <w:lang w:val="es-MX"/>
        </w:rPr>
        <w:t xml:space="preserve">siempre y cuando así se establezca en el convenio que, en su caso, celebre el Municipio con estas instituciones educativas. </w:t>
      </w:r>
    </w:p>
    <w:p w14:paraId="60FCF8FE" w14:textId="77777777" w:rsidR="00802E42" w:rsidRPr="00BB75FC" w:rsidRDefault="00802E42" w:rsidP="00BB75FC">
      <w:pPr>
        <w:spacing w:line="360" w:lineRule="auto"/>
        <w:jc w:val="both"/>
        <w:rPr>
          <w:rFonts w:ascii="Century Gothic" w:hAnsi="Century Gothic" w:cs="Arial"/>
          <w:lang w:val="es-MX"/>
        </w:rPr>
      </w:pPr>
    </w:p>
    <w:p w14:paraId="63E920FB" w14:textId="77777777" w:rsidR="00802E42" w:rsidRPr="00BB75FC" w:rsidRDefault="00802E42" w:rsidP="00BB75FC">
      <w:pPr>
        <w:numPr>
          <w:ilvl w:val="0"/>
          <w:numId w:val="1"/>
        </w:numPr>
        <w:spacing w:line="360" w:lineRule="auto"/>
        <w:jc w:val="both"/>
        <w:rPr>
          <w:rFonts w:ascii="Century Gothic" w:hAnsi="Century Gothic" w:cs="Arial"/>
          <w:bCs/>
          <w:lang w:val="es-MX"/>
        </w:rPr>
      </w:pPr>
      <w:r w:rsidRPr="00BB75FC">
        <w:rPr>
          <w:rFonts w:ascii="Century Gothic" w:hAnsi="Century Gothic" w:cs="Arial"/>
          <w:bCs/>
          <w:lang w:val="es-MX"/>
        </w:rPr>
        <w:t>Contribuciones especiales</w:t>
      </w:r>
    </w:p>
    <w:p w14:paraId="01A32EEE" w14:textId="77777777" w:rsidR="00802E42" w:rsidRPr="00BB75FC" w:rsidRDefault="00802E42" w:rsidP="00BB75FC">
      <w:pPr>
        <w:spacing w:line="360" w:lineRule="auto"/>
        <w:ind w:left="720"/>
        <w:jc w:val="both"/>
        <w:rPr>
          <w:rFonts w:ascii="Century Gothic" w:hAnsi="Century Gothic" w:cs="Arial"/>
          <w:b/>
          <w:lang w:val="es-MX"/>
        </w:rPr>
      </w:pPr>
    </w:p>
    <w:p w14:paraId="6C4C0998" w14:textId="2EB4F9E3" w:rsidR="00802E42" w:rsidRPr="00BB75FC" w:rsidRDefault="00BB75FC" w:rsidP="00BB75FC">
      <w:pPr>
        <w:spacing w:line="360" w:lineRule="auto"/>
        <w:jc w:val="both"/>
        <w:rPr>
          <w:rFonts w:ascii="Century Gothic" w:hAnsi="Century Gothic" w:cs="Arial"/>
          <w:lang w:val="es-MX"/>
        </w:rPr>
      </w:pPr>
      <w:r w:rsidRPr="00BB75FC">
        <w:rPr>
          <w:rFonts w:ascii="Century Gothic" w:hAnsi="Century Gothic" w:cs="Arial"/>
          <w:lang w:val="es-MX"/>
        </w:rPr>
        <w:t>6</w:t>
      </w:r>
      <w:r w:rsidR="00802E42" w:rsidRPr="00BB75FC">
        <w:rPr>
          <w:rFonts w:ascii="Century Gothic" w:hAnsi="Century Gothic" w:cs="Arial"/>
          <w:lang w:val="es-MX"/>
        </w:rPr>
        <w:t>.- Sobre pavimentación de calles y demás áreas públicas.</w:t>
      </w:r>
    </w:p>
    <w:p w14:paraId="3C1901B5" w14:textId="77777777" w:rsidR="00802E42" w:rsidRPr="00BB75FC" w:rsidRDefault="00802E42" w:rsidP="00BB75FC">
      <w:pPr>
        <w:spacing w:line="360" w:lineRule="auto"/>
        <w:jc w:val="both"/>
        <w:rPr>
          <w:rFonts w:ascii="Century Gothic" w:hAnsi="Century Gothic" w:cs="Arial"/>
          <w:lang w:val="es-MX"/>
        </w:rPr>
      </w:pPr>
    </w:p>
    <w:p w14:paraId="26635AF1" w14:textId="77777777" w:rsidR="00802E42" w:rsidRPr="00BB75FC" w:rsidRDefault="00802E42" w:rsidP="00BB75FC">
      <w:pPr>
        <w:pStyle w:val="Ttulo2"/>
        <w:spacing w:line="360" w:lineRule="auto"/>
        <w:rPr>
          <w:rFonts w:ascii="Century Gothic" w:hAnsi="Century Gothic"/>
          <w:lang w:val="es-MX"/>
        </w:rPr>
      </w:pPr>
      <w:r w:rsidRPr="00BB75FC">
        <w:rPr>
          <w:rFonts w:ascii="Century Gothic" w:hAnsi="Century Gothic"/>
          <w:lang w:val="es-MX"/>
        </w:rPr>
        <w:t>II.- DERECHOS</w:t>
      </w:r>
    </w:p>
    <w:p w14:paraId="4CA48F64" w14:textId="77777777" w:rsidR="00802E42" w:rsidRPr="00BB75FC" w:rsidRDefault="00802E42" w:rsidP="00BB75FC">
      <w:pPr>
        <w:spacing w:line="360" w:lineRule="auto"/>
        <w:rPr>
          <w:rFonts w:ascii="Century Gothic" w:hAnsi="Century Gothic"/>
          <w:lang w:val="es-MX"/>
        </w:rPr>
      </w:pPr>
    </w:p>
    <w:p w14:paraId="601DBFE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 Por alineamiento de predios, asignación de número oficial, licencias de construcción y pruebas de estabilidad.</w:t>
      </w:r>
    </w:p>
    <w:p w14:paraId="7056D854" w14:textId="77777777" w:rsidR="00802E42" w:rsidRPr="00BB75FC" w:rsidRDefault="00802E42" w:rsidP="00BB75FC">
      <w:pPr>
        <w:spacing w:line="360" w:lineRule="auto"/>
        <w:jc w:val="both"/>
        <w:rPr>
          <w:rFonts w:ascii="Century Gothic" w:hAnsi="Century Gothic" w:cs="Arial"/>
          <w:lang w:val="es-MX"/>
        </w:rPr>
      </w:pPr>
    </w:p>
    <w:p w14:paraId="4EB5F43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 Por supervisión y autorización de obras de urbanización en fraccionamientos.</w:t>
      </w:r>
    </w:p>
    <w:p w14:paraId="3565E85F" w14:textId="77777777" w:rsidR="00802E42" w:rsidRPr="00BB75FC" w:rsidRDefault="00802E42" w:rsidP="00BB75FC">
      <w:pPr>
        <w:spacing w:line="360" w:lineRule="auto"/>
        <w:jc w:val="both"/>
        <w:rPr>
          <w:rFonts w:ascii="Century Gothic" w:hAnsi="Century Gothic" w:cs="Arial"/>
          <w:lang w:val="es-MX"/>
        </w:rPr>
      </w:pPr>
    </w:p>
    <w:p w14:paraId="219065E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Por servicios generales en los rastros.</w:t>
      </w:r>
    </w:p>
    <w:p w14:paraId="3BA2C74E" w14:textId="77777777" w:rsidR="00802E42" w:rsidRPr="00BB75FC" w:rsidRDefault="00802E42" w:rsidP="00BB75FC">
      <w:pPr>
        <w:spacing w:line="360" w:lineRule="auto"/>
        <w:jc w:val="both"/>
        <w:rPr>
          <w:rFonts w:ascii="Century Gothic" w:hAnsi="Century Gothic" w:cs="Arial"/>
          <w:lang w:val="es-MX"/>
        </w:rPr>
      </w:pPr>
    </w:p>
    <w:p w14:paraId="6EC4DA7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4.- Por legalización de firmas, certificación y expedición de documentos municipales.</w:t>
      </w:r>
    </w:p>
    <w:p w14:paraId="10FF07D7" w14:textId="77777777" w:rsidR="00802E42" w:rsidRPr="00BB75FC" w:rsidRDefault="00802E42" w:rsidP="00BB75FC">
      <w:pPr>
        <w:spacing w:line="360" w:lineRule="auto"/>
        <w:jc w:val="both"/>
        <w:rPr>
          <w:rFonts w:ascii="Century Gothic" w:hAnsi="Century Gothic" w:cs="Arial"/>
          <w:lang w:val="es-MX"/>
        </w:rPr>
      </w:pPr>
    </w:p>
    <w:p w14:paraId="22DC848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5.- Cementerios municipales.</w:t>
      </w:r>
    </w:p>
    <w:p w14:paraId="00D4ABC0" w14:textId="77777777" w:rsidR="00802E42" w:rsidRPr="00BB75FC" w:rsidRDefault="00802E42" w:rsidP="00BB75FC">
      <w:pPr>
        <w:spacing w:line="360" w:lineRule="auto"/>
        <w:jc w:val="both"/>
        <w:rPr>
          <w:rFonts w:ascii="Century Gothic" w:hAnsi="Century Gothic" w:cs="Arial"/>
          <w:lang w:val="es-MX"/>
        </w:rPr>
      </w:pPr>
    </w:p>
    <w:p w14:paraId="79CD988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6.- Por ocupación de la vía pública para estacionamiento de vehículos y vendedores ambulantes.</w:t>
      </w:r>
    </w:p>
    <w:p w14:paraId="5F613A39" w14:textId="77777777" w:rsidR="00802E42" w:rsidRPr="00BB75FC" w:rsidRDefault="00802E42" w:rsidP="00BB75FC">
      <w:pPr>
        <w:spacing w:line="360" w:lineRule="auto"/>
        <w:jc w:val="both"/>
        <w:rPr>
          <w:rFonts w:ascii="Century Gothic" w:hAnsi="Century Gothic" w:cs="Arial"/>
          <w:lang w:val="es-MX"/>
        </w:rPr>
      </w:pPr>
    </w:p>
    <w:p w14:paraId="3003978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7.- Por la fijación de anuncios y propaganda comercial.</w:t>
      </w:r>
    </w:p>
    <w:p w14:paraId="14D871A1" w14:textId="77777777" w:rsidR="00802E42" w:rsidRPr="00BB75FC" w:rsidRDefault="00802E42" w:rsidP="00BB75FC">
      <w:pPr>
        <w:spacing w:line="360" w:lineRule="auto"/>
        <w:jc w:val="both"/>
        <w:rPr>
          <w:rFonts w:ascii="Century Gothic" w:hAnsi="Century Gothic" w:cs="Arial"/>
          <w:lang w:val="es-MX"/>
        </w:rPr>
      </w:pPr>
    </w:p>
    <w:p w14:paraId="4E8BFCB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8.- Por los servicios públicos siguientes:</w:t>
      </w:r>
    </w:p>
    <w:p w14:paraId="6B69C58D" w14:textId="77777777" w:rsidR="00802E42" w:rsidRPr="00BB75FC" w:rsidRDefault="00802E42" w:rsidP="00BB75FC">
      <w:pPr>
        <w:numPr>
          <w:ilvl w:val="0"/>
          <w:numId w:val="2"/>
        </w:numPr>
        <w:spacing w:line="360" w:lineRule="auto"/>
        <w:jc w:val="both"/>
        <w:rPr>
          <w:rFonts w:ascii="Century Gothic" w:hAnsi="Century Gothic" w:cs="Arial"/>
          <w:lang w:val="es-MX"/>
        </w:rPr>
      </w:pPr>
      <w:r w:rsidRPr="00BB75FC">
        <w:rPr>
          <w:rFonts w:ascii="Century Gothic" w:hAnsi="Century Gothic" w:cs="Arial"/>
          <w:lang w:val="es-MX"/>
        </w:rPr>
        <w:t>Alumbrado Público;</w:t>
      </w:r>
    </w:p>
    <w:p w14:paraId="53CC955A" w14:textId="77777777" w:rsidR="00802E42" w:rsidRPr="00BB75FC" w:rsidRDefault="00802E42" w:rsidP="00BB75FC">
      <w:pPr>
        <w:numPr>
          <w:ilvl w:val="0"/>
          <w:numId w:val="2"/>
        </w:numPr>
        <w:spacing w:line="360" w:lineRule="auto"/>
        <w:jc w:val="both"/>
        <w:rPr>
          <w:rFonts w:ascii="Century Gothic" w:hAnsi="Century Gothic" w:cs="Arial"/>
          <w:lang w:val="es-MX"/>
        </w:rPr>
      </w:pPr>
      <w:r w:rsidRPr="00BB75FC">
        <w:rPr>
          <w:rFonts w:ascii="Century Gothic" w:hAnsi="Century Gothic" w:cs="Arial"/>
          <w:lang w:val="es-MX"/>
        </w:rPr>
        <w:t>Aseo, recolección y transporte de basura;</w:t>
      </w:r>
    </w:p>
    <w:p w14:paraId="6A8A8385" w14:textId="77777777" w:rsidR="00802E42" w:rsidRPr="00BB75FC" w:rsidRDefault="00802E42" w:rsidP="00BB75FC">
      <w:pPr>
        <w:numPr>
          <w:ilvl w:val="0"/>
          <w:numId w:val="2"/>
        </w:numPr>
        <w:spacing w:line="360" w:lineRule="auto"/>
        <w:jc w:val="both"/>
        <w:rPr>
          <w:rFonts w:ascii="Century Gothic" w:hAnsi="Century Gothic" w:cs="Arial"/>
          <w:lang w:val="es-MX"/>
        </w:rPr>
      </w:pPr>
      <w:r w:rsidRPr="00BB75FC">
        <w:rPr>
          <w:rFonts w:ascii="Century Gothic" w:hAnsi="Century Gothic" w:cs="Arial"/>
          <w:lang w:val="es-MX"/>
        </w:rPr>
        <w:t>Servicio de Bomberos, y</w:t>
      </w:r>
    </w:p>
    <w:p w14:paraId="5EE47FBF" w14:textId="77777777" w:rsidR="00802E42" w:rsidRPr="00BB75FC" w:rsidRDefault="00802E42" w:rsidP="00BB75FC">
      <w:pPr>
        <w:numPr>
          <w:ilvl w:val="0"/>
          <w:numId w:val="2"/>
        </w:numPr>
        <w:spacing w:line="360" w:lineRule="auto"/>
        <w:jc w:val="both"/>
        <w:rPr>
          <w:rFonts w:ascii="Century Gothic" w:hAnsi="Century Gothic" w:cs="Arial"/>
          <w:lang w:val="es-MX"/>
        </w:rPr>
      </w:pPr>
      <w:r w:rsidRPr="00BB75FC">
        <w:rPr>
          <w:rFonts w:ascii="Century Gothic" w:hAnsi="Century Gothic" w:cs="Arial"/>
          <w:lang w:val="es-MX"/>
        </w:rPr>
        <w:t>Mercados y centrales de abasto.</w:t>
      </w:r>
    </w:p>
    <w:p w14:paraId="7F05BAF1" w14:textId="77777777" w:rsidR="00802E42" w:rsidRPr="00BB75FC" w:rsidRDefault="00802E42" w:rsidP="00BB75FC">
      <w:pPr>
        <w:spacing w:line="360" w:lineRule="auto"/>
        <w:ind w:left="720"/>
        <w:jc w:val="both"/>
        <w:rPr>
          <w:rFonts w:ascii="Century Gothic" w:hAnsi="Century Gothic" w:cs="Arial"/>
          <w:lang w:val="es-MX"/>
        </w:rPr>
      </w:pPr>
    </w:p>
    <w:p w14:paraId="19E1B9B9"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9.- Por los servicios del departamento de Protección Civil.</w:t>
      </w:r>
    </w:p>
    <w:p w14:paraId="039E9F97" w14:textId="77777777" w:rsidR="00802E42" w:rsidRPr="00BB75FC" w:rsidRDefault="00802E42" w:rsidP="00BB75FC">
      <w:pPr>
        <w:spacing w:line="360" w:lineRule="auto"/>
        <w:jc w:val="both"/>
        <w:rPr>
          <w:rFonts w:ascii="Century Gothic" w:hAnsi="Century Gothic" w:cs="Arial"/>
          <w:lang w:val="es-MX"/>
        </w:rPr>
      </w:pPr>
    </w:p>
    <w:p w14:paraId="775D0BDD"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10.- Los demás que establezca la ley.</w:t>
      </w:r>
    </w:p>
    <w:p w14:paraId="479D1D56" w14:textId="77777777" w:rsidR="00802E42" w:rsidRPr="00BB75FC" w:rsidRDefault="00802E42" w:rsidP="00BB75FC">
      <w:pPr>
        <w:spacing w:line="360" w:lineRule="auto"/>
        <w:jc w:val="both"/>
        <w:rPr>
          <w:rFonts w:ascii="Century Gothic" w:hAnsi="Century Gothic" w:cs="Arial"/>
          <w:lang w:val="es-MX"/>
        </w:rPr>
      </w:pPr>
    </w:p>
    <w:p w14:paraId="717B566A"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Para el cobro de los derechos indicados en la relación precedente, el Municipio se ajustará a la tarifa aprobada para el ejercicio fiscal de 2026, misma que forma parte como anexo, de la presente Ley.</w:t>
      </w:r>
    </w:p>
    <w:p w14:paraId="0CFD4088" w14:textId="77777777" w:rsidR="00802E42" w:rsidRPr="00BB75FC" w:rsidRDefault="00802E42" w:rsidP="00BB75FC">
      <w:pPr>
        <w:spacing w:line="360" w:lineRule="auto"/>
        <w:jc w:val="both"/>
        <w:rPr>
          <w:rFonts w:ascii="Century Gothic" w:hAnsi="Century Gothic" w:cs="Arial"/>
          <w:b/>
          <w:bCs/>
          <w:lang w:val="es-MX"/>
        </w:rPr>
      </w:pPr>
    </w:p>
    <w:p w14:paraId="6AA14E36"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III.- PRODUCTOS</w:t>
      </w:r>
    </w:p>
    <w:p w14:paraId="49425F48" w14:textId="77777777" w:rsidR="00802E42" w:rsidRPr="00BB75FC" w:rsidRDefault="00802E42" w:rsidP="00BB75FC">
      <w:pPr>
        <w:spacing w:line="360" w:lineRule="auto"/>
        <w:jc w:val="both"/>
        <w:rPr>
          <w:rFonts w:ascii="Century Gothic" w:hAnsi="Century Gothic" w:cs="Arial"/>
          <w:b/>
          <w:bCs/>
          <w:lang w:val="es-MX"/>
        </w:rPr>
      </w:pPr>
    </w:p>
    <w:p w14:paraId="124E3C0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Ingresos que percibe el Municipio por actividades que no corresponden al desarrollo de sus funciones propias de Derecho Público, o por la explotación de sus Bienes Patrimoniales.</w:t>
      </w:r>
    </w:p>
    <w:p w14:paraId="5E6291F7" w14:textId="77777777" w:rsidR="00802E42" w:rsidRPr="00BB75FC" w:rsidRDefault="00802E42" w:rsidP="00BB75FC">
      <w:pPr>
        <w:spacing w:line="360" w:lineRule="auto"/>
        <w:jc w:val="both"/>
        <w:rPr>
          <w:rFonts w:ascii="Century Gothic" w:hAnsi="Century Gothic" w:cs="Arial"/>
          <w:lang w:val="es-MX"/>
        </w:rPr>
      </w:pPr>
    </w:p>
    <w:p w14:paraId="0686A95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 De la enajenación, arrendamiento o explotación de sus bienes.</w:t>
      </w:r>
    </w:p>
    <w:p w14:paraId="771C3F8E" w14:textId="77777777" w:rsidR="00802E42" w:rsidRPr="00BB75FC" w:rsidRDefault="00802E42" w:rsidP="00BB75FC">
      <w:pPr>
        <w:spacing w:line="360" w:lineRule="auto"/>
        <w:jc w:val="both"/>
        <w:rPr>
          <w:rFonts w:ascii="Century Gothic" w:hAnsi="Century Gothic" w:cs="Arial"/>
          <w:lang w:val="es-MX"/>
        </w:rPr>
      </w:pPr>
    </w:p>
    <w:p w14:paraId="11BF2493" w14:textId="77777777" w:rsidR="00802E42" w:rsidRPr="00BB75FC" w:rsidRDefault="00802E42" w:rsidP="00BB75FC">
      <w:pPr>
        <w:spacing w:line="360" w:lineRule="auto"/>
        <w:ind w:left="360"/>
        <w:jc w:val="both"/>
        <w:rPr>
          <w:rFonts w:ascii="Century Gothic" w:hAnsi="Century Gothic" w:cs="Arial"/>
          <w:lang w:val="es-MX"/>
        </w:rPr>
      </w:pPr>
      <w:r w:rsidRPr="00BB75FC">
        <w:rPr>
          <w:rFonts w:ascii="Century Gothic" w:hAnsi="Century Gothic" w:cs="Arial"/>
          <w:lang w:val="es-MX"/>
        </w:rPr>
        <w:t>a) Por arrendamiento de Inmuebles:</w:t>
      </w:r>
    </w:p>
    <w:p w14:paraId="6CEAC3C9" w14:textId="77777777" w:rsidR="00802E42" w:rsidRPr="00BB75FC" w:rsidRDefault="00802E42" w:rsidP="00BB75FC">
      <w:pPr>
        <w:spacing w:line="360" w:lineRule="auto"/>
        <w:ind w:left="360"/>
        <w:jc w:val="both"/>
        <w:rPr>
          <w:rFonts w:ascii="Century Gothic" w:hAnsi="Century Gothic"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307"/>
      </w:tblGrid>
      <w:tr w:rsidR="00802E42" w:rsidRPr="00BB75FC" w14:paraId="0FBD6FBB" w14:textId="77777777" w:rsidTr="00283867">
        <w:tc>
          <w:tcPr>
            <w:tcW w:w="4589" w:type="dxa"/>
            <w:shd w:val="clear" w:color="auto" w:fill="auto"/>
          </w:tcPr>
          <w:p w14:paraId="0565F28E"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Inmueble Municipal</w:t>
            </w:r>
          </w:p>
        </w:tc>
        <w:tc>
          <w:tcPr>
            <w:tcW w:w="4357" w:type="dxa"/>
            <w:shd w:val="clear" w:color="auto" w:fill="auto"/>
          </w:tcPr>
          <w:p w14:paraId="3316E0DE"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Costo de Arrendamiento</w:t>
            </w:r>
          </w:p>
        </w:tc>
      </w:tr>
      <w:tr w:rsidR="00802E42" w:rsidRPr="00BB75FC" w14:paraId="42FFA419" w14:textId="77777777" w:rsidTr="00283867">
        <w:tc>
          <w:tcPr>
            <w:tcW w:w="4589" w:type="dxa"/>
            <w:shd w:val="clear" w:color="auto" w:fill="auto"/>
          </w:tcPr>
          <w:p w14:paraId="71740C8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Salón Cultural (Bocoyna)</w:t>
            </w:r>
          </w:p>
        </w:tc>
        <w:tc>
          <w:tcPr>
            <w:tcW w:w="4357" w:type="dxa"/>
            <w:shd w:val="clear" w:color="auto" w:fill="auto"/>
          </w:tcPr>
          <w:p w14:paraId="0C12A99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$5,000.00</w:t>
            </w:r>
          </w:p>
        </w:tc>
      </w:tr>
      <w:tr w:rsidR="00802E42" w:rsidRPr="00BB75FC" w14:paraId="48131406" w14:textId="77777777" w:rsidTr="00283867">
        <w:tc>
          <w:tcPr>
            <w:tcW w:w="4589" w:type="dxa"/>
            <w:shd w:val="clear" w:color="auto" w:fill="auto"/>
          </w:tcPr>
          <w:p w14:paraId="6447220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Auditorio San Juanito</w:t>
            </w:r>
          </w:p>
        </w:tc>
        <w:tc>
          <w:tcPr>
            <w:tcW w:w="4357" w:type="dxa"/>
            <w:shd w:val="clear" w:color="auto" w:fill="auto"/>
          </w:tcPr>
          <w:p w14:paraId="17F25E2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$10,000.00</w:t>
            </w:r>
          </w:p>
        </w:tc>
      </w:tr>
      <w:tr w:rsidR="00802E42" w:rsidRPr="00BB75FC" w14:paraId="6AB9F60E" w14:textId="77777777" w:rsidTr="00283867">
        <w:tc>
          <w:tcPr>
            <w:tcW w:w="4589" w:type="dxa"/>
            <w:shd w:val="clear" w:color="auto" w:fill="auto"/>
          </w:tcPr>
          <w:p w14:paraId="1EF40ED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Gimnasios Seccionales</w:t>
            </w:r>
          </w:p>
        </w:tc>
        <w:tc>
          <w:tcPr>
            <w:tcW w:w="4357" w:type="dxa"/>
            <w:shd w:val="clear" w:color="auto" w:fill="auto"/>
          </w:tcPr>
          <w:p w14:paraId="13E8F2D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w:t>
            </w:r>
          </w:p>
        </w:tc>
      </w:tr>
    </w:tbl>
    <w:p w14:paraId="37435642" w14:textId="77777777" w:rsidR="00BB75FC" w:rsidRDefault="00BB75FC" w:rsidP="00BB75FC">
      <w:pPr>
        <w:spacing w:line="360" w:lineRule="auto"/>
        <w:jc w:val="both"/>
        <w:rPr>
          <w:rFonts w:ascii="Century Gothic" w:hAnsi="Century Gothic" w:cs="Arial"/>
          <w:lang w:val="es-MX"/>
        </w:rPr>
      </w:pPr>
    </w:p>
    <w:p w14:paraId="48C2BEEA" w14:textId="6A4A1638"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Tratándose de eventos con fines de lucro, la renta podrá incrementarse, mediante acuerdo que expida la Tesorería Municipal, en coordinación con el Departamento de Secretaría.</w:t>
      </w:r>
    </w:p>
    <w:p w14:paraId="7222FC3C" w14:textId="77777777" w:rsidR="00802E42" w:rsidRPr="00BB75FC" w:rsidRDefault="00802E42" w:rsidP="00BB75FC">
      <w:pPr>
        <w:spacing w:line="360" w:lineRule="auto"/>
        <w:jc w:val="both"/>
        <w:rPr>
          <w:rFonts w:ascii="Century Gothic" w:hAnsi="Century Gothic" w:cs="Arial"/>
          <w:lang w:val="es-MX"/>
        </w:rPr>
      </w:pPr>
    </w:p>
    <w:p w14:paraId="433372D9"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Tratándose de escuelas públicas y eventos sin fines de lucro, previa autorización de Tesorería Municipal, el costo del arrendamiento por el uso de estos Inmuebles será de la siguiente manera:</w:t>
      </w:r>
    </w:p>
    <w:p w14:paraId="27C9BBC9" w14:textId="77777777" w:rsidR="00802E42" w:rsidRPr="00BB75FC" w:rsidRDefault="00802E42" w:rsidP="00BB75FC">
      <w:pPr>
        <w:spacing w:line="360" w:lineRule="auto"/>
        <w:jc w:val="both"/>
        <w:rPr>
          <w:rFonts w:ascii="Century Gothic" w:hAnsi="Century Gothic"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307"/>
      </w:tblGrid>
      <w:tr w:rsidR="00802E42" w:rsidRPr="00BB75FC" w14:paraId="0062A417" w14:textId="77777777" w:rsidTr="00283867">
        <w:tc>
          <w:tcPr>
            <w:tcW w:w="4589" w:type="dxa"/>
            <w:shd w:val="clear" w:color="auto" w:fill="auto"/>
          </w:tcPr>
          <w:p w14:paraId="0135D668"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Inmueble Municipal</w:t>
            </w:r>
          </w:p>
        </w:tc>
        <w:tc>
          <w:tcPr>
            <w:tcW w:w="4357" w:type="dxa"/>
            <w:shd w:val="clear" w:color="auto" w:fill="auto"/>
          </w:tcPr>
          <w:p w14:paraId="096EF2BB"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Costo de Arrendamiento</w:t>
            </w:r>
          </w:p>
        </w:tc>
      </w:tr>
      <w:tr w:rsidR="00802E42" w:rsidRPr="00BB75FC" w14:paraId="4036D30B" w14:textId="77777777" w:rsidTr="00283867">
        <w:tc>
          <w:tcPr>
            <w:tcW w:w="4589" w:type="dxa"/>
            <w:shd w:val="clear" w:color="auto" w:fill="auto"/>
          </w:tcPr>
          <w:p w14:paraId="633DAF2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Salón Cultural (Bocoyna)</w:t>
            </w:r>
          </w:p>
        </w:tc>
        <w:tc>
          <w:tcPr>
            <w:tcW w:w="4357" w:type="dxa"/>
            <w:shd w:val="clear" w:color="auto" w:fill="auto"/>
          </w:tcPr>
          <w:p w14:paraId="5075547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w:t>
            </w:r>
          </w:p>
        </w:tc>
      </w:tr>
      <w:tr w:rsidR="00802E42" w:rsidRPr="00BB75FC" w14:paraId="60692BDB" w14:textId="77777777" w:rsidTr="00283867">
        <w:tc>
          <w:tcPr>
            <w:tcW w:w="4589" w:type="dxa"/>
            <w:shd w:val="clear" w:color="auto" w:fill="auto"/>
          </w:tcPr>
          <w:p w14:paraId="124B171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Auditorio San Juanito</w:t>
            </w:r>
          </w:p>
        </w:tc>
        <w:tc>
          <w:tcPr>
            <w:tcW w:w="4357" w:type="dxa"/>
            <w:shd w:val="clear" w:color="auto" w:fill="auto"/>
          </w:tcPr>
          <w:p w14:paraId="65C20C92"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55052EC5" w14:textId="77777777" w:rsidTr="00283867">
        <w:tc>
          <w:tcPr>
            <w:tcW w:w="4589" w:type="dxa"/>
            <w:shd w:val="clear" w:color="auto" w:fill="auto"/>
          </w:tcPr>
          <w:p w14:paraId="3DC4633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Gimnasios Seccionales</w:t>
            </w:r>
          </w:p>
        </w:tc>
        <w:tc>
          <w:tcPr>
            <w:tcW w:w="4357" w:type="dxa"/>
            <w:shd w:val="clear" w:color="auto" w:fill="auto"/>
          </w:tcPr>
          <w:p w14:paraId="321E71E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bl>
    <w:p w14:paraId="42E012B5" w14:textId="77777777" w:rsidR="00802E42" w:rsidRPr="00BB75FC" w:rsidRDefault="00802E42" w:rsidP="00BB75FC">
      <w:pPr>
        <w:spacing w:line="360" w:lineRule="auto"/>
        <w:jc w:val="both"/>
        <w:rPr>
          <w:rFonts w:ascii="Century Gothic" w:hAnsi="Century Gothic" w:cs="Arial"/>
          <w:lang w:val="es-MX"/>
        </w:rPr>
      </w:pPr>
    </w:p>
    <w:p w14:paraId="293A8D1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 Rendimientos financieros.</w:t>
      </w:r>
    </w:p>
    <w:p w14:paraId="46443F7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Por publicaciones al precio fijado por la Presidencia Municipal.</w:t>
      </w:r>
    </w:p>
    <w:p w14:paraId="43439F5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4.- De sus establecimientos y empresas.</w:t>
      </w:r>
    </w:p>
    <w:p w14:paraId="78CDC757" w14:textId="77777777" w:rsidR="00802E42" w:rsidRPr="00BB75FC" w:rsidRDefault="00802E42" w:rsidP="00BB75FC">
      <w:pPr>
        <w:spacing w:line="360" w:lineRule="auto"/>
        <w:jc w:val="both"/>
        <w:rPr>
          <w:rFonts w:ascii="Century Gothic" w:hAnsi="Century Gothic" w:cs="Arial"/>
          <w:b/>
          <w:bCs/>
          <w:lang w:val="es-MX"/>
        </w:rPr>
      </w:pPr>
    </w:p>
    <w:p w14:paraId="09654646"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IV.- APROVECHAMIENTOS</w:t>
      </w:r>
    </w:p>
    <w:p w14:paraId="0D45B40A" w14:textId="77777777" w:rsidR="00802E42" w:rsidRPr="00BB75FC" w:rsidRDefault="00802E42" w:rsidP="00BB75FC">
      <w:pPr>
        <w:spacing w:line="360" w:lineRule="auto"/>
        <w:jc w:val="both"/>
        <w:rPr>
          <w:rFonts w:ascii="Century Gothic" w:hAnsi="Century Gothic" w:cs="Arial"/>
          <w:lang w:val="es-MX"/>
        </w:rPr>
      </w:pPr>
    </w:p>
    <w:p w14:paraId="4618977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 Multas.</w:t>
      </w:r>
    </w:p>
    <w:p w14:paraId="38783E33" w14:textId="77777777" w:rsidR="00802E42" w:rsidRPr="00BB75FC" w:rsidRDefault="00802E42" w:rsidP="00BB75FC">
      <w:pPr>
        <w:spacing w:line="360" w:lineRule="auto"/>
        <w:jc w:val="both"/>
        <w:rPr>
          <w:rFonts w:ascii="Century Gothic" w:hAnsi="Century Gothic" w:cs="Arial"/>
          <w:b/>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30"/>
        <w:gridCol w:w="2112"/>
      </w:tblGrid>
      <w:tr w:rsidR="00802E42" w:rsidRPr="00BB75FC" w14:paraId="71D82579" w14:textId="77777777" w:rsidTr="00283867">
        <w:trPr>
          <w:jc w:val="center"/>
        </w:trPr>
        <w:tc>
          <w:tcPr>
            <w:tcW w:w="6860" w:type="dxa"/>
          </w:tcPr>
          <w:p w14:paraId="77F6EF4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1.1.- Multas de Catastro</w:t>
            </w:r>
          </w:p>
        </w:tc>
        <w:tc>
          <w:tcPr>
            <w:tcW w:w="2118" w:type="dxa"/>
          </w:tcPr>
          <w:p w14:paraId="5747A029" w14:textId="77777777" w:rsidR="00802E42" w:rsidRPr="00BB75FC" w:rsidRDefault="00802E42" w:rsidP="00BB75FC">
            <w:pPr>
              <w:spacing w:line="360" w:lineRule="auto"/>
              <w:jc w:val="right"/>
              <w:rPr>
                <w:rFonts w:ascii="Century Gothic" w:hAnsi="Century Gothic" w:cs="Arial"/>
                <w:lang w:val="es-MX"/>
              </w:rPr>
            </w:pPr>
          </w:p>
        </w:tc>
      </w:tr>
      <w:tr w:rsidR="00802E42" w:rsidRPr="00BB75FC" w14:paraId="263AB4A5" w14:textId="77777777" w:rsidTr="00283867">
        <w:trPr>
          <w:jc w:val="center"/>
        </w:trPr>
        <w:tc>
          <w:tcPr>
            <w:tcW w:w="8978" w:type="dxa"/>
            <w:gridSpan w:val="2"/>
          </w:tcPr>
          <w:p w14:paraId="0C22985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Cs/>
                <w:lang w:val="es-MX"/>
              </w:rPr>
              <w:t>A los propietarios y poseedores de predios que incurran en las infracciones previstas en la Ley de Catastro del Estado de Chihuahua, se les aplicará una multa conforme a lo siguiente:</w:t>
            </w:r>
          </w:p>
        </w:tc>
      </w:tr>
      <w:tr w:rsidR="00802E42" w:rsidRPr="00BB75FC" w14:paraId="0CBDFEA2" w14:textId="77777777" w:rsidTr="00283867">
        <w:trPr>
          <w:jc w:val="center"/>
        </w:trPr>
        <w:tc>
          <w:tcPr>
            <w:tcW w:w="6860" w:type="dxa"/>
          </w:tcPr>
          <w:p w14:paraId="3530E786" w14:textId="4DDEDE75" w:rsidR="00802E42" w:rsidRPr="00BB75FC" w:rsidRDefault="00BB75FC"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1.1.2.- </w:t>
            </w:r>
            <w:r w:rsidR="00802E42" w:rsidRPr="00BB75FC">
              <w:rPr>
                <w:rFonts w:ascii="Century Gothic" w:hAnsi="Century Gothic" w:cs="Arial"/>
                <w:bCs/>
                <w:lang w:val="es-MX"/>
              </w:rPr>
              <w:t>Predios Urbanos</w:t>
            </w:r>
          </w:p>
        </w:tc>
        <w:tc>
          <w:tcPr>
            <w:tcW w:w="2118" w:type="dxa"/>
          </w:tcPr>
          <w:p w14:paraId="302EC16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$480.00</w:t>
            </w:r>
          </w:p>
        </w:tc>
      </w:tr>
      <w:tr w:rsidR="00802E42" w:rsidRPr="00BB75FC" w14:paraId="64E9829C" w14:textId="77777777" w:rsidTr="00283867">
        <w:trPr>
          <w:jc w:val="center"/>
        </w:trPr>
        <w:tc>
          <w:tcPr>
            <w:tcW w:w="6860" w:type="dxa"/>
          </w:tcPr>
          <w:p w14:paraId="6FDE5681" w14:textId="6B859D21" w:rsidR="00802E42" w:rsidRPr="00BB75FC" w:rsidRDefault="00BB75FC" w:rsidP="00BB75FC">
            <w:pPr>
              <w:spacing w:line="360" w:lineRule="auto"/>
              <w:jc w:val="both"/>
              <w:rPr>
                <w:rFonts w:ascii="Century Gothic" w:hAnsi="Century Gothic" w:cs="Arial"/>
                <w:bCs/>
                <w:lang w:val="es-MX"/>
              </w:rPr>
            </w:pPr>
            <w:r w:rsidRPr="00BB75FC">
              <w:rPr>
                <w:rFonts w:ascii="Century Gothic" w:hAnsi="Century Gothic" w:cs="Arial"/>
                <w:bCs/>
                <w:lang w:val="es-MX"/>
              </w:rPr>
              <w:t>1.1.</w:t>
            </w:r>
            <w:r w:rsidR="00801297">
              <w:rPr>
                <w:rFonts w:ascii="Century Gothic" w:hAnsi="Century Gothic" w:cs="Arial"/>
                <w:bCs/>
                <w:lang w:val="es-MX"/>
              </w:rPr>
              <w:t>3</w:t>
            </w:r>
            <w:r w:rsidRPr="00BB75FC">
              <w:rPr>
                <w:rFonts w:ascii="Century Gothic" w:hAnsi="Century Gothic" w:cs="Arial"/>
                <w:bCs/>
                <w:lang w:val="es-MX"/>
              </w:rPr>
              <w:t xml:space="preserve">.- </w:t>
            </w:r>
            <w:r w:rsidR="00802E42" w:rsidRPr="00BB75FC">
              <w:rPr>
                <w:rFonts w:ascii="Century Gothic" w:hAnsi="Century Gothic" w:cs="Arial"/>
                <w:bCs/>
                <w:lang w:val="es-MX"/>
              </w:rPr>
              <w:t>Predios Rústicos y Suburbanos</w:t>
            </w:r>
          </w:p>
        </w:tc>
        <w:tc>
          <w:tcPr>
            <w:tcW w:w="2118" w:type="dxa"/>
          </w:tcPr>
          <w:p w14:paraId="3FA981E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$350.00</w:t>
            </w:r>
          </w:p>
        </w:tc>
      </w:tr>
    </w:tbl>
    <w:p w14:paraId="6D449900" w14:textId="77777777" w:rsidR="00802E42" w:rsidRPr="00BB75FC" w:rsidRDefault="00802E42" w:rsidP="00BB75FC">
      <w:pPr>
        <w:spacing w:line="360" w:lineRule="auto"/>
        <w:jc w:val="both"/>
        <w:rPr>
          <w:rFonts w:ascii="Century Gothic" w:hAnsi="Century Gothic" w:cs="Arial"/>
          <w:lang w:val="es-MX"/>
        </w:rPr>
      </w:pPr>
    </w:p>
    <w:p w14:paraId="7BAE784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 Recargos y gastos de ejecución.</w:t>
      </w:r>
    </w:p>
    <w:p w14:paraId="6F492F8E" w14:textId="22CB0A99" w:rsidR="00802E42"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Cualquier otro ingreso no clasificable como impuesto, contribución especial, derecho, producto o participación.</w:t>
      </w:r>
    </w:p>
    <w:p w14:paraId="65B24CDA" w14:textId="77777777" w:rsidR="00802E42" w:rsidRPr="00BB75FC" w:rsidRDefault="00802E42" w:rsidP="00BB75FC">
      <w:pPr>
        <w:spacing w:line="360" w:lineRule="auto"/>
        <w:jc w:val="both"/>
        <w:rPr>
          <w:rFonts w:ascii="Century Gothic" w:hAnsi="Century Gothic" w:cs="Arial"/>
          <w:lang w:val="es-MX"/>
        </w:rPr>
      </w:pPr>
    </w:p>
    <w:p w14:paraId="043B2130" w14:textId="77777777" w:rsidR="00802E42" w:rsidRPr="00BB75FC" w:rsidRDefault="00802E42" w:rsidP="00BB75FC">
      <w:pPr>
        <w:pStyle w:val="Ttulo2"/>
        <w:spacing w:line="360" w:lineRule="auto"/>
        <w:rPr>
          <w:rFonts w:ascii="Century Gothic" w:hAnsi="Century Gothic"/>
          <w:lang w:val="es-MX"/>
        </w:rPr>
      </w:pPr>
      <w:r w:rsidRPr="00BB75FC">
        <w:rPr>
          <w:rFonts w:ascii="Century Gothic" w:hAnsi="Century Gothic"/>
          <w:lang w:val="es-MX"/>
        </w:rPr>
        <w:t>V.- PARTICIPACIONES</w:t>
      </w:r>
    </w:p>
    <w:p w14:paraId="6B74E7AE" w14:textId="77777777" w:rsidR="00802E42" w:rsidRPr="00BB75FC" w:rsidRDefault="00802E42" w:rsidP="00BB75FC">
      <w:pPr>
        <w:spacing w:line="360" w:lineRule="auto"/>
        <w:jc w:val="both"/>
        <w:rPr>
          <w:rFonts w:ascii="Century Gothic" w:hAnsi="Century Gothic" w:cs="Arial"/>
          <w:lang w:val="es-MX"/>
        </w:rPr>
      </w:pPr>
    </w:p>
    <w:p w14:paraId="4A278942" w14:textId="6DD4A519"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tbl>
      <w:tblPr>
        <w:tblW w:w="8883" w:type="dxa"/>
        <w:tblInd w:w="70" w:type="dxa"/>
        <w:tblCellMar>
          <w:left w:w="70" w:type="dxa"/>
          <w:right w:w="70" w:type="dxa"/>
        </w:tblCellMar>
        <w:tblLook w:val="04A0" w:firstRow="1" w:lastRow="0" w:firstColumn="1" w:lastColumn="0" w:noHBand="0" w:noVBand="1"/>
      </w:tblPr>
      <w:tblGrid>
        <w:gridCol w:w="5286"/>
        <w:gridCol w:w="3597"/>
      </w:tblGrid>
      <w:tr w:rsidR="00802E42" w:rsidRPr="00BB75FC" w14:paraId="5DD9CC86" w14:textId="77777777" w:rsidTr="00283867">
        <w:trPr>
          <w:trHeight w:val="478"/>
        </w:trPr>
        <w:tc>
          <w:tcPr>
            <w:tcW w:w="5286" w:type="dxa"/>
            <w:vMerge w:val="restart"/>
            <w:tcBorders>
              <w:top w:val="nil"/>
              <w:left w:val="nil"/>
              <w:bottom w:val="nil"/>
              <w:right w:val="nil"/>
            </w:tcBorders>
            <w:shd w:val="clear" w:color="auto" w:fill="auto"/>
            <w:vAlign w:val="center"/>
            <w:hideMark/>
          </w:tcPr>
          <w:p w14:paraId="69C974BA" w14:textId="77777777" w:rsidR="00802E42" w:rsidRPr="00BB75FC" w:rsidRDefault="00802E42" w:rsidP="00BB75FC">
            <w:pPr>
              <w:spacing w:line="360" w:lineRule="auto"/>
              <w:jc w:val="center"/>
              <w:rPr>
                <w:rFonts w:ascii="Century Gothic" w:hAnsi="Century Gothic" w:cs="Calibri"/>
                <w:b/>
                <w:bCs/>
                <w:color w:val="000000"/>
                <w:lang w:val="es-MX" w:eastAsia="es-MX"/>
              </w:rPr>
            </w:pPr>
            <w:r w:rsidRPr="00BB75FC">
              <w:rPr>
                <w:rFonts w:ascii="Century Gothic" w:hAnsi="Century Gothic" w:cs="Arial"/>
                <w:b/>
                <w:bCs/>
                <w:color w:val="000000"/>
                <w:lang w:val="es-ES_tradnl" w:eastAsia="es-MX"/>
              </w:rPr>
              <w:lastRenderedPageBreak/>
              <w:t>Bocoyna</w:t>
            </w:r>
          </w:p>
        </w:tc>
        <w:tc>
          <w:tcPr>
            <w:tcW w:w="3597" w:type="dxa"/>
            <w:vMerge w:val="restart"/>
            <w:tcBorders>
              <w:top w:val="nil"/>
              <w:left w:val="nil"/>
              <w:bottom w:val="nil"/>
              <w:right w:val="nil"/>
            </w:tcBorders>
            <w:shd w:val="clear" w:color="auto" w:fill="auto"/>
            <w:vAlign w:val="center"/>
            <w:hideMark/>
          </w:tcPr>
          <w:p w14:paraId="708FF5E9" w14:textId="77777777" w:rsidR="00802E42" w:rsidRPr="00BB75FC" w:rsidRDefault="00802E42" w:rsidP="00BB75FC">
            <w:pPr>
              <w:spacing w:line="360" w:lineRule="auto"/>
              <w:jc w:val="center"/>
              <w:rPr>
                <w:rFonts w:ascii="Century Gothic" w:hAnsi="Century Gothic" w:cs="Calibri"/>
                <w:b/>
                <w:bCs/>
                <w:color w:val="000000"/>
                <w:lang w:val="es-MX" w:eastAsia="es-MX"/>
              </w:rPr>
            </w:pPr>
            <w:r w:rsidRPr="00BB75FC">
              <w:rPr>
                <w:rFonts w:ascii="Century Gothic" w:hAnsi="Century Gothic" w:cs="Arial"/>
                <w:b/>
                <w:bCs/>
                <w:color w:val="000000"/>
                <w:lang w:val="es-ES_tradnl" w:eastAsia="es-MX"/>
              </w:rPr>
              <w:t>Coeficiente de Distribución</w:t>
            </w:r>
          </w:p>
        </w:tc>
      </w:tr>
      <w:tr w:rsidR="00802E42" w:rsidRPr="00BB75FC" w14:paraId="0736D3FA" w14:textId="77777777" w:rsidTr="00283867">
        <w:trPr>
          <w:trHeight w:val="478"/>
        </w:trPr>
        <w:tc>
          <w:tcPr>
            <w:tcW w:w="5286" w:type="dxa"/>
            <w:vMerge/>
            <w:tcBorders>
              <w:top w:val="nil"/>
              <w:left w:val="nil"/>
              <w:bottom w:val="nil"/>
              <w:right w:val="nil"/>
            </w:tcBorders>
            <w:vAlign w:val="center"/>
            <w:hideMark/>
          </w:tcPr>
          <w:p w14:paraId="07882BA4" w14:textId="77777777" w:rsidR="00802E42" w:rsidRPr="00BB75FC" w:rsidRDefault="00802E42" w:rsidP="00BB75FC">
            <w:pPr>
              <w:spacing w:line="360" w:lineRule="auto"/>
              <w:rPr>
                <w:rFonts w:ascii="Century Gothic" w:hAnsi="Century Gothic" w:cs="Calibri"/>
                <w:b/>
                <w:bCs/>
                <w:color w:val="000000"/>
                <w:lang w:val="es-MX" w:eastAsia="es-MX"/>
              </w:rPr>
            </w:pPr>
          </w:p>
        </w:tc>
        <w:tc>
          <w:tcPr>
            <w:tcW w:w="3597" w:type="dxa"/>
            <w:vMerge/>
            <w:tcBorders>
              <w:top w:val="nil"/>
              <w:left w:val="nil"/>
              <w:bottom w:val="nil"/>
              <w:right w:val="nil"/>
            </w:tcBorders>
            <w:vAlign w:val="center"/>
            <w:hideMark/>
          </w:tcPr>
          <w:p w14:paraId="0DFEE8D4" w14:textId="77777777" w:rsidR="00802E42" w:rsidRPr="00BB75FC" w:rsidRDefault="00802E42" w:rsidP="00BB75FC">
            <w:pPr>
              <w:spacing w:line="360" w:lineRule="auto"/>
              <w:rPr>
                <w:rFonts w:ascii="Century Gothic" w:hAnsi="Century Gothic" w:cs="Calibri"/>
                <w:b/>
                <w:bCs/>
                <w:color w:val="000000"/>
                <w:lang w:val="es-MX" w:eastAsia="es-MX"/>
              </w:rPr>
            </w:pPr>
          </w:p>
        </w:tc>
      </w:tr>
      <w:tr w:rsidR="00802E42" w:rsidRPr="00BB75FC" w14:paraId="29FCE2C8" w14:textId="77777777" w:rsidTr="00283867">
        <w:trPr>
          <w:trHeight w:val="478"/>
        </w:trPr>
        <w:tc>
          <w:tcPr>
            <w:tcW w:w="5286" w:type="dxa"/>
            <w:vMerge/>
            <w:tcBorders>
              <w:top w:val="nil"/>
              <w:left w:val="nil"/>
              <w:bottom w:val="nil"/>
              <w:right w:val="nil"/>
            </w:tcBorders>
            <w:vAlign w:val="center"/>
            <w:hideMark/>
          </w:tcPr>
          <w:p w14:paraId="5D6ED1D2" w14:textId="77777777" w:rsidR="00802E42" w:rsidRPr="00BB75FC" w:rsidRDefault="00802E42" w:rsidP="00BB75FC">
            <w:pPr>
              <w:spacing w:line="360" w:lineRule="auto"/>
              <w:rPr>
                <w:rFonts w:ascii="Century Gothic" w:hAnsi="Century Gothic" w:cs="Calibri"/>
                <w:b/>
                <w:bCs/>
                <w:color w:val="000000"/>
                <w:lang w:val="es-MX" w:eastAsia="es-MX"/>
              </w:rPr>
            </w:pPr>
          </w:p>
        </w:tc>
        <w:tc>
          <w:tcPr>
            <w:tcW w:w="3597" w:type="dxa"/>
            <w:vMerge/>
            <w:tcBorders>
              <w:top w:val="nil"/>
              <w:left w:val="nil"/>
              <w:bottom w:val="nil"/>
              <w:right w:val="nil"/>
            </w:tcBorders>
            <w:vAlign w:val="center"/>
            <w:hideMark/>
          </w:tcPr>
          <w:p w14:paraId="7F74415F" w14:textId="77777777" w:rsidR="00802E42" w:rsidRPr="00BB75FC" w:rsidRDefault="00802E42" w:rsidP="00BB75FC">
            <w:pPr>
              <w:spacing w:line="360" w:lineRule="auto"/>
              <w:rPr>
                <w:rFonts w:ascii="Century Gothic" w:hAnsi="Century Gothic" w:cs="Calibri"/>
                <w:b/>
                <w:bCs/>
                <w:color w:val="000000"/>
                <w:lang w:val="es-MX" w:eastAsia="es-MX"/>
              </w:rPr>
            </w:pPr>
          </w:p>
        </w:tc>
      </w:tr>
      <w:tr w:rsidR="00802E42" w:rsidRPr="00BB75FC" w14:paraId="471B5CB6" w14:textId="77777777" w:rsidTr="00283867">
        <w:trPr>
          <w:trHeight w:val="337"/>
        </w:trPr>
        <w:tc>
          <w:tcPr>
            <w:tcW w:w="5286" w:type="dxa"/>
            <w:tcBorders>
              <w:top w:val="nil"/>
              <w:left w:val="nil"/>
              <w:bottom w:val="nil"/>
              <w:right w:val="nil"/>
            </w:tcBorders>
            <w:shd w:val="clear" w:color="auto" w:fill="auto"/>
            <w:vAlign w:val="center"/>
            <w:hideMark/>
          </w:tcPr>
          <w:p w14:paraId="6594E380"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Fondo General de Participaciones (FGP)</w:t>
            </w:r>
          </w:p>
        </w:tc>
        <w:tc>
          <w:tcPr>
            <w:tcW w:w="3597" w:type="dxa"/>
            <w:tcBorders>
              <w:top w:val="nil"/>
              <w:left w:val="nil"/>
              <w:bottom w:val="nil"/>
              <w:right w:val="nil"/>
            </w:tcBorders>
            <w:shd w:val="clear" w:color="auto" w:fill="auto"/>
            <w:vAlign w:val="center"/>
            <w:hideMark/>
          </w:tcPr>
          <w:p w14:paraId="1BE8A555" w14:textId="39F90D8E"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ES_tradnl" w:eastAsia="es-MX"/>
              </w:rPr>
              <w:t>0.630225</w:t>
            </w:r>
            <w:r w:rsidR="002A56F3">
              <w:rPr>
                <w:rFonts w:ascii="Century Gothic" w:hAnsi="Century Gothic" w:cs="Calibri"/>
                <w:color w:val="000000"/>
                <w:lang w:val="es-ES_tradnl" w:eastAsia="es-MX"/>
              </w:rPr>
              <w:t xml:space="preserve"> %</w:t>
            </w:r>
          </w:p>
        </w:tc>
      </w:tr>
      <w:tr w:rsidR="00802E42" w:rsidRPr="00BB75FC" w14:paraId="534ACDE1" w14:textId="77777777" w:rsidTr="00283867">
        <w:trPr>
          <w:trHeight w:val="337"/>
        </w:trPr>
        <w:tc>
          <w:tcPr>
            <w:tcW w:w="5286" w:type="dxa"/>
            <w:tcBorders>
              <w:top w:val="nil"/>
              <w:left w:val="nil"/>
              <w:bottom w:val="nil"/>
              <w:right w:val="nil"/>
            </w:tcBorders>
            <w:shd w:val="clear" w:color="auto" w:fill="auto"/>
            <w:vAlign w:val="center"/>
            <w:hideMark/>
          </w:tcPr>
          <w:p w14:paraId="7FC079BF"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Fondo de Fomento Municipal 70% (FFM)</w:t>
            </w:r>
          </w:p>
        </w:tc>
        <w:tc>
          <w:tcPr>
            <w:tcW w:w="3597" w:type="dxa"/>
            <w:tcBorders>
              <w:top w:val="nil"/>
              <w:left w:val="nil"/>
              <w:bottom w:val="nil"/>
              <w:right w:val="nil"/>
            </w:tcBorders>
            <w:shd w:val="clear" w:color="auto" w:fill="auto"/>
            <w:vAlign w:val="center"/>
            <w:hideMark/>
          </w:tcPr>
          <w:p w14:paraId="160B871B" w14:textId="1C9BE423"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292640D6" w14:textId="77777777" w:rsidTr="00283867">
        <w:trPr>
          <w:trHeight w:val="337"/>
        </w:trPr>
        <w:tc>
          <w:tcPr>
            <w:tcW w:w="5286" w:type="dxa"/>
            <w:tcBorders>
              <w:top w:val="nil"/>
              <w:left w:val="nil"/>
              <w:bottom w:val="nil"/>
              <w:right w:val="nil"/>
            </w:tcBorders>
            <w:shd w:val="clear" w:color="auto" w:fill="auto"/>
            <w:vAlign w:val="center"/>
            <w:hideMark/>
          </w:tcPr>
          <w:p w14:paraId="77C91DFB"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Fondo de Fomento Municipal 30% (FFM)</w:t>
            </w:r>
          </w:p>
        </w:tc>
        <w:tc>
          <w:tcPr>
            <w:tcW w:w="3597" w:type="dxa"/>
            <w:tcBorders>
              <w:top w:val="nil"/>
              <w:left w:val="nil"/>
              <w:bottom w:val="nil"/>
              <w:right w:val="nil"/>
            </w:tcBorders>
            <w:shd w:val="clear" w:color="auto" w:fill="auto"/>
            <w:vAlign w:val="center"/>
            <w:hideMark/>
          </w:tcPr>
          <w:p w14:paraId="79901FF0" w14:textId="4401FDE2"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0.583169</w:t>
            </w:r>
            <w:r w:rsidR="002A56F3">
              <w:rPr>
                <w:rFonts w:ascii="Century Gothic" w:hAnsi="Century Gothic" w:cs="Calibri"/>
                <w:color w:val="000000"/>
                <w:lang w:val="es-MX" w:eastAsia="es-MX"/>
              </w:rPr>
              <w:t xml:space="preserve"> %</w:t>
            </w:r>
          </w:p>
        </w:tc>
      </w:tr>
      <w:tr w:rsidR="00802E42" w:rsidRPr="00BB75FC" w14:paraId="5BDFDAE1" w14:textId="77777777" w:rsidTr="00283867">
        <w:trPr>
          <w:trHeight w:val="1013"/>
        </w:trPr>
        <w:tc>
          <w:tcPr>
            <w:tcW w:w="5286" w:type="dxa"/>
            <w:tcBorders>
              <w:top w:val="nil"/>
              <w:left w:val="nil"/>
              <w:bottom w:val="nil"/>
              <w:right w:val="nil"/>
            </w:tcBorders>
            <w:shd w:val="clear" w:color="auto" w:fill="auto"/>
            <w:vAlign w:val="center"/>
            <w:hideMark/>
          </w:tcPr>
          <w:p w14:paraId="3B9214F4"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Impuestos Sobre Producción y Servicios en materia de cervezas, bebidas alcohólicas y tabacos labrados (IEPS)</w:t>
            </w:r>
          </w:p>
        </w:tc>
        <w:tc>
          <w:tcPr>
            <w:tcW w:w="3597" w:type="dxa"/>
            <w:tcBorders>
              <w:top w:val="nil"/>
              <w:left w:val="nil"/>
              <w:bottom w:val="nil"/>
              <w:right w:val="nil"/>
            </w:tcBorders>
            <w:shd w:val="clear" w:color="auto" w:fill="auto"/>
            <w:vAlign w:val="center"/>
            <w:hideMark/>
          </w:tcPr>
          <w:p w14:paraId="6E3AABDB" w14:textId="08B51153"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55993617" w14:textId="77777777" w:rsidTr="00283867">
        <w:trPr>
          <w:trHeight w:val="337"/>
        </w:trPr>
        <w:tc>
          <w:tcPr>
            <w:tcW w:w="5286" w:type="dxa"/>
            <w:tcBorders>
              <w:top w:val="nil"/>
              <w:left w:val="nil"/>
              <w:bottom w:val="nil"/>
              <w:right w:val="nil"/>
            </w:tcBorders>
            <w:shd w:val="clear" w:color="auto" w:fill="auto"/>
            <w:vAlign w:val="center"/>
            <w:hideMark/>
          </w:tcPr>
          <w:p w14:paraId="35DCE05A"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Fondo de Fiscalización y Recaudación (FOFIR)</w:t>
            </w:r>
          </w:p>
        </w:tc>
        <w:tc>
          <w:tcPr>
            <w:tcW w:w="3597" w:type="dxa"/>
            <w:tcBorders>
              <w:top w:val="nil"/>
              <w:left w:val="nil"/>
              <w:bottom w:val="nil"/>
              <w:right w:val="nil"/>
            </w:tcBorders>
            <w:shd w:val="clear" w:color="auto" w:fill="auto"/>
            <w:vAlign w:val="center"/>
            <w:hideMark/>
          </w:tcPr>
          <w:p w14:paraId="7597A4C6" w14:textId="5EC31E18"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64A07AFB" w14:textId="77777777" w:rsidTr="00283867">
        <w:trPr>
          <w:trHeight w:val="337"/>
        </w:trPr>
        <w:tc>
          <w:tcPr>
            <w:tcW w:w="5286" w:type="dxa"/>
            <w:tcBorders>
              <w:top w:val="nil"/>
              <w:left w:val="nil"/>
              <w:bottom w:val="nil"/>
              <w:right w:val="nil"/>
            </w:tcBorders>
            <w:shd w:val="clear" w:color="auto" w:fill="auto"/>
            <w:vAlign w:val="center"/>
            <w:hideMark/>
          </w:tcPr>
          <w:p w14:paraId="71BCFB6D"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Impuestos Sobre Autos Nuevos (ISAN)</w:t>
            </w:r>
          </w:p>
        </w:tc>
        <w:tc>
          <w:tcPr>
            <w:tcW w:w="3597" w:type="dxa"/>
            <w:tcBorders>
              <w:top w:val="nil"/>
              <w:left w:val="nil"/>
              <w:bottom w:val="nil"/>
              <w:right w:val="nil"/>
            </w:tcBorders>
            <w:shd w:val="clear" w:color="auto" w:fill="auto"/>
            <w:vAlign w:val="center"/>
            <w:hideMark/>
          </w:tcPr>
          <w:p w14:paraId="7A067416" w14:textId="3879EAF3"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3F6003D1" w14:textId="77777777" w:rsidTr="00283867">
        <w:trPr>
          <w:trHeight w:val="337"/>
        </w:trPr>
        <w:tc>
          <w:tcPr>
            <w:tcW w:w="5286" w:type="dxa"/>
            <w:tcBorders>
              <w:top w:val="nil"/>
              <w:left w:val="nil"/>
              <w:bottom w:val="nil"/>
              <w:right w:val="nil"/>
            </w:tcBorders>
            <w:shd w:val="clear" w:color="auto" w:fill="auto"/>
            <w:vAlign w:val="center"/>
            <w:hideMark/>
          </w:tcPr>
          <w:p w14:paraId="7B9AED49"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Impuesto Sobre Tenencia y Uso de Vehículos</w:t>
            </w:r>
          </w:p>
        </w:tc>
        <w:tc>
          <w:tcPr>
            <w:tcW w:w="3597" w:type="dxa"/>
            <w:tcBorders>
              <w:top w:val="nil"/>
              <w:left w:val="nil"/>
              <w:bottom w:val="nil"/>
              <w:right w:val="nil"/>
            </w:tcBorders>
            <w:shd w:val="clear" w:color="auto" w:fill="auto"/>
            <w:vAlign w:val="center"/>
            <w:hideMark/>
          </w:tcPr>
          <w:p w14:paraId="018DFE43" w14:textId="38706244"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090362E6" w14:textId="77777777" w:rsidTr="00283867">
        <w:trPr>
          <w:trHeight w:val="337"/>
        </w:trPr>
        <w:tc>
          <w:tcPr>
            <w:tcW w:w="5286" w:type="dxa"/>
            <w:tcBorders>
              <w:top w:val="nil"/>
              <w:left w:val="nil"/>
              <w:bottom w:val="nil"/>
              <w:right w:val="nil"/>
            </w:tcBorders>
            <w:shd w:val="clear" w:color="auto" w:fill="auto"/>
            <w:vAlign w:val="center"/>
            <w:hideMark/>
          </w:tcPr>
          <w:p w14:paraId="617F3A99"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val="es-MX" w:eastAsia="es-MX"/>
              </w:rPr>
              <w:t>ISR Inmuebles</w:t>
            </w:r>
          </w:p>
        </w:tc>
        <w:tc>
          <w:tcPr>
            <w:tcW w:w="3597" w:type="dxa"/>
            <w:tcBorders>
              <w:top w:val="nil"/>
              <w:left w:val="nil"/>
              <w:bottom w:val="nil"/>
              <w:right w:val="nil"/>
            </w:tcBorders>
            <w:shd w:val="clear" w:color="auto" w:fill="auto"/>
            <w:vAlign w:val="center"/>
            <w:hideMark/>
          </w:tcPr>
          <w:p w14:paraId="68F7E46F" w14:textId="427C9239"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Calibri"/>
                <w:color w:val="000000"/>
                <w:lang w:val="es-MX" w:eastAsia="es-MX"/>
              </w:rPr>
              <w:t>0.630225</w:t>
            </w:r>
            <w:r w:rsidR="002A56F3">
              <w:rPr>
                <w:rFonts w:ascii="Century Gothic" w:hAnsi="Century Gothic" w:cs="Calibri"/>
                <w:color w:val="000000"/>
                <w:lang w:val="es-MX" w:eastAsia="es-MX"/>
              </w:rPr>
              <w:t xml:space="preserve"> %</w:t>
            </w:r>
          </w:p>
        </w:tc>
      </w:tr>
      <w:tr w:rsidR="00802E42" w:rsidRPr="00BB75FC" w14:paraId="5D02EF1C" w14:textId="77777777" w:rsidTr="00283867">
        <w:trPr>
          <w:trHeight w:val="675"/>
        </w:trPr>
        <w:tc>
          <w:tcPr>
            <w:tcW w:w="5286" w:type="dxa"/>
            <w:tcBorders>
              <w:top w:val="nil"/>
              <w:left w:val="nil"/>
              <w:bottom w:val="nil"/>
              <w:right w:val="nil"/>
            </w:tcBorders>
            <w:shd w:val="clear" w:color="auto" w:fill="auto"/>
            <w:vAlign w:val="center"/>
            <w:hideMark/>
          </w:tcPr>
          <w:p w14:paraId="61F5CC99"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Participaciones de Cuotas de Gasolina y Diésel (PCG) 70%</w:t>
            </w:r>
          </w:p>
        </w:tc>
        <w:tc>
          <w:tcPr>
            <w:tcW w:w="3597" w:type="dxa"/>
            <w:tcBorders>
              <w:top w:val="nil"/>
              <w:left w:val="nil"/>
              <w:bottom w:val="nil"/>
              <w:right w:val="nil"/>
            </w:tcBorders>
            <w:shd w:val="clear" w:color="auto" w:fill="auto"/>
            <w:vAlign w:val="center"/>
            <w:hideMark/>
          </w:tcPr>
          <w:p w14:paraId="2DB6E885" w14:textId="3829C49A"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Arial"/>
                <w:color w:val="000000"/>
                <w:lang w:val="es-ES_tradnl" w:eastAsia="es-MX"/>
              </w:rPr>
              <w:t>0.624046</w:t>
            </w:r>
            <w:r w:rsidR="002A56F3">
              <w:rPr>
                <w:rFonts w:ascii="Century Gothic" w:hAnsi="Century Gothic" w:cs="Arial"/>
                <w:color w:val="000000"/>
                <w:lang w:val="es-ES_tradnl" w:eastAsia="es-MX"/>
              </w:rPr>
              <w:t xml:space="preserve"> %</w:t>
            </w:r>
          </w:p>
        </w:tc>
      </w:tr>
      <w:tr w:rsidR="00802E42" w:rsidRPr="00BB75FC" w14:paraId="0E5DA2F7" w14:textId="77777777" w:rsidTr="00283867">
        <w:trPr>
          <w:trHeight w:val="675"/>
        </w:trPr>
        <w:tc>
          <w:tcPr>
            <w:tcW w:w="5286" w:type="dxa"/>
            <w:tcBorders>
              <w:top w:val="nil"/>
              <w:left w:val="nil"/>
              <w:bottom w:val="nil"/>
              <w:right w:val="nil"/>
            </w:tcBorders>
            <w:shd w:val="clear" w:color="auto" w:fill="auto"/>
            <w:vAlign w:val="center"/>
            <w:hideMark/>
          </w:tcPr>
          <w:p w14:paraId="549BF93C" w14:textId="77777777" w:rsidR="00802E42" w:rsidRPr="00BB75FC" w:rsidRDefault="00802E42" w:rsidP="00BB75FC">
            <w:pPr>
              <w:spacing w:line="360" w:lineRule="auto"/>
              <w:rPr>
                <w:rFonts w:ascii="Century Gothic" w:hAnsi="Century Gothic" w:cs="Calibri"/>
                <w:color w:val="000000"/>
                <w:lang w:val="es-MX" w:eastAsia="es-MX"/>
              </w:rPr>
            </w:pPr>
            <w:r w:rsidRPr="00BB75FC">
              <w:rPr>
                <w:rFonts w:ascii="Century Gothic" w:hAnsi="Century Gothic" w:cs="Calibri"/>
                <w:color w:val="000000"/>
                <w:lang w:eastAsia="es-MX"/>
              </w:rPr>
              <w:t>Participaciones de Cuotas de Gasolina y Diésel (PCG) 30%</w:t>
            </w:r>
          </w:p>
        </w:tc>
        <w:tc>
          <w:tcPr>
            <w:tcW w:w="3597" w:type="dxa"/>
            <w:tcBorders>
              <w:top w:val="nil"/>
              <w:left w:val="nil"/>
              <w:bottom w:val="nil"/>
              <w:right w:val="nil"/>
            </w:tcBorders>
            <w:shd w:val="clear" w:color="auto" w:fill="auto"/>
            <w:vAlign w:val="center"/>
            <w:hideMark/>
          </w:tcPr>
          <w:p w14:paraId="7EB55A7E" w14:textId="7535C116" w:rsidR="00802E42" w:rsidRPr="00BB75FC" w:rsidRDefault="00802E42" w:rsidP="00BB75FC">
            <w:pPr>
              <w:spacing w:line="360" w:lineRule="auto"/>
              <w:jc w:val="center"/>
              <w:rPr>
                <w:rFonts w:ascii="Century Gothic" w:hAnsi="Century Gothic" w:cs="Calibri"/>
                <w:color w:val="000000"/>
                <w:lang w:val="es-MX" w:eastAsia="es-MX"/>
              </w:rPr>
            </w:pPr>
            <w:r w:rsidRPr="00BB75FC">
              <w:rPr>
                <w:rFonts w:ascii="Century Gothic" w:hAnsi="Century Gothic" w:cs="Arial"/>
                <w:color w:val="000000"/>
                <w:lang w:val="es-ES_tradnl" w:eastAsia="es-MX"/>
              </w:rPr>
              <w:t>0.624046</w:t>
            </w:r>
            <w:r w:rsidR="002A56F3">
              <w:rPr>
                <w:rFonts w:ascii="Century Gothic" w:hAnsi="Century Gothic" w:cs="Arial"/>
                <w:color w:val="000000"/>
                <w:lang w:val="es-ES_tradnl" w:eastAsia="es-MX"/>
              </w:rPr>
              <w:t xml:space="preserve"> %</w:t>
            </w:r>
          </w:p>
        </w:tc>
      </w:tr>
    </w:tbl>
    <w:p w14:paraId="394195B4" w14:textId="245A6A14" w:rsidR="00802E42" w:rsidRDefault="00802E42" w:rsidP="00BB75FC">
      <w:pPr>
        <w:autoSpaceDE w:val="0"/>
        <w:autoSpaceDN w:val="0"/>
        <w:adjustRightInd w:val="0"/>
        <w:spacing w:line="360" w:lineRule="auto"/>
        <w:jc w:val="both"/>
        <w:rPr>
          <w:rFonts w:ascii="Century Gothic" w:hAnsi="Century Gothic" w:cs="Century Gothic"/>
          <w:lang w:val="es-MX"/>
        </w:rPr>
      </w:pPr>
    </w:p>
    <w:p w14:paraId="3BA45735" w14:textId="2AB27335" w:rsidR="00163FBF" w:rsidRDefault="00163FBF" w:rsidP="00BB75FC">
      <w:pPr>
        <w:autoSpaceDE w:val="0"/>
        <w:autoSpaceDN w:val="0"/>
        <w:adjustRightInd w:val="0"/>
        <w:spacing w:line="360" w:lineRule="auto"/>
        <w:jc w:val="both"/>
        <w:rPr>
          <w:rFonts w:ascii="Century Gothic" w:hAnsi="Century Gothic" w:cs="Century Gothic"/>
          <w:lang w:val="es-MX"/>
        </w:rPr>
      </w:pPr>
    </w:p>
    <w:p w14:paraId="1AFA81C3" w14:textId="77777777" w:rsidR="00163FBF" w:rsidRPr="00BB75FC" w:rsidRDefault="00163FBF" w:rsidP="00BB75FC">
      <w:pPr>
        <w:autoSpaceDE w:val="0"/>
        <w:autoSpaceDN w:val="0"/>
        <w:adjustRightInd w:val="0"/>
        <w:spacing w:line="360" w:lineRule="auto"/>
        <w:jc w:val="both"/>
        <w:rPr>
          <w:rFonts w:ascii="Century Gothic" w:hAnsi="Century Gothic" w:cs="Century Gothic"/>
          <w:lang w:val="es-MX"/>
        </w:rPr>
      </w:pPr>
    </w:p>
    <w:p w14:paraId="2418E82B" w14:textId="77777777" w:rsidR="00802E42" w:rsidRPr="00BB75FC" w:rsidRDefault="00802E42" w:rsidP="00BB75FC">
      <w:pPr>
        <w:autoSpaceDE w:val="0"/>
        <w:autoSpaceDN w:val="0"/>
        <w:adjustRightInd w:val="0"/>
        <w:spacing w:line="360" w:lineRule="auto"/>
        <w:jc w:val="both"/>
        <w:rPr>
          <w:rFonts w:ascii="Century Gothic" w:hAnsi="Century Gothic" w:cs="Arial"/>
          <w:b/>
          <w:lang w:val="es-MX"/>
        </w:rPr>
      </w:pPr>
      <w:r w:rsidRPr="00BB75FC">
        <w:rPr>
          <w:rFonts w:ascii="Century Gothic" w:hAnsi="Century Gothic" w:cs="Arial"/>
          <w:b/>
          <w:lang w:val="es-MX"/>
        </w:rPr>
        <w:lastRenderedPageBreak/>
        <w:t xml:space="preserve">VI.- APORTACIONES </w:t>
      </w:r>
    </w:p>
    <w:p w14:paraId="6A8F81ED" w14:textId="77777777" w:rsidR="00802E42" w:rsidRPr="00BB75FC" w:rsidRDefault="00802E42" w:rsidP="00BB75FC">
      <w:pPr>
        <w:spacing w:line="360" w:lineRule="auto"/>
        <w:jc w:val="both"/>
        <w:rPr>
          <w:rFonts w:ascii="Century Gothic" w:hAnsi="Century Gothic" w:cs="Arial"/>
          <w:lang w:val="es-MX"/>
        </w:rPr>
      </w:pPr>
    </w:p>
    <w:p w14:paraId="1E7845C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071AA81C" w14:textId="77777777" w:rsidR="00802E42" w:rsidRPr="00BB75FC" w:rsidRDefault="00802E42" w:rsidP="00BB75FC">
      <w:pPr>
        <w:spacing w:line="360" w:lineRule="auto"/>
        <w:jc w:val="both"/>
        <w:rPr>
          <w:rFonts w:ascii="Century Gothic" w:hAnsi="Century Gothic" w:cs="Arial"/>
          <w:lang w:val="es-MX"/>
        </w:rPr>
      </w:pPr>
    </w:p>
    <w:p w14:paraId="24AFFD7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 Fondo de Aportaciones para la Infraestructura Social Municipal y de las Demarcaciones Territoriales del Distrito Federal.</w:t>
      </w:r>
    </w:p>
    <w:p w14:paraId="0E9B4FB1" w14:textId="77777777" w:rsidR="00802E42" w:rsidRPr="00BB75FC" w:rsidRDefault="00802E42" w:rsidP="00BB75FC">
      <w:pPr>
        <w:spacing w:line="360" w:lineRule="auto"/>
        <w:jc w:val="center"/>
        <w:rPr>
          <w:rFonts w:ascii="Century Gothic" w:hAnsi="Century Gothic" w:cs="Arial"/>
          <w:b/>
          <w:lang w:val="es-MX"/>
        </w:rPr>
      </w:pPr>
      <w:r w:rsidRPr="00BB75FC">
        <w:rPr>
          <w:rFonts w:ascii="Century Gothic" w:hAnsi="Century Gothic" w:cs="Arial"/>
          <w:b/>
          <w:lang w:val="es-MX"/>
        </w:rPr>
        <w:t>Coeficiente de Distribución</w:t>
      </w:r>
    </w:p>
    <w:p w14:paraId="774CF923" w14:textId="718AC3E6" w:rsidR="00802E42" w:rsidRPr="00BB75FC" w:rsidRDefault="002A56F3" w:rsidP="00BB75FC">
      <w:pPr>
        <w:spacing w:line="360" w:lineRule="auto"/>
        <w:jc w:val="center"/>
        <w:rPr>
          <w:rFonts w:ascii="Century Gothic" w:hAnsi="Century Gothic" w:cs="Arial"/>
          <w:lang w:val="es-MX"/>
        </w:rPr>
      </w:pPr>
      <w:r>
        <w:rPr>
          <w:rFonts w:ascii="Century Gothic" w:hAnsi="Century Gothic" w:cs="Arial"/>
          <w:lang w:val="es-MX"/>
        </w:rPr>
        <w:t>2</w:t>
      </w:r>
      <w:r w:rsidR="00802E42" w:rsidRPr="00BB75FC">
        <w:rPr>
          <w:rFonts w:ascii="Century Gothic" w:hAnsi="Century Gothic" w:cs="Arial"/>
          <w:lang w:val="es-MX"/>
        </w:rPr>
        <w:t>.</w:t>
      </w:r>
      <w:r>
        <w:rPr>
          <w:rFonts w:ascii="Century Gothic" w:hAnsi="Century Gothic" w:cs="Arial"/>
          <w:lang w:val="es-MX"/>
        </w:rPr>
        <w:t>910287 %</w:t>
      </w:r>
    </w:p>
    <w:p w14:paraId="5EFEAAA0" w14:textId="77777777" w:rsidR="00802E42" w:rsidRPr="00BB75FC" w:rsidRDefault="00802E42" w:rsidP="00BB75FC">
      <w:pPr>
        <w:spacing w:line="360" w:lineRule="auto"/>
        <w:jc w:val="both"/>
        <w:rPr>
          <w:rFonts w:ascii="Century Gothic" w:hAnsi="Century Gothic" w:cs="Arial"/>
          <w:lang w:val="es-MX"/>
        </w:rPr>
      </w:pPr>
    </w:p>
    <w:p w14:paraId="6AE4A02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 Fondo de Aportaciones para el Fortalecimiento de los Municipios y las Demarcaciones Territoriales del Distrito Federal.</w:t>
      </w:r>
    </w:p>
    <w:p w14:paraId="5FE0E4D0" w14:textId="77777777" w:rsidR="00802E42" w:rsidRPr="00BB75FC" w:rsidRDefault="00802E42" w:rsidP="00BB75FC">
      <w:pPr>
        <w:spacing w:line="360" w:lineRule="auto"/>
        <w:jc w:val="center"/>
        <w:rPr>
          <w:rFonts w:ascii="Century Gothic" w:hAnsi="Century Gothic" w:cs="Arial"/>
          <w:b/>
          <w:lang w:val="es-MX"/>
        </w:rPr>
      </w:pPr>
      <w:r w:rsidRPr="00BB75FC">
        <w:rPr>
          <w:rFonts w:ascii="Century Gothic" w:hAnsi="Century Gothic" w:cs="Arial"/>
          <w:b/>
          <w:lang w:val="es-MX"/>
        </w:rPr>
        <w:t>Coeficiente de Distribución</w:t>
      </w:r>
    </w:p>
    <w:p w14:paraId="51B6E816" w14:textId="1AD42779"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0.624046</w:t>
      </w:r>
      <w:r w:rsidR="002A56F3">
        <w:rPr>
          <w:rFonts w:ascii="Century Gothic" w:hAnsi="Century Gothic" w:cs="Arial"/>
          <w:lang w:val="es-MX"/>
        </w:rPr>
        <w:t xml:space="preserve"> %</w:t>
      </w:r>
    </w:p>
    <w:p w14:paraId="70F27CBD" w14:textId="77777777" w:rsidR="00802E42" w:rsidRPr="00BB75FC" w:rsidRDefault="00802E42" w:rsidP="00BB75FC">
      <w:pPr>
        <w:spacing w:line="360" w:lineRule="auto"/>
        <w:jc w:val="both"/>
        <w:rPr>
          <w:rFonts w:ascii="Century Gothic" w:hAnsi="Century Gothic" w:cs="Arial"/>
          <w:lang w:val="es-MX"/>
        </w:rPr>
      </w:pPr>
    </w:p>
    <w:p w14:paraId="21A85C5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3.- Fondo para el Desarrollo Socioeconómico Municipal.</w:t>
      </w:r>
    </w:p>
    <w:p w14:paraId="52EA5A6E" w14:textId="77777777" w:rsidR="00802E42" w:rsidRPr="00BB75FC" w:rsidRDefault="00802E42" w:rsidP="00BB75FC">
      <w:pPr>
        <w:spacing w:line="360" w:lineRule="auto"/>
        <w:jc w:val="center"/>
        <w:rPr>
          <w:rFonts w:ascii="Century Gothic" w:hAnsi="Century Gothic" w:cs="Arial"/>
          <w:b/>
          <w:lang w:val="es-MX"/>
        </w:rPr>
      </w:pPr>
      <w:r w:rsidRPr="00BB75FC">
        <w:rPr>
          <w:rFonts w:ascii="Century Gothic" w:hAnsi="Century Gothic" w:cs="Arial"/>
          <w:b/>
          <w:lang w:val="es-MX"/>
        </w:rPr>
        <w:t>Coeficiente de Distribución</w:t>
      </w:r>
    </w:p>
    <w:p w14:paraId="039C00FC" w14:textId="1885918A" w:rsidR="00802E42" w:rsidRPr="00BB75FC" w:rsidRDefault="002A56F3" w:rsidP="00BB75FC">
      <w:pPr>
        <w:spacing w:line="360" w:lineRule="auto"/>
        <w:jc w:val="center"/>
        <w:rPr>
          <w:rFonts w:ascii="Century Gothic" w:hAnsi="Century Gothic" w:cs="Arial"/>
          <w:lang w:val="es-MX"/>
        </w:rPr>
      </w:pPr>
      <w:r>
        <w:rPr>
          <w:rFonts w:ascii="Century Gothic" w:hAnsi="Century Gothic" w:cs="Arial"/>
          <w:lang w:val="es-MX"/>
        </w:rPr>
        <w:t>1</w:t>
      </w:r>
      <w:r w:rsidR="00802E42" w:rsidRPr="00BB75FC">
        <w:rPr>
          <w:rFonts w:ascii="Century Gothic" w:hAnsi="Century Gothic" w:cs="Arial"/>
          <w:lang w:val="es-MX"/>
        </w:rPr>
        <w:t>.</w:t>
      </w:r>
      <w:r>
        <w:rPr>
          <w:rFonts w:ascii="Century Gothic" w:hAnsi="Century Gothic" w:cs="Arial"/>
          <w:lang w:val="es-MX"/>
        </w:rPr>
        <w:t>285228 %</w:t>
      </w:r>
    </w:p>
    <w:p w14:paraId="12DE80EB" w14:textId="77777777" w:rsidR="00802E42" w:rsidRPr="00163FBF" w:rsidRDefault="00802E42" w:rsidP="00BB75FC">
      <w:pPr>
        <w:spacing w:line="360" w:lineRule="auto"/>
        <w:jc w:val="center"/>
        <w:rPr>
          <w:rFonts w:ascii="Century Gothic" w:hAnsi="Century Gothic" w:cs="Arial"/>
          <w:sz w:val="20"/>
          <w:szCs w:val="20"/>
          <w:lang w:val="es-MX"/>
        </w:rPr>
      </w:pPr>
    </w:p>
    <w:p w14:paraId="7D0461C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4.- Otras aportaciones federales.</w:t>
      </w:r>
    </w:p>
    <w:p w14:paraId="2C280827" w14:textId="77777777" w:rsidR="00802E42" w:rsidRPr="00BB75FC" w:rsidRDefault="00802E42" w:rsidP="00BB75FC">
      <w:pPr>
        <w:spacing w:line="360" w:lineRule="auto"/>
        <w:jc w:val="both"/>
        <w:rPr>
          <w:rFonts w:ascii="Century Gothic" w:hAnsi="Century Gothic" w:cs="Arial"/>
          <w:b/>
          <w:bCs/>
          <w:lang w:val="es-MX"/>
        </w:rPr>
      </w:pPr>
    </w:p>
    <w:p w14:paraId="16CD998F"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VII.- EXTRAORDINARIOS</w:t>
      </w:r>
    </w:p>
    <w:p w14:paraId="6888D12C" w14:textId="77777777" w:rsidR="00802E42" w:rsidRPr="00163FBF" w:rsidRDefault="00802E42" w:rsidP="00BB75FC">
      <w:pPr>
        <w:spacing w:line="360" w:lineRule="auto"/>
        <w:jc w:val="both"/>
        <w:rPr>
          <w:rFonts w:ascii="Century Gothic" w:hAnsi="Century Gothic" w:cs="Arial"/>
          <w:sz w:val="18"/>
          <w:szCs w:val="18"/>
          <w:lang w:val="es-MX"/>
        </w:rPr>
      </w:pPr>
    </w:p>
    <w:p w14:paraId="63CD7719"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 Empréstitos.</w:t>
      </w:r>
    </w:p>
    <w:p w14:paraId="5C5EEC6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 Derivados de obligaciones y bonos.</w:t>
      </w:r>
    </w:p>
    <w:p w14:paraId="40A0CC1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Los subsidios extraordinarios que le aporten la Federación o el Estado</w:t>
      </w:r>
    </w:p>
    <w:p w14:paraId="73C36F6A" w14:textId="77777777" w:rsidR="00802E42" w:rsidRPr="00BB75FC" w:rsidRDefault="00802E42" w:rsidP="00BB75FC">
      <w:pPr>
        <w:spacing w:line="360" w:lineRule="auto"/>
        <w:jc w:val="both"/>
        <w:rPr>
          <w:rFonts w:ascii="Century Gothic" w:hAnsi="Century Gothic" w:cs="Arial"/>
          <w:lang w:val="es-MX"/>
        </w:rPr>
      </w:pPr>
    </w:p>
    <w:p w14:paraId="2B963184" w14:textId="77777777" w:rsidR="00802E42" w:rsidRPr="00BB75FC" w:rsidRDefault="00802E42" w:rsidP="00BB75FC">
      <w:pPr>
        <w:spacing w:line="360" w:lineRule="auto"/>
        <w:rPr>
          <w:rFonts w:ascii="Century Gothic" w:hAnsi="Century Gothic" w:cs="Arial"/>
          <w:b/>
          <w:lang w:val="es-MX"/>
        </w:rPr>
      </w:pPr>
      <w:r w:rsidRPr="00BB75FC">
        <w:rPr>
          <w:rFonts w:ascii="Century Gothic" w:hAnsi="Century Gothic" w:cs="Arial"/>
          <w:b/>
          <w:lang w:val="es-MX"/>
        </w:rPr>
        <w:t>VIII.- CONVENIOS</w:t>
      </w:r>
    </w:p>
    <w:p w14:paraId="3BF6601B" w14:textId="77777777" w:rsidR="00802E42" w:rsidRPr="00163FBF" w:rsidRDefault="00802E42" w:rsidP="00BB75FC">
      <w:pPr>
        <w:spacing w:line="360" w:lineRule="auto"/>
        <w:rPr>
          <w:rFonts w:ascii="Century Gothic" w:hAnsi="Century Gothic" w:cs="Arial"/>
          <w:b/>
          <w:sz w:val="18"/>
          <w:szCs w:val="18"/>
          <w:lang w:val="es-MX"/>
        </w:rPr>
      </w:pPr>
    </w:p>
    <w:p w14:paraId="75D1CCC3"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Son los recursos recibidos en forma directa o indirecta del Gobierno Federal y/o Estatal, previamente convenidos, para el sostenimiento y desempeño de actividades específicas, como parte de la política económica y social de acuerdo a las estrategias y prioridades de desarrollo. Asimismo, los recibidos en tales términos, vía:</w:t>
      </w:r>
    </w:p>
    <w:p w14:paraId="0CA956B2" w14:textId="77777777" w:rsidR="00802E42" w:rsidRPr="00163FBF" w:rsidRDefault="00802E42" w:rsidP="00BB75FC">
      <w:pPr>
        <w:spacing w:line="360" w:lineRule="auto"/>
        <w:jc w:val="both"/>
        <w:rPr>
          <w:rFonts w:ascii="Century Gothic" w:hAnsi="Century Gothic" w:cs="Arial"/>
          <w:bCs/>
          <w:sz w:val="16"/>
          <w:szCs w:val="16"/>
          <w:lang w:val="es-MX"/>
        </w:rPr>
      </w:pPr>
    </w:p>
    <w:p w14:paraId="576F95E6"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a). - Convenios.</w:t>
      </w:r>
    </w:p>
    <w:p w14:paraId="6ED66AF9"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b). - Subsidios.</w:t>
      </w:r>
    </w:p>
    <w:p w14:paraId="32D2CB2B"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C. - Otros apoyos y transferencias.</w:t>
      </w:r>
    </w:p>
    <w:p w14:paraId="5BC8FC13" w14:textId="77777777" w:rsidR="00802E42" w:rsidRPr="00BB75FC" w:rsidRDefault="00802E42" w:rsidP="00BB75FC">
      <w:pPr>
        <w:autoSpaceDE w:val="0"/>
        <w:autoSpaceDN w:val="0"/>
        <w:adjustRightInd w:val="0"/>
        <w:spacing w:line="360" w:lineRule="auto"/>
        <w:ind w:left="-57"/>
        <w:jc w:val="both"/>
        <w:rPr>
          <w:rFonts w:ascii="Century Gothic" w:hAnsi="Century Gothic" w:cs="Arial"/>
          <w:lang w:val="es-MX"/>
        </w:rPr>
      </w:pPr>
    </w:p>
    <w:p w14:paraId="487B3B5F" w14:textId="35D3DBAD"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
          <w:bCs/>
          <w:lang w:val="es-MX"/>
        </w:rPr>
        <w:t xml:space="preserve">ARTÍCULO </w:t>
      </w:r>
      <w:proofErr w:type="gramStart"/>
      <w:r w:rsidR="00A455F0" w:rsidRPr="00BB75FC">
        <w:rPr>
          <w:rFonts w:ascii="Century Gothic" w:hAnsi="Century Gothic" w:cs="Arial"/>
          <w:b/>
          <w:bCs/>
          <w:lang w:val="es-MX"/>
        </w:rPr>
        <w:t>SEGUNDO.-</w:t>
      </w:r>
      <w:proofErr w:type="gramEnd"/>
      <w:r w:rsidRPr="00BB75FC">
        <w:rPr>
          <w:rFonts w:ascii="Century Gothic" w:hAnsi="Century Gothic" w:cs="Arial"/>
          <w:lang w:val="es-MX"/>
        </w:rPr>
        <w:t xml:space="preserve"> Forma parte de esta Ley, el anexo correspondiente al </w:t>
      </w:r>
      <w:r w:rsidR="00272290">
        <w:rPr>
          <w:rFonts w:ascii="Century Gothic" w:hAnsi="Century Gothic" w:cs="Arial"/>
          <w:lang w:val="es-MX"/>
        </w:rPr>
        <w:t>M</w:t>
      </w:r>
      <w:r w:rsidRPr="00BB75FC">
        <w:rPr>
          <w:rFonts w:ascii="Century Gothic" w:hAnsi="Century Gothic" w:cs="Arial"/>
          <w:lang w:val="es-MX"/>
        </w:rPr>
        <w:t>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BB75FC">
        <w:rPr>
          <w:rFonts w:ascii="Century Gothic" w:hAnsi="Century Gothic" w:cs="Arial"/>
          <w:lang w:val="es-MX"/>
        </w:rPr>
        <w:t xml:space="preserve"> de Chihuahua</w:t>
      </w:r>
      <w:r w:rsidRPr="00BB75FC">
        <w:rPr>
          <w:rFonts w:ascii="Century Gothic" w:hAnsi="Century Gothic" w:cs="Arial"/>
          <w:lang w:val="es-MX"/>
        </w:rPr>
        <w:t>.</w:t>
      </w:r>
    </w:p>
    <w:p w14:paraId="3AA17684" w14:textId="77777777" w:rsidR="00802E42" w:rsidRPr="00BB75FC" w:rsidRDefault="00802E42" w:rsidP="00BB75FC">
      <w:pPr>
        <w:spacing w:line="360" w:lineRule="auto"/>
        <w:jc w:val="both"/>
        <w:rPr>
          <w:rFonts w:ascii="Century Gothic" w:hAnsi="Century Gothic" w:cs="Arial"/>
          <w:lang w:val="es-MX"/>
        </w:rPr>
      </w:pPr>
    </w:p>
    <w:p w14:paraId="5F4C78F9" w14:textId="1B9F468E" w:rsidR="00802E42" w:rsidRPr="00BB75FC" w:rsidRDefault="00802E42" w:rsidP="00BB75FC">
      <w:pPr>
        <w:pStyle w:val="Textoindependiente"/>
        <w:spacing w:line="360" w:lineRule="auto"/>
        <w:rPr>
          <w:rFonts w:ascii="Century Gothic" w:hAnsi="Century Gothic"/>
          <w:lang w:val="es-MX"/>
        </w:rPr>
      </w:pPr>
      <w:r w:rsidRPr="00BB75FC">
        <w:rPr>
          <w:rFonts w:ascii="Century Gothic" w:hAnsi="Century Gothic"/>
          <w:b/>
          <w:bCs/>
          <w:lang w:val="es-MX"/>
        </w:rPr>
        <w:t xml:space="preserve">ARTÍCULO </w:t>
      </w:r>
      <w:proofErr w:type="gramStart"/>
      <w:r w:rsidR="00A455F0" w:rsidRPr="00BB75FC">
        <w:rPr>
          <w:rFonts w:ascii="Century Gothic" w:hAnsi="Century Gothic"/>
          <w:b/>
          <w:bCs/>
          <w:lang w:val="es-MX"/>
        </w:rPr>
        <w:t>TERCERO.-</w:t>
      </w:r>
      <w:proofErr w:type="gramEnd"/>
      <w:r w:rsidRPr="00BB75FC">
        <w:rPr>
          <w:rFonts w:ascii="Century Gothic" w:hAnsi="Century Gothic"/>
          <w:lang w:val="es-MX"/>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13C9CC31" w14:textId="77777777" w:rsidR="00802E42" w:rsidRPr="00BB75FC" w:rsidRDefault="00802E42" w:rsidP="00BB75FC">
      <w:pPr>
        <w:spacing w:line="360" w:lineRule="auto"/>
        <w:jc w:val="both"/>
        <w:rPr>
          <w:rFonts w:ascii="Century Gothic" w:hAnsi="Century Gothic" w:cs="Arial"/>
          <w:lang w:val="es-MX"/>
        </w:rPr>
      </w:pPr>
    </w:p>
    <w:p w14:paraId="3FAB1E3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Por lo que se refiere a los derechos, quedan en suspenso todos aquellos a que se refiere el artículo 10-A de la Ley de Coordinación Fiscal Federal, durante el lapso que el Estado de Chihuahua permanezca coordinado en esa materia.</w:t>
      </w:r>
    </w:p>
    <w:p w14:paraId="22B2D01E" w14:textId="77777777" w:rsidR="00802E42" w:rsidRPr="00BB75FC" w:rsidRDefault="00802E42" w:rsidP="00BB75FC">
      <w:pPr>
        <w:spacing w:line="360" w:lineRule="auto"/>
        <w:jc w:val="both"/>
        <w:rPr>
          <w:rFonts w:ascii="Century Gothic" w:hAnsi="Century Gothic" w:cs="Arial"/>
          <w:b/>
          <w:bCs/>
          <w:lang w:val="es-MX"/>
        </w:rPr>
      </w:pPr>
    </w:p>
    <w:p w14:paraId="40E6C1DA" w14:textId="48626CBC"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
          <w:bCs/>
          <w:lang w:val="es-MX"/>
        </w:rPr>
        <w:t xml:space="preserve">ARTÍCULO </w:t>
      </w:r>
      <w:proofErr w:type="gramStart"/>
      <w:r w:rsidR="00A455F0" w:rsidRPr="00BB75FC">
        <w:rPr>
          <w:rFonts w:ascii="Century Gothic" w:hAnsi="Century Gothic" w:cs="Arial"/>
          <w:b/>
          <w:bCs/>
          <w:lang w:val="es-MX"/>
        </w:rPr>
        <w:t>CUARTO.-</w:t>
      </w:r>
      <w:proofErr w:type="gramEnd"/>
      <w:r w:rsidRPr="00BB75FC">
        <w:rPr>
          <w:rFonts w:ascii="Century Gothic" w:hAnsi="Century Gothic" w:cs="Arial"/>
          <w:lang w:val="es-MX"/>
        </w:rPr>
        <w:t xml:space="preserve"> Los contribuyentes o responsables solidarios, que no paguen los créditos fiscales que les sean exigibles, deberán cubrir recargos por concepto de mora, a razón de un 2.5% por mes o fracción, hasta por </w:t>
      </w:r>
      <w:r w:rsidRPr="00BB75FC">
        <w:rPr>
          <w:rFonts w:ascii="Century Gothic" w:hAnsi="Century Gothic" w:cs="Arial"/>
          <w:lang w:val="es-MX"/>
        </w:rPr>
        <w:lastRenderedPageBreak/>
        <w:t>cinco años a partir de la fecha de exigibilidad del crédito adeudado; lo anterior, con fundamento en el Código Fiscal vigente en el Estado.</w:t>
      </w:r>
    </w:p>
    <w:p w14:paraId="6FA78F73" w14:textId="77777777" w:rsidR="00802E42" w:rsidRPr="00BB75FC" w:rsidRDefault="00802E42" w:rsidP="00BB75FC">
      <w:pPr>
        <w:spacing w:line="360" w:lineRule="auto"/>
        <w:jc w:val="both"/>
        <w:rPr>
          <w:rFonts w:ascii="Century Gothic" w:hAnsi="Century Gothic" w:cs="Arial"/>
          <w:lang w:val="es-MX"/>
        </w:rPr>
      </w:pPr>
    </w:p>
    <w:p w14:paraId="0A37250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Cuando se concedan prórrogas para el pago de créditos fiscales, se causará un interés del 2% mensual, sobre el monto total de dichos créditos; lo anterior, de conformidad con lo establecido por el precitado ordenamiento.</w:t>
      </w:r>
    </w:p>
    <w:p w14:paraId="0093D636" w14:textId="77777777" w:rsidR="00802E42" w:rsidRPr="00BB75FC" w:rsidRDefault="00802E42" w:rsidP="00BB75FC">
      <w:pPr>
        <w:spacing w:line="360" w:lineRule="auto"/>
        <w:jc w:val="both"/>
        <w:rPr>
          <w:rFonts w:ascii="Century Gothic" w:hAnsi="Century Gothic" w:cs="Arial"/>
          <w:lang w:val="es-MX"/>
        </w:rPr>
      </w:pPr>
    </w:p>
    <w:p w14:paraId="428D7B3B" w14:textId="02F2362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
          <w:bCs/>
          <w:lang w:val="es-MX"/>
        </w:rPr>
        <w:t xml:space="preserve">ARTÍCULO </w:t>
      </w:r>
      <w:proofErr w:type="gramStart"/>
      <w:r w:rsidR="00A455F0" w:rsidRPr="00BB75FC">
        <w:rPr>
          <w:rFonts w:ascii="Century Gothic" w:hAnsi="Century Gothic" w:cs="Arial"/>
          <w:b/>
          <w:bCs/>
          <w:lang w:val="es-MX"/>
        </w:rPr>
        <w:t>QUINTO.-</w:t>
      </w:r>
      <w:proofErr w:type="gramEnd"/>
      <w:r w:rsidRPr="00BB75FC">
        <w:rPr>
          <w:rFonts w:ascii="Century Gothic" w:hAnsi="Century Gothic" w:cs="Arial"/>
          <w:lang w:val="es-MX"/>
        </w:rPr>
        <w:t xml:space="preserve"> Se reducirá, con efectos generales, el importe por concepto de Impuesto Predial en un 15%, en los casos de pago anticipado de todo el año, cuando este se efectúe durante el mes de enero.</w:t>
      </w:r>
    </w:p>
    <w:p w14:paraId="48BD6751" w14:textId="77777777" w:rsidR="00802E42" w:rsidRPr="00BB75FC" w:rsidRDefault="00802E42" w:rsidP="00BB75FC">
      <w:pPr>
        <w:spacing w:line="360" w:lineRule="auto"/>
        <w:jc w:val="both"/>
        <w:rPr>
          <w:rFonts w:ascii="Century Gothic" w:hAnsi="Century Gothic" w:cs="Arial"/>
          <w:lang w:val="es-MX"/>
        </w:rPr>
      </w:pPr>
    </w:p>
    <w:p w14:paraId="74E3894C" w14:textId="7F541810"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En los mismos términos del párrafo anterior, se reducirá en un 12%, por este mismo concepto, cuando el pago se realice durante el mes de febrero, y un 10% en el mes de marzo.</w:t>
      </w:r>
      <w:r w:rsidR="009B637D">
        <w:rPr>
          <w:rFonts w:ascii="Century Gothic" w:hAnsi="Century Gothic" w:cs="Arial"/>
          <w:lang w:val="es-MX"/>
        </w:rPr>
        <w:t xml:space="preserve"> </w:t>
      </w:r>
      <w:r w:rsidRPr="00BB75FC">
        <w:rPr>
          <w:rFonts w:ascii="Century Gothic" w:hAnsi="Century Gothic" w:cs="Arial"/>
          <w:lang w:val="es-MX"/>
        </w:rPr>
        <w:t xml:space="preserve">Tratándose de </w:t>
      </w:r>
      <w:r w:rsidR="00801297">
        <w:rPr>
          <w:rFonts w:ascii="Century Gothic" w:hAnsi="Century Gothic" w:cs="Arial"/>
          <w:lang w:val="es-MX"/>
        </w:rPr>
        <w:t xml:space="preserve">personas </w:t>
      </w:r>
      <w:r w:rsidR="00801297" w:rsidRPr="00BB75FC">
        <w:rPr>
          <w:rFonts w:ascii="Century Gothic" w:hAnsi="Century Gothic" w:cs="Arial"/>
          <w:lang w:val="es-MX"/>
        </w:rPr>
        <w:t>jubilad</w:t>
      </w:r>
      <w:r w:rsidR="00801297">
        <w:rPr>
          <w:rFonts w:ascii="Century Gothic" w:hAnsi="Century Gothic" w:cs="Arial"/>
          <w:lang w:val="es-MX"/>
        </w:rPr>
        <w:t>a</w:t>
      </w:r>
      <w:r w:rsidR="00801297" w:rsidRPr="00BB75FC">
        <w:rPr>
          <w:rFonts w:ascii="Century Gothic" w:hAnsi="Century Gothic" w:cs="Arial"/>
          <w:lang w:val="es-MX"/>
        </w:rPr>
        <w:t>s</w:t>
      </w:r>
      <w:r w:rsidR="00801297">
        <w:rPr>
          <w:rFonts w:ascii="Century Gothic" w:hAnsi="Century Gothic" w:cs="Arial"/>
          <w:lang w:val="es-MX"/>
        </w:rPr>
        <w:t>,</w:t>
      </w:r>
      <w:r w:rsidR="00801297" w:rsidRPr="00BB75FC">
        <w:rPr>
          <w:rFonts w:ascii="Century Gothic" w:hAnsi="Century Gothic" w:cs="Arial"/>
          <w:lang w:val="es-MX"/>
        </w:rPr>
        <w:t xml:space="preserve"> </w:t>
      </w:r>
      <w:r w:rsidRPr="00BB75FC">
        <w:rPr>
          <w:rFonts w:ascii="Century Gothic" w:hAnsi="Century Gothic" w:cs="Arial"/>
          <w:lang w:val="es-MX"/>
        </w:rPr>
        <w:t>pensionad</w:t>
      </w:r>
      <w:r w:rsidR="00801297">
        <w:rPr>
          <w:rFonts w:ascii="Century Gothic" w:hAnsi="Century Gothic" w:cs="Arial"/>
          <w:lang w:val="es-MX"/>
        </w:rPr>
        <w:t>as y</w:t>
      </w:r>
      <w:r w:rsidRPr="00BB75FC">
        <w:rPr>
          <w:rFonts w:ascii="Century Gothic" w:hAnsi="Century Gothic" w:cs="Arial"/>
          <w:lang w:val="es-MX"/>
        </w:rPr>
        <w:t xml:space="preserve"> con discapacidad y del INSEN, est</w:t>
      </w:r>
      <w:r w:rsidR="00801297">
        <w:rPr>
          <w:rFonts w:ascii="Century Gothic" w:hAnsi="Century Gothic" w:cs="Arial"/>
          <w:lang w:val="es-MX"/>
        </w:rPr>
        <w:t>a</w:t>
      </w:r>
      <w:r w:rsidRPr="00BB75FC">
        <w:rPr>
          <w:rFonts w:ascii="Century Gothic" w:hAnsi="Century Gothic" w:cs="Arial"/>
          <w:lang w:val="es-MX"/>
        </w:rPr>
        <w:t xml:space="preserve">s gozarán de una reducción del 50%, por concepto de Impuesto Predial, con efectos generales, en los casos de pago anticipado de todo el año, o bien, dentro del período que comprende el bimestre, en los casos en que sean propietarios de un solo inmueble, este se destine a vivienda, y sea habitado por el contribuyente. Este mismo beneficio operará a favor de las personas mayores de 65 años, de precaria situación económica, condición que deberán demostrar ante la autoridad municipal, mediante elementos de convicción idóneos, y además deberán ser </w:t>
      </w:r>
      <w:r w:rsidRPr="00BB75FC">
        <w:rPr>
          <w:rFonts w:ascii="Century Gothic" w:hAnsi="Century Gothic" w:cs="Arial"/>
          <w:lang w:val="es-MX"/>
        </w:rPr>
        <w:lastRenderedPageBreak/>
        <w:t>propietarios de un solo inmueble, que este se destine a vivienda, y que sea habitado por el contribuyente.</w:t>
      </w:r>
    </w:p>
    <w:p w14:paraId="581715A1" w14:textId="77777777" w:rsidR="00802E42" w:rsidRPr="00BB75FC" w:rsidRDefault="00802E42" w:rsidP="00BB75FC">
      <w:pPr>
        <w:spacing w:line="360" w:lineRule="auto"/>
        <w:jc w:val="both"/>
        <w:rPr>
          <w:rFonts w:ascii="Century Gothic" w:hAnsi="Century Gothic" w:cs="Arial"/>
          <w:lang w:val="es-MX"/>
        </w:rPr>
      </w:pPr>
    </w:p>
    <w:p w14:paraId="2BE9BDA6" w14:textId="21141F15"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hAnsi="Century Gothic" w:cs="Arial"/>
          <w:b/>
          <w:bCs/>
          <w:lang w:val="es-MX"/>
        </w:rPr>
        <w:t xml:space="preserve">ARTÍCULO </w:t>
      </w:r>
      <w:proofErr w:type="gramStart"/>
      <w:r w:rsidR="00A455F0" w:rsidRPr="00BB75FC">
        <w:rPr>
          <w:rFonts w:ascii="Century Gothic" w:hAnsi="Century Gothic" w:cs="Arial"/>
          <w:b/>
          <w:bCs/>
          <w:lang w:val="es-MX"/>
        </w:rPr>
        <w:t>SEXTO.-</w:t>
      </w:r>
      <w:proofErr w:type="gramEnd"/>
      <w:r w:rsidRPr="00BB75FC">
        <w:rPr>
          <w:rFonts w:ascii="Century Gothic" w:hAnsi="Century Gothic" w:cs="Arial"/>
          <w:lang w:val="es-MX"/>
        </w:rPr>
        <w:t xml:space="preserve"> </w:t>
      </w:r>
      <w:r w:rsidRPr="00BB75FC">
        <w:rPr>
          <w:rFonts w:ascii="Century Gothic" w:eastAsia="Dotum" w:hAnsi="Century Gothic" w:cs="Arial"/>
          <w:kern w:val="3"/>
          <w:lang w:val="es-MX"/>
        </w:rPr>
        <w:t xml:space="preserve">En los términos del Código Fiscal del Estado, tratándose de rezagos, o sea de ingresos que se perciban en años posteriores al en que el crédito se haya generado, previo acuerdo del Ayuntamiento, el </w:t>
      </w:r>
      <w:r w:rsidR="00A455F0" w:rsidRPr="00BB75FC">
        <w:rPr>
          <w:rFonts w:ascii="Century Gothic" w:eastAsia="Dotum" w:hAnsi="Century Gothic" w:cs="Arial"/>
          <w:kern w:val="3"/>
          <w:lang w:val="es-MX"/>
        </w:rPr>
        <w:t>presidente</w:t>
      </w:r>
      <w:r w:rsidRPr="00BB75FC">
        <w:rPr>
          <w:rFonts w:ascii="Century Gothic" w:eastAsia="Dotum" w:hAnsi="Century Gothic" w:cs="Arial"/>
          <w:kern w:val="3"/>
          <w:lang w:val="es-MX"/>
        </w:rPr>
        <w:t xml:space="preserve"> Municipal, por conducto del Tesorero, podrá condonarlos o reducirlos cuando lo consideren justo y equitativo.</w:t>
      </w:r>
      <w:r w:rsidR="009B637D">
        <w:rPr>
          <w:rFonts w:ascii="Century Gothic" w:eastAsia="Dotum" w:hAnsi="Century Gothic" w:cs="Arial"/>
          <w:kern w:val="3"/>
          <w:lang w:val="es-MX"/>
        </w:rPr>
        <w:t xml:space="preserve"> </w:t>
      </w:r>
      <w:r w:rsidRPr="00BB75FC">
        <w:rPr>
          <w:rFonts w:ascii="Century Gothic" w:eastAsia="Dotum" w:hAnsi="Century Gothic" w:cs="Arial"/>
          <w:kern w:val="3"/>
          <w:lang w:val="es-MX"/>
        </w:rPr>
        <w:t>El acuerdo en que se autorice esta medida deberá precisar su aplicación y alcance, así como la región o regiones en cuyo beneficio se dicte, y deberá ser publicado en el Periódico Oficial del Estado.</w:t>
      </w:r>
    </w:p>
    <w:p w14:paraId="411D4240" w14:textId="77777777" w:rsidR="00802E42" w:rsidRPr="00BB75FC" w:rsidRDefault="00802E42" w:rsidP="00BB75FC">
      <w:pPr>
        <w:widowControl w:val="0"/>
        <w:suppressAutoHyphens/>
        <w:autoSpaceDN w:val="0"/>
        <w:spacing w:line="360" w:lineRule="auto"/>
        <w:jc w:val="both"/>
        <w:textAlignment w:val="baseline"/>
        <w:rPr>
          <w:rFonts w:ascii="Century Gothic" w:eastAsia="Arial Unicode MS" w:hAnsi="Century Gothic" w:cs="Century Gothic"/>
          <w:bCs/>
          <w:kern w:val="3"/>
          <w:lang w:val="es-MX"/>
        </w:rPr>
      </w:pPr>
    </w:p>
    <w:p w14:paraId="1A836CE4" w14:textId="1BF922DA"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Arial Unicode MS" w:hAnsi="Century Gothic" w:cs="Century Gothic"/>
          <w:b/>
          <w:bCs/>
          <w:kern w:val="3"/>
          <w:lang w:val="es-MX"/>
        </w:rPr>
        <w:t xml:space="preserve">ARTÍCULO </w:t>
      </w:r>
      <w:proofErr w:type="gramStart"/>
      <w:r w:rsidR="00A455F0" w:rsidRPr="00BB75FC">
        <w:rPr>
          <w:rFonts w:ascii="Century Gothic" w:eastAsia="Arial Unicode MS" w:hAnsi="Century Gothic" w:cs="Century Gothic"/>
          <w:b/>
          <w:bCs/>
          <w:kern w:val="3"/>
          <w:lang w:val="es-MX"/>
        </w:rPr>
        <w:t>SÉPTIMO.-</w:t>
      </w:r>
      <w:proofErr w:type="gramEnd"/>
      <w:r w:rsidRPr="00BB75FC">
        <w:rPr>
          <w:rFonts w:ascii="Century Gothic" w:eastAsia="Arial Unicode MS" w:hAnsi="Century Gothic" w:cs="Century Gothic"/>
          <w:bCs/>
          <w:kern w:val="3"/>
          <w:lang w:val="es-MX"/>
        </w:rPr>
        <w:t xml:space="preserve"> En los términos del </w:t>
      </w:r>
      <w:r w:rsidRPr="00BB75FC">
        <w:rPr>
          <w:rFonts w:ascii="Century Gothic" w:eastAsia="Dotum" w:hAnsi="Century Gothic" w:cs="Arial"/>
          <w:kern w:val="3"/>
          <w:lang w:val="es-MX"/>
        </w:rPr>
        <w:t>Código Fiscal del Estado,</w:t>
      </w:r>
      <w:r w:rsidRPr="00BB75FC">
        <w:rPr>
          <w:rFonts w:ascii="Century Gothic" w:eastAsia="Arial Unicode MS" w:hAnsi="Century Gothic" w:cs="Century Gothic"/>
          <w:bCs/>
          <w:kern w:val="3"/>
          <w:lang w:val="es-MX"/>
        </w:rPr>
        <w:t xml:space="preserve"> </w:t>
      </w:r>
      <w:r w:rsidRPr="00BB75FC">
        <w:rPr>
          <w:rFonts w:ascii="Century Gothic" w:eastAsia="Dotum" w:hAnsi="Century Gothic" w:cs="Arial"/>
          <w:kern w:val="3"/>
          <w:lang w:val="es-MX"/>
        </w:rPr>
        <w:t>se</w:t>
      </w:r>
      <w:r w:rsidRPr="00BB75FC">
        <w:rPr>
          <w:rFonts w:ascii="Century Gothic" w:eastAsia="Arial Unicode MS" w:hAnsi="Century Gothic" w:cs="Century Gothic"/>
          <w:bCs/>
          <w:kern w:val="3"/>
          <w:lang w:val="es-MX"/>
        </w:rPr>
        <w:t xml:space="preserve"> autoriza al Presidente Municipal para que por conducto del Tesorero y Director de Catastro, </w:t>
      </w:r>
      <w:r w:rsidRPr="00BB75FC">
        <w:rPr>
          <w:rFonts w:ascii="Century Gothic" w:eastAsia="Dotum" w:hAnsi="Century Gothic" w:cs="Arial"/>
          <w:kern w:val="3"/>
          <w:lang w:val="es-MX"/>
        </w:rPr>
        <w:t>pueda condonar o reducir los recargos por concepto de mora, los cuales no podrán ser superiores al 50%, excepto cuando se realicen programas con efectos generales.</w:t>
      </w:r>
    </w:p>
    <w:p w14:paraId="3EF51FED" w14:textId="77777777" w:rsidR="00802E42" w:rsidRPr="00BB75FC" w:rsidRDefault="00802E42" w:rsidP="00BB75FC">
      <w:pPr>
        <w:widowControl w:val="0"/>
        <w:suppressAutoHyphens/>
        <w:autoSpaceDN w:val="0"/>
        <w:spacing w:line="360" w:lineRule="auto"/>
        <w:jc w:val="both"/>
        <w:textAlignment w:val="baseline"/>
        <w:rPr>
          <w:rFonts w:ascii="Century Gothic" w:eastAsia="Arial Unicode MS" w:hAnsi="Century Gothic" w:cs="Century Gothic"/>
          <w:bCs/>
          <w:kern w:val="3"/>
          <w:lang w:val="es-MX"/>
        </w:rPr>
      </w:pPr>
    </w:p>
    <w:p w14:paraId="5CD68A4F" w14:textId="77777777" w:rsidR="00802E42" w:rsidRPr="00BB75FC" w:rsidRDefault="00802E42" w:rsidP="00BB75FC">
      <w:pPr>
        <w:widowControl w:val="0"/>
        <w:suppressAutoHyphens/>
        <w:autoSpaceDN w:val="0"/>
        <w:spacing w:line="360" w:lineRule="auto"/>
        <w:jc w:val="both"/>
        <w:textAlignment w:val="baseline"/>
        <w:rPr>
          <w:rFonts w:ascii="Century Gothic" w:eastAsia="Arial Unicode MS" w:hAnsi="Century Gothic" w:cs="Century Gothic"/>
          <w:kern w:val="3"/>
          <w:lang w:val="es-MX"/>
        </w:rPr>
      </w:pPr>
      <w:r w:rsidRPr="00BB75FC">
        <w:rPr>
          <w:rFonts w:ascii="Century Gothic" w:eastAsia="Arial Unicode MS" w:hAnsi="Century Gothic" w:cs="Century Gothic"/>
          <w:kern w:val="3"/>
          <w:lang w:val="es-MX"/>
        </w:rPr>
        <w:t>Asimismo</w:t>
      </w:r>
      <w:r w:rsidRPr="00BB75FC">
        <w:rPr>
          <w:rFonts w:ascii="Century Gothic" w:eastAsia="Arial Unicode MS" w:hAnsi="Century Gothic" w:cs="Century Gothic"/>
          <w:bCs/>
          <w:kern w:val="3"/>
          <w:lang w:val="es-MX"/>
        </w:rPr>
        <w:t xml:space="preserve">, de conformidad con el </w:t>
      </w:r>
      <w:r w:rsidRPr="00BB75FC">
        <w:rPr>
          <w:rFonts w:ascii="Century Gothic" w:eastAsia="Dotum" w:hAnsi="Century Gothic" w:cs="Arial"/>
          <w:kern w:val="3"/>
          <w:lang w:val="es-MX"/>
        </w:rPr>
        <w:t>Código Fiscal del Estado, podrá condonar las multas por infracciones a las disposiciones fiscales; así como</w:t>
      </w:r>
      <w:r w:rsidRPr="00BB75FC">
        <w:rPr>
          <w:rFonts w:ascii="Century Gothic" w:eastAsia="Arial Unicode MS" w:hAnsi="Century Gothic" w:cs="Century Gothic"/>
          <w:kern w:val="3"/>
          <w:lang w:val="es-MX"/>
        </w:rPr>
        <w:t xml:space="preserve"> por razones plenamente justificadas, los derechos por servicios que preste el Municipio.</w:t>
      </w:r>
    </w:p>
    <w:p w14:paraId="2D84CFEB" w14:textId="77777777" w:rsidR="00802E42" w:rsidRPr="00BB75FC" w:rsidRDefault="00802E42" w:rsidP="00BB75FC">
      <w:pPr>
        <w:widowControl w:val="0"/>
        <w:suppressAutoHyphens/>
        <w:autoSpaceDN w:val="0"/>
        <w:spacing w:line="360" w:lineRule="auto"/>
        <w:jc w:val="both"/>
        <w:textAlignment w:val="baseline"/>
        <w:rPr>
          <w:rFonts w:ascii="Century Gothic" w:eastAsia="Arial Unicode MS" w:hAnsi="Century Gothic" w:cs="Century Gothic"/>
          <w:kern w:val="3"/>
          <w:lang w:val="es-MX"/>
        </w:rPr>
      </w:pPr>
    </w:p>
    <w:p w14:paraId="5B292E54" w14:textId="7777777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Dotum" w:hAnsi="Century Gothic" w:cs="Arial"/>
          <w:kern w:val="3"/>
          <w:lang w:val="es-MX"/>
        </w:rPr>
        <w:lastRenderedPageBreak/>
        <w:t>Las condonaciones anteriormente mencionadas solo podrán realizarse de manera particular en cada caso que específicamente le sea planteado a la Tesorería y nunca con efectos generales.</w:t>
      </w:r>
    </w:p>
    <w:p w14:paraId="55E3430D" w14:textId="7777777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p>
    <w:p w14:paraId="0A903134" w14:textId="3FBAD4D8"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Dotum" w:hAnsi="Century Gothic" w:cs="Arial"/>
          <w:b/>
          <w:kern w:val="3"/>
          <w:lang w:val="es-MX"/>
        </w:rPr>
        <w:t xml:space="preserve">ARTÍCULO </w:t>
      </w:r>
      <w:proofErr w:type="gramStart"/>
      <w:r w:rsidR="00A455F0" w:rsidRPr="00BB75FC">
        <w:rPr>
          <w:rFonts w:ascii="Century Gothic" w:eastAsia="Dotum" w:hAnsi="Century Gothic" w:cs="Arial"/>
          <w:b/>
          <w:kern w:val="3"/>
          <w:lang w:val="es-MX"/>
        </w:rPr>
        <w:t>OCTAVO.-</w:t>
      </w:r>
      <w:proofErr w:type="gramEnd"/>
      <w:r w:rsidRPr="00BB75FC">
        <w:rPr>
          <w:rFonts w:ascii="Century Gothic" w:eastAsia="Dotum" w:hAnsi="Century Gothic" w:cs="Arial"/>
          <w:b/>
          <w:kern w:val="3"/>
          <w:lang w:val="es-MX"/>
        </w:rPr>
        <w:t xml:space="preserve"> </w:t>
      </w:r>
      <w:r w:rsidRPr="00BB75FC">
        <w:rPr>
          <w:rFonts w:ascii="Century Gothic" w:eastAsia="Dotum" w:hAnsi="Century Gothic" w:cs="Arial"/>
          <w:kern w:val="3"/>
          <w:lang w:val="es-MX"/>
        </w:rPr>
        <w:t>Cuando para efectos de determinación del Impuesto Sobre Traslación de Dominio se presente un avalúo que tenga un valor más alto que los establecidos en las tablas de valores, se permitirá el ajuste correspondiente al valor de dicho inmueble.</w:t>
      </w:r>
    </w:p>
    <w:p w14:paraId="58BC4572" w14:textId="7777777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p>
    <w:p w14:paraId="49C11109" w14:textId="12F3034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Dotum" w:hAnsi="Century Gothic" w:cs="Arial"/>
          <w:b/>
          <w:kern w:val="3"/>
          <w:lang w:val="es-MX"/>
        </w:rPr>
        <w:t xml:space="preserve">ARTÍCULO </w:t>
      </w:r>
      <w:proofErr w:type="gramStart"/>
      <w:r w:rsidR="00A455F0" w:rsidRPr="00BB75FC">
        <w:rPr>
          <w:rFonts w:ascii="Century Gothic" w:eastAsia="Dotum" w:hAnsi="Century Gothic" w:cs="Arial"/>
          <w:b/>
          <w:kern w:val="3"/>
          <w:lang w:val="es-MX"/>
        </w:rPr>
        <w:t>NOVENO</w:t>
      </w:r>
      <w:r w:rsidR="00163FBF">
        <w:rPr>
          <w:rFonts w:ascii="Century Gothic" w:eastAsia="Dotum" w:hAnsi="Century Gothic" w:cs="Arial"/>
          <w:b/>
          <w:kern w:val="3"/>
          <w:lang w:val="es-MX"/>
        </w:rPr>
        <w:t>.</w:t>
      </w:r>
      <w:r w:rsidR="00A455F0" w:rsidRPr="00BB75FC">
        <w:rPr>
          <w:rFonts w:ascii="Century Gothic" w:eastAsia="Dotum" w:hAnsi="Century Gothic" w:cs="Arial"/>
          <w:kern w:val="3"/>
          <w:lang w:val="es-MX"/>
        </w:rPr>
        <w:t>-</w:t>
      </w:r>
      <w:proofErr w:type="gramEnd"/>
      <w:r w:rsidRPr="00BB75FC">
        <w:rPr>
          <w:rFonts w:ascii="Century Gothic" w:eastAsia="Dotum" w:hAnsi="Century Gothic" w:cs="Arial"/>
          <w:kern w:val="3"/>
          <w:lang w:val="es-MX"/>
        </w:rPr>
        <w:t xml:space="preserve"> Para efectos de la expedición de Permisos, Licencias y Anuencias, además de pagar los importes de los derechos que correspondan en su caso, será exigible para tal efecto la exhibición del recibo de predial que acredite el cumplimiento del pago del impuesto del año en curso; y en caso de no tenerlo deberá tramitar el alta respectiva en el departamento de Catastro.</w:t>
      </w:r>
    </w:p>
    <w:p w14:paraId="0EB77252" w14:textId="7777777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p>
    <w:p w14:paraId="2EA9646B" w14:textId="5AE53A1F"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Dotum" w:hAnsi="Century Gothic" w:cs="Arial"/>
          <w:b/>
          <w:kern w:val="3"/>
          <w:lang w:val="es-MX"/>
        </w:rPr>
        <w:t>ART</w:t>
      </w:r>
      <w:r w:rsidR="00163FBF">
        <w:rPr>
          <w:rFonts w:ascii="Century Gothic" w:eastAsia="Dotum" w:hAnsi="Century Gothic" w:cs="Arial"/>
          <w:b/>
          <w:kern w:val="3"/>
          <w:lang w:val="es-MX"/>
        </w:rPr>
        <w:t>Í</w:t>
      </w:r>
      <w:r w:rsidRPr="00BB75FC">
        <w:rPr>
          <w:rFonts w:ascii="Century Gothic" w:eastAsia="Dotum" w:hAnsi="Century Gothic" w:cs="Arial"/>
          <w:b/>
          <w:kern w:val="3"/>
          <w:lang w:val="es-MX"/>
        </w:rPr>
        <w:t xml:space="preserve">CULO </w:t>
      </w:r>
      <w:r w:rsidR="00A455F0" w:rsidRPr="00BB75FC">
        <w:rPr>
          <w:rFonts w:ascii="Century Gothic" w:eastAsia="Dotum" w:hAnsi="Century Gothic" w:cs="Arial"/>
          <w:b/>
          <w:kern w:val="3"/>
          <w:lang w:val="es-MX"/>
        </w:rPr>
        <w:t>D</w:t>
      </w:r>
      <w:r w:rsidR="00163FBF">
        <w:rPr>
          <w:rFonts w:ascii="Century Gothic" w:eastAsia="Dotum" w:hAnsi="Century Gothic" w:cs="Arial"/>
          <w:b/>
          <w:kern w:val="3"/>
          <w:lang w:val="es-MX"/>
        </w:rPr>
        <w:t>É</w:t>
      </w:r>
      <w:r w:rsidR="00A455F0" w:rsidRPr="00BB75FC">
        <w:rPr>
          <w:rFonts w:ascii="Century Gothic" w:eastAsia="Dotum" w:hAnsi="Century Gothic" w:cs="Arial"/>
          <w:b/>
          <w:kern w:val="3"/>
          <w:lang w:val="es-MX"/>
        </w:rPr>
        <w:t>CIMO</w:t>
      </w:r>
      <w:r w:rsidR="00A455F0" w:rsidRPr="00BB75FC">
        <w:rPr>
          <w:rFonts w:ascii="Century Gothic" w:eastAsia="Dotum" w:hAnsi="Century Gothic" w:cs="Arial"/>
          <w:kern w:val="3"/>
          <w:lang w:val="es-MX"/>
        </w:rPr>
        <w:t>. -</w:t>
      </w:r>
      <w:r w:rsidRPr="00BB75FC">
        <w:rPr>
          <w:rFonts w:ascii="Century Gothic" w:eastAsia="Dotum" w:hAnsi="Century Gothic" w:cs="Arial"/>
          <w:kern w:val="3"/>
          <w:lang w:val="es-MX"/>
        </w:rPr>
        <w:t xml:space="preserve"> La omisión en el pago de los derechos establecidos en las tarifas de la presente Ley causará una multa del 20% del importe que corresponda en cada caso, la cual será condonada si el pago se realiza de forma espontánea por invitación del inspector que determine dicha omisión.</w:t>
      </w:r>
    </w:p>
    <w:p w14:paraId="337E324A" w14:textId="77777777"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p>
    <w:p w14:paraId="0B5C1D6C" w14:textId="68CA8759" w:rsidR="00802E42" w:rsidRPr="00BB75FC" w:rsidRDefault="00802E42" w:rsidP="00BB75FC">
      <w:pPr>
        <w:widowControl w:val="0"/>
        <w:suppressAutoHyphens/>
        <w:autoSpaceDN w:val="0"/>
        <w:spacing w:line="360" w:lineRule="auto"/>
        <w:jc w:val="both"/>
        <w:textAlignment w:val="baseline"/>
        <w:rPr>
          <w:rFonts w:ascii="Century Gothic" w:eastAsia="Dotum" w:hAnsi="Century Gothic" w:cs="Arial"/>
          <w:kern w:val="3"/>
          <w:lang w:val="es-MX"/>
        </w:rPr>
      </w:pPr>
      <w:r w:rsidRPr="00BB75FC">
        <w:rPr>
          <w:rFonts w:ascii="Century Gothic" w:eastAsia="Dotum" w:hAnsi="Century Gothic" w:cs="Arial"/>
          <w:b/>
          <w:kern w:val="3"/>
          <w:lang w:val="es-MX"/>
        </w:rPr>
        <w:t>ART</w:t>
      </w:r>
      <w:r w:rsidR="00163FBF">
        <w:rPr>
          <w:rFonts w:ascii="Century Gothic" w:eastAsia="Dotum" w:hAnsi="Century Gothic" w:cs="Arial"/>
          <w:b/>
          <w:kern w:val="3"/>
          <w:lang w:val="es-MX"/>
        </w:rPr>
        <w:t>Í</w:t>
      </w:r>
      <w:r w:rsidRPr="00BB75FC">
        <w:rPr>
          <w:rFonts w:ascii="Century Gothic" w:eastAsia="Dotum" w:hAnsi="Century Gothic" w:cs="Arial"/>
          <w:b/>
          <w:kern w:val="3"/>
          <w:lang w:val="es-MX"/>
        </w:rPr>
        <w:t xml:space="preserve">CULO </w:t>
      </w:r>
      <w:r w:rsidR="00A455F0" w:rsidRPr="00BB75FC">
        <w:rPr>
          <w:rFonts w:ascii="Century Gothic" w:eastAsia="Dotum" w:hAnsi="Century Gothic" w:cs="Arial"/>
          <w:b/>
          <w:kern w:val="3"/>
          <w:lang w:val="es-MX"/>
        </w:rPr>
        <w:t>DECIMOPRIMERO</w:t>
      </w:r>
      <w:r w:rsidR="00A455F0" w:rsidRPr="00BB75FC">
        <w:rPr>
          <w:rFonts w:ascii="Century Gothic" w:eastAsia="Dotum" w:hAnsi="Century Gothic" w:cs="Arial"/>
          <w:kern w:val="3"/>
          <w:lang w:val="es-MX"/>
        </w:rPr>
        <w:t>. -</w:t>
      </w:r>
      <w:r w:rsidRPr="00BB75FC">
        <w:rPr>
          <w:rFonts w:ascii="Century Gothic" w:eastAsia="Dotum" w:hAnsi="Century Gothic" w:cs="Arial"/>
          <w:kern w:val="3"/>
          <w:lang w:val="es-MX"/>
        </w:rPr>
        <w:t xml:space="preserve"> A los contribuyentes del Impuesto Predial que </w:t>
      </w:r>
      <w:r w:rsidRPr="00BB75FC">
        <w:rPr>
          <w:rFonts w:ascii="Century Gothic" w:eastAsia="Dotum" w:hAnsi="Century Gothic" w:cs="Arial"/>
          <w:kern w:val="3"/>
          <w:lang w:val="es-MX"/>
        </w:rPr>
        <w:lastRenderedPageBreak/>
        <w:t>hagan caso omiso de la invitación para que realicen de forma voluntaria su registro en el padrón ante las oficinas de Catastro Municipal, se les realizará el cobro mínimo de 3 años previos del impuesto respectivo.</w:t>
      </w:r>
    </w:p>
    <w:p w14:paraId="5528DC87" w14:textId="6E002C90" w:rsidR="00955084" w:rsidRPr="00163FBF" w:rsidRDefault="00955084" w:rsidP="009B637D">
      <w:pPr>
        <w:pStyle w:val="Ttulo3"/>
        <w:spacing w:line="360" w:lineRule="auto"/>
        <w:jc w:val="left"/>
        <w:rPr>
          <w:rFonts w:ascii="Century Gothic" w:hAnsi="Century Gothic"/>
          <w:sz w:val="16"/>
          <w:szCs w:val="16"/>
        </w:rPr>
      </w:pPr>
    </w:p>
    <w:p w14:paraId="17BA7ADD" w14:textId="77777777" w:rsidR="009B637D" w:rsidRPr="009B637D" w:rsidRDefault="009B637D" w:rsidP="009B637D">
      <w:pPr>
        <w:rPr>
          <w:lang w:val="en-US"/>
        </w:rPr>
      </w:pPr>
    </w:p>
    <w:p w14:paraId="4087B312" w14:textId="3B4555FA" w:rsidR="007D4789" w:rsidRPr="00163FBF" w:rsidRDefault="007D4789" w:rsidP="009B637D">
      <w:pPr>
        <w:pStyle w:val="Ttulo3"/>
        <w:spacing w:line="360" w:lineRule="auto"/>
        <w:rPr>
          <w:rFonts w:ascii="Century Gothic" w:hAnsi="Century Gothic"/>
          <w:sz w:val="28"/>
          <w:szCs w:val="28"/>
        </w:rPr>
      </w:pPr>
      <w:r w:rsidRPr="00163FBF">
        <w:rPr>
          <w:rFonts w:ascii="Century Gothic" w:hAnsi="Century Gothic"/>
          <w:sz w:val="28"/>
          <w:szCs w:val="28"/>
        </w:rPr>
        <w:t>T R A N S I T O R I O S</w:t>
      </w:r>
    </w:p>
    <w:p w14:paraId="3219267A" w14:textId="77777777" w:rsidR="00997804" w:rsidRPr="00163FBF" w:rsidRDefault="00997804" w:rsidP="00BB75FC">
      <w:pPr>
        <w:spacing w:line="360" w:lineRule="auto"/>
        <w:jc w:val="both"/>
        <w:rPr>
          <w:rFonts w:ascii="Century Gothic" w:hAnsi="Century Gothic" w:cs="Arial"/>
          <w:sz w:val="20"/>
          <w:szCs w:val="20"/>
          <w:lang w:val="en-US"/>
        </w:rPr>
      </w:pPr>
    </w:p>
    <w:p w14:paraId="28A8D388" w14:textId="671A32B3" w:rsidR="00420186" w:rsidRPr="00BB75FC" w:rsidRDefault="00420186" w:rsidP="00BB75FC">
      <w:pPr>
        <w:spacing w:line="360" w:lineRule="auto"/>
        <w:jc w:val="both"/>
        <w:rPr>
          <w:rFonts w:ascii="Century Gothic" w:hAnsi="Century Gothic" w:cs="Arial"/>
          <w:lang w:val="es-ES_tradnl"/>
        </w:rPr>
      </w:pPr>
      <w:r w:rsidRPr="00163FBF">
        <w:rPr>
          <w:rFonts w:ascii="Century Gothic" w:hAnsi="Century Gothic" w:cs="Arial"/>
          <w:b/>
          <w:sz w:val="28"/>
          <w:szCs w:val="28"/>
          <w:lang w:val="es-ES_tradnl"/>
        </w:rPr>
        <w:t xml:space="preserve">ARTÍCULO </w:t>
      </w:r>
      <w:proofErr w:type="gramStart"/>
      <w:r w:rsidRPr="00163FBF">
        <w:rPr>
          <w:rFonts w:ascii="Century Gothic" w:hAnsi="Century Gothic" w:cs="Arial"/>
          <w:b/>
          <w:sz w:val="28"/>
          <w:szCs w:val="28"/>
          <w:lang w:val="es-ES_tradnl"/>
        </w:rPr>
        <w:t>PRIMERO.-</w:t>
      </w:r>
      <w:proofErr w:type="gramEnd"/>
      <w:r w:rsidRPr="00BB75FC">
        <w:rPr>
          <w:rFonts w:ascii="Century Gothic" w:hAnsi="Century Gothic" w:cs="Arial"/>
          <w:lang w:val="es-ES_tradnl"/>
        </w:rPr>
        <w:t xml:space="preserve"> La presente Ley de Ingresos entrará en vigor el </w:t>
      </w:r>
      <w:r w:rsidR="002A56F3">
        <w:rPr>
          <w:rFonts w:ascii="Century Gothic" w:hAnsi="Century Gothic" w:cs="Arial"/>
          <w:lang w:val="es-ES_tradnl"/>
        </w:rPr>
        <w:t xml:space="preserve">día </w:t>
      </w:r>
      <w:r w:rsidRPr="00BB75FC">
        <w:rPr>
          <w:rFonts w:ascii="Century Gothic" w:hAnsi="Century Gothic" w:cs="Arial"/>
          <w:lang w:val="es-ES_tradnl"/>
        </w:rPr>
        <w:t>primero de enero del año dos mil veintiséis.</w:t>
      </w:r>
    </w:p>
    <w:p w14:paraId="5FF7D6CF" w14:textId="77777777" w:rsidR="00420186" w:rsidRPr="00BB75FC" w:rsidRDefault="00420186" w:rsidP="00BB75FC">
      <w:pPr>
        <w:spacing w:line="360" w:lineRule="auto"/>
        <w:jc w:val="both"/>
        <w:rPr>
          <w:rFonts w:ascii="Century Gothic" w:hAnsi="Century Gothic" w:cs="Arial"/>
          <w:b/>
          <w:bCs/>
          <w:lang w:val="es-ES_tradnl"/>
        </w:rPr>
      </w:pPr>
    </w:p>
    <w:p w14:paraId="30ED92EE" w14:textId="7317D969" w:rsidR="007D4789" w:rsidRDefault="007D4789" w:rsidP="00BB75FC">
      <w:pPr>
        <w:spacing w:line="360" w:lineRule="auto"/>
        <w:jc w:val="both"/>
        <w:rPr>
          <w:rFonts w:ascii="Century Gothic" w:hAnsi="Century Gothic" w:cs="Arial"/>
          <w:lang w:val="es-ES_tradnl"/>
        </w:rPr>
      </w:pPr>
      <w:r w:rsidRPr="00163FBF">
        <w:rPr>
          <w:rFonts w:ascii="Century Gothic" w:hAnsi="Century Gothic" w:cs="Arial"/>
          <w:b/>
          <w:bCs/>
          <w:sz w:val="28"/>
          <w:szCs w:val="28"/>
          <w:lang w:val="es-ES_tradnl"/>
        </w:rPr>
        <w:t xml:space="preserve">ARTÍCULO </w:t>
      </w:r>
      <w:proofErr w:type="gramStart"/>
      <w:r w:rsidR="00420186" w:rsidRPr="00163FBF">
        <w:rPr>
          <w:rFonts w:ascii="Century Gothic" w:hAnsi="Century Gothic" w:cs="Arial"/>
          <w:b/>
          <w:bCs/>
          <w:sz w:val="28"/>
          <w:szCs w:val="28"/>
          <w:lang w:val="es-ES_tradnl"/>
        </w:rPr>
        <w:t>SEGUNDO</w:t>
      </w:r>
      <w:r w:rsidR="000A5F38" w:rsidRPr="00163FBF">
        <w:rPr>
          <w:rFonts w:ascii="Century Gothic" w:hAnsi="Century Gothic" w:cs="Arial"/>
          <w:b/>
          <w:bCs/>
          <w:sz w:val="28"/>
          <w:szCs w:val="28"/>
          <w:lang w:val="es-ES_tradnl"/>
        </w:rPr>
        <w:t>.-</w:t>
      </w:r>
      <w:proofErr w:type="gramEnd"/>
      <w:r w:rsidRPr="00BB75FC">
        <w:rPr>
          <w:rFonts w:ascii="Century Gothic" w:hAnsi="Century Gothic" w:cs="Arial"/>
          <w:b/>
          <w:bCs/>
          <w:lang w:val="es-ES_tradnl"/>
        </w:rPr>
        <w:t xml:space="preserve"> </w:t>
      </w:r>
      <w:r w:rsidRPr="00BB75FC">
        <w:rPr>
          <w:rFonts w:ascii="Century Gothic" w:hAnsi="Century Gothic" w:cs="Arial"/>
          <w:lang w:val="es-ES_tradnl"/>
        </w:rPr>
        <w:t>Se autoriza al H. Ayuntamiento del Municipio de</w:t>
      </w:r>
      <w:r w:rsidR="00521A2D" w:rsidRPr="00BB75FC">
        <w:rPr>
          <w:rFonts w:ascii="Century Gothic" w:hAnsi="Century Gothic" w:cs="Arial"/>
          <w:lang w:val="es-ES_tradnl"/>
        </w:rPr>
        <w:t xml:space="preserve"> Bocoyna </w:t>
      </w:r>
      <w:r w:rsidRPr="00BB75FC">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BB75FC">
        <w:rPr>
          <w:rFonts w:ascii="Century Gothic" w:hAnsi="Century Gothic" w:cs="Arial"/>
          <w:lang w:val="es-ES_tradnl"/>
        </w:rPr>
        <w:t>que,</w:t>
      </w:r>
      <w:r w:rsidRPr="00BB75FC">
        <w:rPr>
          <w:rFonts w:ascii="Century Gothic" w:hAnsi="Century Gothic" w:cs="Arial"/>
          <w:lang w:val="es-ES_tradnl"/>
        </w:rPr>
        <w:t xml:space="preserve"> en materia federal, le sean aplicables.</w:t>
      </w:r>
    </w:p>
    <w:p w14:paraId="1D05ADDB" w14:textId="77777777" w:rsidR="009B637D" w:rsidRPr="00BB75FC" w:rsidRDefault="009B637D" w:rsidP="00BB75FC">
      <w:pPr>
        <w:spacing w:line="360" w:lineRule="auto"/>
        <w:jc w:val="both"/>
        <w:rPr>
          <w:rFonts w:ascii="Century Gothic" w:hAnsi="Century Gothic" w:cs="Arial"/>
          <w:lang w:val="es-ES_tradnl"/>
        </w:rPr>
      </w:pPr>
    </w:p>
    <w:p w14:paraId="5A479C08" w14:textId="74FC8FEC" w:rsidR="00955084" w:rsidRPr="00BB75FC" w:rsidRDefault="00955084" w:rsidP="00BB75FC">
      <w:pPr>
        <w:spacing w:line="360" w:lineRule="auto"/>
        <w:jc w:val="both"/>
        <w:rPr>
          <w:rFonts w:ascii="Century Gothic" w:hAnsi="Century Gothic" w:cs="Arial"/>
          <w:lang w:val="es-MX"/>
        </w:rPr>
      </w:pPr>
      <w:r w:rsidRPr="00163FBF">
        <w:rPr>
          <w:rFonts w:ascii="Century Gothic" w:hAnsi="Century Gothic" w:cs="Arial"/>
          <w:b/>
          <w:sz w:val="28"/>
          <w:szCs w:val="28"/>
        </w:rPr>
        <w:t>ARTÍ</w:t>
      </w:r>
      <w:r w:rsidR="003468F7" w:rsidRPr="00163FBF">
        <w:rPr>
          <w:rFonts w:ascii="Century Gothic" w:hAnsi="Century Gothic" w:cs="Arial"/>
          <w:b/>
          <w:sz w:val="28"/>
          <w:szCs w:val="28"/>
        </w:rPr>
        <w:t xml:space="preserve">CULO </w:t>
      </w:r>
      <w:proofErr w:type="gramStart"/>
      <w:r w:rsidR="00420186" w:rsidRPr="00163FBF">
        <w:rPr>
          <w:rFonts w:ascii="Century Gothic" w:hAnsi="Century Gothic" w:cs="Arial"/>
          <w:b/>
          <w:sz w:val="28"/>
          <w:szCs w:val="28"/>
        </w:rPr>
        <w:t>TERCERO</w:t>
      </w:r>
      <w:r w:rsidR="000A5F38" w:rsidRPr="00163FBF">
        <w:rPr>
          <w:rFonts w:ascii="Century Gothic" w:hAnsi="Century Gothic" w:cs="Arial"/>
          <w:b/>
          <w:sz w:val="28"/>
          <w:szCs w:val="28"/>
        </w:rPr>
        <w:t>.-</w:t>
      </w:r>
      <w:proofErr w:type="gramEnd"/>
      <w:r w:rsidRPr="00BB75FC">
        <w:rPr>
          <w:rFonts w:ascii="Century Gothic" w:hAnsi="Century Gothic" w:cs="Arial"/>
        </w:rPr>
        <w:t xml:space="preserve"> </w:t>
      </w:r>
      <w:r w:rsidRPr="00BB75FC">
        <w:rPr>
          <w:rFonts w:ascii="Century Gothic" w:hAnsi="Century Gothic" w:cs="Arial"/>
          <w:lang w:val="es-MX"/>
        </w:rPr>
        <w:t>El H. Ayuntamien</w:t>
      </w:r>
      <w:r w:rsidR="003468F7" w:rsidRPr="00BB75FC">
        <w:rPr>
          <w:rFonts w:ascii="Century Gothic" w:hAnsi="Century Gothic" w:cs="Arial"/>
          <w:lang w:val="es-MX"/>
        </w:rPr>
        <w:t xml:space="preserve">to del Municipio de </w:t>
      </w:r>
      <w:r w:rsidR="00521A2D" w:rsidRPr="00BB75FC">
        <w:rPr>
          <w:rFonts w:ascii="Century Gothic" w:hAnsi="Century Gothic" w:cs="Arial"/>
          <w:lang w:val="es-MX"/>
        </w:rPr>
        <w:t xml:space="preserve">Bocoyna, </w:t>
      </w:r>
      <w:r w:rsidRPr="00BB75FC">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BB75FC">
        <w:rPr>
          <w:rFonts w:ascii="Century Gothic" w:hAnsi="Century Gothic" w:cs="Arial"/>
          <w:lang w:val="es-MX"/>
        </w:rPr>
        <w:t>T</w:t>
      </w:r>
      <w:r w:rsidRPr="00BB75FC">
        <w:rPr>
          <w:rFonts w:ascii="Century Gothic" w:hAnsi="Century Gothic" w:cs="Arial"/>
          <w:lang w:val="es-MX"/>
        </w:rPr>
        <w:t>ransitorio Décimo Primero y los que apliquen de acuerdo al artículo 21 de dicha Ley.</w:t>
      </w:r>
    </w:p>
    <w:p w14:paraId="0839C3EA" w14:textId="77777777" w:rsidR="00955084" w:rsidRPr="00BB75FC" w:rsidRDefault="00955084" w:rsidP="00BB75FC">
      <w:pPr>
        <w:spacing w:line="360" w:lineRule="auto"/>
        <w:jc w:val="both"/>
        <w:rPr>
          <w:rFonts w:ascii="Century Gothic" w:hAnsi="Century Gothic" w:cs="Arial"/>
          <w:lang w:val="es-MX"/>
        </w:rPr>
      </w:pPr>
    </w:p>
    <w:p w14:paraId="2B1D95CA" w14:textId="195F9A7C" w:rsidR="00955084" w:rsidRPr="00BB75FC" w:rsidRDefault="003468F7" w:rsidP="00BB75FC">
      <w:pPr>
        <w:spacing w:line="360" w:lineRule="auto"/>
        <w:jc w:val="both"/>
        <w:rPr>
          <w:rFonts w:ascii="Century Gothic" w:hAnsi="Century Gothic" w:cs="Arial"/>
          <w:lang w:val="es-MX"/>
        </w:rPr>
      </w:pPr>
      <w:r w:rsidRPr="00163FBF">
        <w:rPr>
          <w:rFonts w:ascii="Century Gothic" w:hAnsi="Century Gothic" w:cs="Arial"/>
          <w:b/>
          <w:sz w:val="28"/>
          <w:szCs w:val="28"/>
        </w:rPr>
        <w:t xml:space="preserve">ARTÍCULO </w:t>
      </w:r>
      <w:r w:rsidR="00420186" w:rsidRPr="00163FBF">
        <w:rPr>
          <w:rFonts w:ascii="Century Gothic" w:hAnsi="Century Gothic" w:cs="Arial"/>
          <w:b/>
          <w:sz w:val="28"/>
          <w:szCs w:val="28"/>
        </w:rPr>
        <w:t>CUARTO</w:t>
      </w:r>
      <w:r w:rsidR="00955084" w:rsidRPr="00163FBF">
        <w:rPr>
          <w:rFonts w:ascii="Century Gothic" w:hAnsi="Century Gothic" w:cs="Arial"/>
          <w:b/>
          <w:sz w:val="28"/>
          <w:szCs w:val="28"/>
          <w:lang w:val="es-MX"/>
        </w:rPr>
        <w:t>.-</w:t>
      </w:r>
      <w:r w:rsidR="00955084" w:rsidRPr="00BB75FC">
        <w:rPr>
          <w:rFonts w:ascii="Century Gothic" w:hAnsi="Century Gothic" w:cs="Arial"/>
          <w:lang w:val="es-MX"/>
        </w:rPr>
        <w:t xml:space="preserve"> 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BB75FC">
        <w:rPr>
          <w:rFonts w:ascii="Century Gothic" w:hAnsi="Century Gothic" w:cs="Arial"/>
          <w:lang w:val="es-MX"/>
        </w:rPr>
        <w:t>6</w:t>
      </w:r>
      <w:r w:rsidR="00955084" w:rsidRPr="00BB75FC">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BB75FC">
        <w:rPr>
          <w:rFonts w:ascii="Century Gothic" w:hAnsi="Century Gothic" w:cs="Arial"/>
          <w:lang w:val="es-MX"/>
        </w:rPr>
        <w:t>7</w:t>
      </w:r>
      <w:r w:rsidR="00955084" w:rsidRPr="00BB75FC">
        <w:rPr>
          <w:rFonts w:ascii="Century Gothic" w:hAnsi="Century Gothic" w:cs="Arial"/>
          <w:lang w:val="es-MX"/>
        </w:rPr>
        <w:t xml:space="preserve">. </w:t>
      </w:r>
    </w:p>
    <w:p w14:paraId="29083F8D" w14:textId="77777777" w:rsidR="00955084" w:rsidRPr="00BB75FC" w:rsidRDefault="00955084" w:rsidP="00BB75FC">
      <w:pPr>
        <w:spacing w:line="360" w:lineRule="auto"/>
        <w:jc w:val="both"/>
        <w:rPr>
          <w:rFonts w:ascii="Century Gothic" w:hAnsi="Century Gothic" w:cs="Arial"/>
          <w:lang w:val="es-MX"/>
        </w:rPr>
      </w:pPr>
    </w:p>
    <w:p w14:paraId="3C7ABD8B" w14:textId="2BA4EB6F" w:rsidR="00955084" w:rsidRPr="00BB75FC" w:rsidRDefault="00955084" w:rsidP="00BB75FC">
      <w:pPr>
        <w:spacing w:line="360" w:lineRule="auto"/>
        <w:jc w:val="both"/>
        <w:rPr>
          <w:rFonts w:ascii="Century Gothic" w:hAnsi="Century Gothic" w:cs="Arial"/>
          <w:lang w:val="es-MX"/>
        </w:rPr>
      </w:pPr>
      <w:r w:rsidRPr="00BB75FC">
        <w:rPr>
          <w:rFonts w:ascii="Century Gothic" w:hAnsi="Century Gothic" w:cs="Arial"/>
          <w:lang w:val="es-MX"/>
        </w:rPr>
        <w:t>Sin perjuicio de lo anterior, las transferencias estatales etiquetadas en términos del párrafo anterior que, al 31 de diciembre del ejercicio fiscal 202</w:t>
      </w:r>
      <w:r w:rsidR="00464F50" w:rsidRPr="00BB75FC">
        <w:rPr>
          <w:rFonts w:ascii="Century Gothic" w:hAnsi="Century Gothic" w:cs="Arial"/>
          <w:lang w:val="es-MX"/>
        </w:rPr>
        <w:t>6</w:t>
      </w:r>
      <w:r w:rsidRPr="00BB75FC">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BB75FC">
        <w:rPr>
          <w:rFonts w:ascii="Century Gothic" w:hAnsi="Century Gothic" w:cs="Arial"/>
          <w:lang w:val="es-MX"/>
        </w:rPr>
        <w:t>7</w:t>
      </w:r>
      <w:r w:rsidRPr="00BB75FC">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41FEFE8C" w14:textId="77777777" w:rsidR="00997804" w:rsidRPr="00BB75FC" w:rsidRDefault="00997804" w:rsidP="00BB75FC">
      <w:pPr>
        <w:spacing w:line="360" w:lineRule="auto"/>
        <w:jc w:val="both"/>
        <w:rPr>
          <w:rFonts w:ascii="Century Gothic" w:hAnsi="Century Gothic" w:cs="Arial"/>
          <w:lang w:val="es-ES_tradnl"/>
        </w:rPr>
      </w:pPr>
    </w:p>
    <w:p w14:paraId="554DCDBB" w14:textId="2A8534A0" w:rsidR="00AA13A4" w:rsidRPr="00BB75FC" w:rsidRDefault="00AA13A4" w:rsidP="00BB75FC">
      <w:pPr>
        <w:spacing w:line="360" w:lineRule="auto"/>
        <w:ind w:right="17"/>
        <w:jc w:val="both"/>
        <w:rPr>
          <w:rFonts w:ascii="Century Gothic" w:eastAsia="Aptos" w:hAnsi="Century Gothic"/>
          <w:kern w:val="2"/>
          <w:lang w:val="es-MX" w:eastAsia="en-US"/>
        </w:rPr>
      </w:pPr>
      <w:bookmarkStart w:id="0" w:name="_Hlk215764426"/>
      <w:r w:rsidRPr="00163FBF">
        <w:rPr>
          <w:rFonts w:ascii="Century Gothic" w:eastAsia="Aptos" w:hAnsi="Century Gothic"/>
          <w:b/>
          <w:kern w:val="2"/>
          <w:sz w:val="28"/>
          <w:szCs w:val="28"/>
          <w:lang w:val="es-MX" w:eastAsia="en-US"/>
        </w:rPr>
        <w:t>D A D O</w:t>
      </w:r>
      <w:r w:rsidRPr="00BB75FC">
        <w:rPr>
          <w:rFonts w:ascii="Century Gothic" w:eastAsia="Aptos" w:hAnsi="Century Gothic"/>
          <w:kern w:val="2"/>
          <w:lang w:val="es-MX" w:eastAsia="en-US"/>
        </w:rPr>
        <w:t xml:space="preserve"> en el Salón de Sesiones del Poder Legislativo, en la ciudad de Chihuahua, Chih., a los</w:t>
      </w:r>
      <w:r w:rsidR="00521A2D" w:rsidRPr="00BB75FC">
        <w:rPr>
          <w:rFonts w:ascii="Century Gothic" w:eastAsia="Aptos" w:hAnsi="Century Gothic"/>
          <w:kern w:val="2"/>
          <w:lang w:val="es-MX" w:eastAsia="en-US"/>
        </w:rPr>
        <w:t xml:space="preserve"> </w:t>
      </w:r>
      <w:r w:rsidR="00A455F0" w:rsidRPr="00BB75FC">
        <w:rPr>
          <w:rFonts w:ascii="Century Gothic" w:eastAsia="Aptos" w:hAnsi="Century Gothic"/>
          <w:kern w:val="2"/>
          <w:lang w:val="es-MX" w:eastAsia="en-US"/>
        </w:rPr>
        <w:t>once</w:t>
      </w:r>
      <w:r w:rsidR="00521A2D" w:rsidRPr="00BB75FC">
        <w:rPr>
          <w:rFonts w:ascii="Century Gothic" w:eastAsia="Aptos" w:hAnsi="Century Gothic"/>
          <w:kern w:val="2"/>
          <w:lang w:val="es-MX" w:eastAsia="en-US"/>
        </w:rPr>
        <w:t xml:space="preserve"> días </w:t>
      </w:r>
      <w:r w:rsidRPr="00BB75FC">
        <w:rPr>
          <w:rFonts w:ascii="Century Gothic" w:eastAsia="Aptos" w:hAnsi="Century Gothic"/>
          <w:kern w:val="2"/>
          <w:lang w:val="es-MX" w:eastAsia="en-US"/>
        </w:rPr>
        <w:t>del mes de diciembre del año dos mil veinticinco.</w:t>
      </w:r>
    </w:p>
    <w:p w14:paraId="24DA7120" w14:textId="77777777" w:rsidR="00AA13A4" w:rsidRPr="00BB75FC" w:rsidRDefault="00AA13A4" w:rsidP="00BB75FC">
      <w:pPr>
        <w:spacing w:line="360" w:lineRule="auto"/>
        <w:ind w:right="18"/>
        <w:jc w:val="both"/>
        <w:rPr>
          <w:rFonts w:ascii="Century Gothic" w:eastAsia="Calibri" w:hAnsi="Century Gothic" w:cs="Arial"/>
          <w:lang w:val="es-MX" w:eastAsia="en-US"/>
        </w:rPr>
      </w:pPr>
    </w:p>
    <w:p w14:paraId="3237457E" w14:textId="77777777" w:rsidR="00AC2882" w:rsidRPr="00AC2882" w:rsidRDefault="00AC2882" w:rsidP="00BB75FC">
      <w:pPr>
        <w:keepNext/>
        <w:spacing w:line="360" w:lineRule="auto"/>
        <w:ind w:left="284" w:right="284"/>
        <w:jc w:val="center"/>
        <w:outlineLvl w:val="2"/>
        <w:rPr>
          <w:rFonts w:ascii="Century Gothic" w:hAnsi="Century Gothic"/>
          <w:b/>
          <w:sz w:val="16"/>
          <w:szCs w:val="16"/>
        </w:rPr>
      </w:pPr>
    </w:p>
    <w:p w14:paraId="46DF7984" w14:textId="35E52132" w:rsidR="00AA13A4" w:rsidRPr="00BB75FC" w:rsidRDefault="00AA13A4" w:rsidP="00BB75FC">
      <w:pPr>
        <w:keepNext/>
        <w:spacing w:line="360" w:lineRule="auto"/>
        <w:ind w:left="284" w:right="284"/>
        <w:jc w:val="center"/>
        <w:outlineLvl w:val="2"/>
        <w:rPr>
          <w:rFonts w:ascii="Century Gothic" w:hAnsi="Century Gothic"/>
          <w:b/>
        </w:rPr>
      </w:pPr>
      <w:r w:rsidRPr="00BB75FC">
        <w:rPr>
          <w:rFonts w:ascii="Century Gothic" w:hAnsi="Century Gothic"/>
          <w:b/>
        </w:rPr>
        <w:t>PRESIDENTE</w:t>
      </w:r>
    </w:p>
    <w:p w14:paraId="06459D04" w14:textId="77777777" w:rsidR="00AA13A4" w:rsidRPr="00BB75FC" w:rsidRDefault="00AA13A4" w:rsidP="00BB75FC">
      <w:pPr>
        <w:spacing w:line="360" w:lineRule="auto"/>
        <w:rPr>
          <w:rFonts w:ascii="Century Gothic" w:hAnsi="Century Gothic"/>
          <w:b/>
        </w:rPr>
      </w:pPr>
    </w:p>
    <w:p w14:paraId="5C15262F" w14:textId="77777777" w:rsidR="00AA13A4" w:rsidRPr="00BB75FC" w:rsidRDefault="00AA13A4" w:rsidP="00BB75FC">
      <w:pPr>
        <w:spacing w:line="360" w:lineRule="auto"/>
        <w:rPr>
          <w:rFonts w:ascii="Century Gothic" w:hAnsi="Century Gothic"/>
          <w:b/>
        </w:rPr>
      </w:pPr>
    </w:p>
    <w:p w14:paraId="2BD5EB0E" w14:textId="77777777" w:rsidR="00AA13A4" w:rsidRPr="00BB75FC" w:rsidRDefault="00AA13A4" w:rsidP="00BB75FC">
      <w:pPr>
        <w:spacing w:line="360" w:lineRule="auto"/>
        <w:rPr>
          <w:rFonts w:ascii="Century Gothic" w:hAnsi="Century Gothic"/>
          <w:b/>
        </w:rPr>
      </w:pPr>
    </w:p>
    <w:p w14:paraId="48A7542C" w14:textId="77777777" w:rsidR="00AA13A4" w:rsidRPr="00BB75FC" w:rsidRDefault="00AA13A4" w:rsidP="00BB75FC">
      <w:pPr>
        <w:spacing w:line="360" w:lineRule="auto"/>
        <w:rPr>
          <w:rFonts w:ascii="Century Gothic" w:hAnsi="Century Gothic"/>
          <w:b/>
        </w:rPr>
      </w:pPr>
    </w:p>
    <w:p w14:paraId="330F0E0D" w14:textId="77777777" w:rsidR="00AA13A4" w:rsidRPr="00BB75FC" w:rsidRDefault="00AA13A4" w:rsidP="00BB75FC">
      <w:pPr>
        <w:spacing w:line="360" w:lineRule="auto"/>
        <w:jc w:val="center"/>
        <w:rPr>
          <w:rFonts w:ascii="Century Gothic" w:hAnsi="Century Gothic"/>
          <w:b/>
        </w:rPr>
      </w:pPr>
      <w:r w:rsidRPr="00BB75FC">
        <w:rPr>
          <w:rFonts w:ascii="Century Gothic" w:hAnsi="Century Gothic"/>
          <w:b/>
        </w:rPr>
        <w:t>DIP. GUILLERMO PATRICIO RAMÍREZ GUTIÉRREZ</w:t>
      </w:r>
    </w:p>
    <w:p w14:paraId="15C341AE" w14:textId="77777777" w:rsidR="00AA13A4" w:rsidRPr="00BB75FC" w:rsidRDefault="00AA13A4" w:rsidP="00BB75FC">
      <w:pPr>
        <w:spacing w:line="360" w:lineRule="auto"/>
        <w:rPr>
          <w:rFonts w:ascii="Century Gothic" w:hAnsi="Century Gothic"/>
          <w:b/>
        </w:rPr>
      </w:pPr>
    </w:p>
    <w:p w14:paraId="7EBB634F" w14:textId="77777777" w:rsidR="00AA13A4" w:rsidRPr="00BB75FC" w:rsidRDefault="00AA13A4" w:rsidP="00BB75FC">
      <w:pPr>
        <w:spacing w:line="360" w:lineRule="auto"/>
        <w:rPr>
          <w:rFonts w:ascii="Century Gothic" w:hAnsi="Century Gothic"/>
          <w:b/>
        </w:rPr>
      </w:pPr>
    </w:p>
    <w:p w14:paraId="1791964E" w14:textId="77777777" w:rsidR="00AA13A4" w:rsidRPr="00BB75FC" w:rsidRDefault="00AA13A4" w:rsidP="00BB75FC">
      <w:pPr>
        <w:spacing w:line="360" w:lineRule="auto"/>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BB75FC" w14:paraId="2FCCF60A" w14:textId="77777777" w:rsidTr="009B637D">
        <w:trPr>
          <w:jc w:val="center"/>
        </w:trPr>
        <w:tc>
          <w:tcPr>
            <w:tcW w:w="4969" w:type="dxa"/>
          </w:tcPr>
          <w:p w14:paraId="5095C170" w14:textId="57B3F39E" w:rsidR="00AA13A4" w:rsidRPr="00BB75FC" w:rsidRDefault="00AA13A4" w:rsidP="009B637D">
            <w:pPr>
              <w:spacing w:before="60" w:after="120" w:line="360" w:lineRule="auto"/>
              <w:ind w:right="40"/>
              <w:jc w:val="center"/>
              <w:rPr>
                <w:rFonts w:ascii="Century Gothic" w:hAnsi="Century Gothic" w:cs="Arial"/>
                <w:iCs/>
              </w:rPr>
            </w:pPr>
            <w:r w:rsidRPr="00BB75FC">
              <w:rPr>
                <w:rFonts w:ascii="Century Gothic" w:hAnsi="Century Gothic"/>
                <w:b/>
              </w:rPr>
              <w:t>SECRETARIO</w:t>
            </w:r>
          </w:p>
          <w:p w14:paraId="500798D1" w14:textId="77777777" w:rsidR="00AA13A4" w:rsidRPr="00BB75FC" w:rsidRDefault="00AA13A4" w:rsidP="00BB75FC">
            <w:pPr>
              <w:spacing w:before="60" w:after="120" w:line="360" w:lineRule="auto"/>
              <w:ind w:right="40"/>
              <w:jc w:val="both"/>
              <w:rPr>
                <w:rFonts w:ascii="Century Gothic" w:hAnsi="Century Gothic" w:cs="Arial"/>
                <w:b/>
                <w:iCs/>
              </w:rPr>
            </w:pPr>
          </w:p>
          <w:p w14:paraId="4E7E5DD8" w14:textId="77777777" w:rsidR="00AA13A4" w:rsidRPr="00BB75FC" w:rsidRDefault="00AA13A4" w:rsidP="00BB75FC">
            <w:pPr>
              <w:spacing w:before="60" w:after="120" w:line="360" w:lineRule="auto"/>
              <w:ind w:right="40"/>
              <w:jc w:val="both"/>
              <w:rPr>
                <w:rFonts w:ascii="Century Gothic" w:hAnsi="Century Gothic" w:cs="Arial"/>
                <w:b/>
                <w:iCs/>
              </w:rPr>
            </w:pPr>
          </w:p>
          <w:p w14:paraId="60E31217" w14:textId="744BA743" w:rsidR="00AA13A4" w:rsidRPr="00BB75FC" w:rsidRDefault="00AA13A4" w:rsidP="009B637D">
            <w:pPr>
              <w:spacing w:before="60" w:after="120" w:line="360" w:lineRule="auto"/>
              <w:ind w:right="40"/>
              <w:jc w:val="center"/>
              <w:rPr>
                <w:rFonts w:ascii="Century Gothic" w:hAnsi="Century Gothic"/>
                <w:b/>
              </w:rPr>
            </w:pPr>
            <w:r w:rsidRPr="00BB75FC">
              <w:rPr>
                <w:rFonts w:ascii="Century Gothic" w:hAnsi="Century Gothic" w:cs="Arial"/>
                <w:b/>
                <w:iCs/>
              </w:rPr>
              <w:t>DIP. FRANCISCO ADRIÁN SÁNCHEZ VILLEGAS</w:t>
            </w:r>
          </w:p>
        </w:tc>
        <w:tc>
          <w:tcPr>
            <w:tcW w:w="4394" w:type="dxa"/>
          </w:tcPr>
          <w:p w14:paraId="1570A97B" w14:textId="200DAAD0" w:rsidR="00AA13A4" w:rsidRDefault="00AA13A4" w:rsidP="009B637D">
            <w:pPr>
              <w:spacing w:before="60" w:after="120" w:line="360" w:lineRule="auto"/>
              <w:ind w:right="40"/>
              <w:jc w:val="center"/>
              <w:rPr>
                <w:rFonts w:ascii="Century Gothic" w:hAnsi="Century Gothic"/>
                <w:b/>
              </w:rPr>
            </w:pPr>
            <w:r w:rsidRPr="00BB75FC">
              <w:rPr>
                <w:rFonts w:ascii="Century Gothic" w:hAnsi="Century Gothic"/>
                <w:b/>
              </w:rPr>
              <w:t>SECRETARIO</w:t>
            </w:r>
          </w:p>
          <w:p w14:paraId="475EAFA6" w14:textId="77777777" w:rsidR="009B637D" w:rsidRPr="009B637D" w:rsidRDefault="009B637D" w:rsidP="009B637D">
            <w:pPr>
              <w:spacing w:before="60" w:after="120" w:line="360" w:lineRule="auto"/>
              <w:ind w:right="40"/>
              <w:jc w:val="center"/>
              <w:rPr>
                <w:rFonts w:ascii="Century Gothic" w:hAnsi="Century Gothic" w:cs="Arial"/>
                <w:iCs/>
              </w:rPr>
            </w:pPr>
          </w:p>
          <w:p w14:paraId="1E229865" w14:textId="77777777" w:rsidR="00AA13A4" w:rsidRPr="00BB75FC" w:rsidRDefault="00AA13A4" w:rsidP="00BB75FC">
            <w:pPr>
              <w:spacing w:before="60" w:after="120" w:line="360" w:lineRule="auto"/>
              <w:ind w:right="40"/>
              <w:jc w:val="both"/>
              <w:rPr>
                <w:rFonts w:ascii="Century Gothic" w:hAnsi="Century Gothic" w:cs="Arial"/>
                <w:b/>
                <w:iCs/>
              </w:rPr>
            </w:pPr>
          </w:p>
          <w:p w14:paraId="349413EB" w14:textId="6B3839F6" w:rsidR="00AA13A4" w:rsidRPr="00BB75FC" w:rsidRDefault="00AA13A4" w:rsidP="00BB75FC">
            <w:pPr>
              <w:spacing w:line="360" w:lineRule="auto"/>
              <w:jc w:val="center"/>
              <w:rPr>
                <w:rFonts w:ascii="Century Gothic" w:hAnsi="Century Gothic"/>
                <w:b/>
              </w:rPr>
            </w:pPr>
            <w:r w:rsidRPr="00BB75FC">
              <w:rPr>
                <w:rFonts w:ascii="Century Gothic" w:hAnsi="Century Gothic" w:cs="Arial"/>
                <w:b/>
                <w:iCs/>
              </w:rPr>
              <w:t>DIP. PEDRO TORRES ESTRADA</w:t>
            </w:r>
          </w:p>
        </w:tc>
      </w:tr>
      <w:bookmarkEnd w:id="0"/>
    </w:tbl>
    <w:p w14:paraId="523A8F92" w14:textId="16855517" w:rsidR="007D4789" w:rsidRDefault="007D4789" w:rsidP="00BB75FC">
      <w:pPr>
        <w:spacing w:line="360" w:lineRule="auto"/>
        <w:jc w:val="both"/>
        <w:rPr>
          <w:rFonts w:ascii="Century Gothic" w:hAnsi="Century Gothic" w:cs="Arial"/>
          <w:lang w:val="es-ES_tradnl"/>
        </w:rPr>
      </w:pPr>
    </w:p>
    <w:p w14:paraId="141E0868" w14:textId="7CC8D2A5" w:rsidR="009B637D" w:rsidRDefault="009B637D" w:rsidP="00BB75FC">
      <w:pPr>
        <w:spacing w:line="360" w:lineRule="auto"/>
        <w:jc w:val="both"/>
        <w:rPr>
          <w:rFonts w:ascii="Century Gothic" w:hAnsi="Century Gothic" w:cs="Arial"/>
          <w:lang w:val="es-ES_tradnl"/>
        </w:rPr>
      </w:pPr>
    </w:p>
    <w:p w14:paraId="3F45F622" w14:textId="29F3259D" w:rsidR="00AC2882" w:rsidRDefault="00AC2882" w:rsidP="00BB75FC">
      <w:pPr>
        <w:spacing w:line="360" w:lineRule="auto"/>
        <w:jc w:val="both"/>
        <w:rPr>
          <w:rFonts w:ascii="Century Gothic" w:hAnsi="Century Gothic" w:cs="Arial"/>
          <w:lang w:val="es-ES_tradnl"/>
        </w:rPr>
      </w:pPr>
    </w:p>
    <w:p w14:paraId="6FF6C249" w14:textId="77777777" w:rsidR="00AC2882" w:rsidRDefault="00AC2882" w:rsidP="00BB75FC">
      <w:pPr>
        <w:spacing w:line="360" w:lineRule="auto"/>
        <w:jc w:val="both"/>
        <w:rPr>
          <w:rFonts w:ascii="Century Gothic" w:hAnsi="Century Gothic" w:cs="Arial"/>
          <w:lang w:val="es-ES_tradnl"/>
        </w:rPr>
      </w:pPr>
    </w:p>
    <w:p w14:paraId="7808C55E" w14:textId="0388A28F" w:rsidR="00AC2882" w:rsidRDefault="00AC2882" w:rsidP="00BB75FC">
      <w:pPr>
        <w:spacing w:line="360" w:lineRule="auto"/>
        <w:jc w:val="both"/>
        <w:rPr>
          <w:rFonts w:ascii="Century Gothic" w:hAnsi="Century Gothic" w:cs="Arial"/>
          <w:lang w:val="es-ES_tradnl"/>
        </w:rPr>
      </w:pPr>
    </w:p>
    <w:p w14:paraId="61909DC2" w14:textId="77777777" w:rsidR="00AC2882" w:rsidRPr="00DF3973" w:rsidRDefault="00AC2882" w:rsidP="00AC2882">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2BD101B8" w14:textId="77777777" w:rsidR="00AC2882" w:rsidRDefault="00AC2882" w:rsidP="00BB75FC">
      <w:pPr>
        <w:spacing w:line="360" w:lineRule="auto"/>
        <w:jc w:val="both"/>
        <w:rPr>
          <w:rFonts w:ascii="Century Gothic" w:hAnsi="Century Gothic" w:cs="Arial"/>
          <w:lang w:val="es-ES_tradnl"/>
        </w:rPr>
      </w:pPr>
    </w:p>
    <w:p w14:paraId="3B771365" w14:textId="77777777" w:rsidR="00802E42" w:rsidRPr="00BB75FC" w:rsidRDefault="00802E42" w:rsidP="00BB75FC">
      <w:pPr>
        <w:autoSpaceDE w:val="0"/>
        <w:autoSpaceDN w:val="0"/>
        <w:adjustRightInd w:val="0"/>
        <w:spacing w:line="360" w:lineRule="auto"/>
        <w:jc w:val="center"/>
        <w:rPr>
          <w:rFonts w:ascii="Century Gothic" w:hAnsi="Century Gothic" w:cs="Arial"/>
          <w:b/>
          <w:bCs/>
          <w:lang w:val="es-MX"/>
        </w:rPr>
      </w:pPr>
      <w:r w:rsidRPr="00BB75FC">
        <w:rPr>
          <w:rFonts w:ascii="Century Gothic" w:hAnsi="Century Gothic" w:cs="Arial"/>
          <w:b/>
          <w:bCs/>
          <w:lang w:val="es-MX"/>
        </w:rPr>
        <w:lastRenderedPageBreak/>
        <w:t>TARIFA</w:t>
      </w:r>
    </w:p>
    <w:p w14:paraId="622FCEB3" w14:textId="77777777" w:rsidR="00802E42" w:rsidRPr="00BB75FC" w:rsidRDefault="00802E42" w:rsidP="00BB75FC">
      <w:pPr>
        <w:spacing w:line="360" w:lineRule="auto"/>
        <w:jc w:val="both"/>
        <w:rPr>
          <w:rFonts w:ascii="Century Gothic" w:hAnsi="Century Gothic"/>
          <w:lang w:val="es-MX"/>
        </w:rPr>
      </w:pPr>
    </w:p>
    <w:p w14:paraId="5F198E07" w14:textId="77777777" w:rsidR="00802E42" w:rsidRPr="00BB75FC" w:rsidRDefault="00802E42" w:rsidP="00BB75FC">
      <w:pPr>
        <w:spacing w:line="360" w:lineRule="auto"/>
        <w:jc w:val="both"/>
        <w:rPr>
          <w:rFonts w:ascii="Century Gothic" w:hAnsi="Century Gothic"/>
          <w:lang w:val="es-MX"/>
        </w:rPr>
      </w:pPr>
      <w:r w:rsidRPr="00BB75FC">
        <w:rPr>
          <w:rFonts w:ascii="Century Gothic" w:hAnsi="Century Gothic"/>
          <w:lang w:val="es-MX"/>
        </w:rPr>
        <w:t xml:space="preserve">De acuerdo a lo dispuesto por el artículo 169 del Código Municipal para el Estado de Chihuahua, previo estudio del proyecto de la Ley de Ingresos presentado por el H. Ayuntamiento de Bocoyna,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w:t>
      </w:r>
      <w:r w:rsidRPr="00BB75FC">
        <w:rPr>
          <w:rFonts w:ascii="Century Gothic" w:hAnsi="Century Gothic"/>
          <w:bCs/>
          <w:lang w:val="es-MX"/>
        </w:rPr>
        <w:t>Bocoyna.</w:t>
      </w:r>
    </w:p>
    <w:p w14:paraId="726A9D0C" w14:textId="77777777" w:rsidR="00802E42" w:rsidRPr="00BB75FC" w:rsidRDefault="00802E42" w:rsidP="00BB75FC">
      <w:pPr>
        <w:spacing w:line="360" w:lineRule="auto"/>
        <w:jc w:val="both"/>
        <w:rPr>
          <w:rFonts w:ascii="Century Gothic" w:hAnsi="Century Gothic"/>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32"/>
        <w:gridCol w:w="2110"/>
      </w:tblGrid>
      <w:tr w:rsidR="00802E42" w:rsidRPr="00BB75FC" w14:paraId="7E3291BC" w14:textId="77777777" w:rsidTr="00272290">
        <w:trPr>
          <w:trHeight w:val="539"/>
          <w:jc w:val="center"/>
        </w:trPr>
        <w:tc>
          <w:tcPr>
            <w:tcW w:w="6832" w:type="dxa"/>
            <w:vAlign w:val="center"/>
          </w:tcPr>
          <w:p w14:paraId="7F17D4E2" w14:textId="77777777" w:rsidR="00802E42" w:rsidRPr="00BB75FC" w:rsidRDefault="00802E42" w:rsidP="00BB75FC">
            <w:pPr>
              <w:spacing w:line="360" w:lineRule="auto"/>
              <w:rPr>
                <w:rFonts w:ascii="Century Gothic" w:hAnsi="Century Gothic" w:cs="Arial"/>
                <w:b/>
                <w:bCs/>
                <w:lang w:val="es-MX"/>
              </w:rPr>
            </w:pPr>
            <w:r w:rsidRPr="00BB75FC">
              <w:rPr>
                <w:rFonts w:ascii="Century Gothic" w:hAnsi="Century Gothic" w:cs="Arial"/>
                <w:b/>
                <w:bCs/>
                <w:lang w:val="es-MX"/>
              </w:rPr>
              <w:t>II.- DERECHOS</w:t>
            </w:r>
          </w:p>
        </w:tc>
        <w:tc>
          <w:tcPr>
            <w:tcW w:w="2110" w:type="dxa"/>
            <w:vAlign w:val="center"/>
          </w:tcPr>
          <w:p w14:paraId="504EE84C"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b/>
                <w:bCs/>
                <w:lang w:val="es-MX"/>
              </w:rPr>
              <w:t xml:space="preserve"> 2026</w:t>
            </w:r>
          </w:p>
        </w:tc>
      </w:tr>
      <w:tr w:rsidR="00802E42" w:rsidRPr="00BB75FC" w14:paraId="441DCFEB" w14:textId="77777777" w:rsidTr="00272290">
        <w:trPr>
          <w:trHeight w:val="557"/>
          <w:jc w:val="center"/>
        </w:trPr>
        <w:tc>
          <w:tcPr>
            <w:tcW w:w="6832" w:type="dxa"/>
          </w:tcPr>
          <w:p w14:paraId="750DC93D"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II.1.- Alineamiento de predios y asignación de número oficial.</w:t>
            </w:r>
          </w:p>
        </w:tc>
        <w:tc>
          <w:tcPr>
            <w:tcW w:w="2110" w:type="dxa"/>
          </w:tcPr>
          <w:p w14:paraId="2CEE1163"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6DC798BF" w14:textId="77777777" w:rsidTr="00272290">
        <w:trPr>
          <w:jc w:val="center"/>
        </w:trPr>
        <w:tc>
          <w:tcPr>
            <w:tcW w:w="6832" w:type="dxa"/>
          </w:tcPr>
          <w:p w14:paraId="46BE32C0"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 Alineamiento de predio</w:t>
            </w:r>
          </w:p>
        </w:tc>
        <w:tc>
          <w:tcPr>
            <w:tcW w:w="2110" w:type="dxa"/>
          </w:tcPr>
          <w:p w14:paraId="09ADDB6D" w14:textId="77777777" w:rsidR="00802E42" w:rsidRPr="00BB75FC" w:rsidRDefault="00802E42" w:rsidP="00BB75FC">
            <w:pPr>
              <w:spacing w:line="360" w:lineRule="auto"/>
              <w:jc w:val="center"/>
              <w:rPr>
                <w:rFonts w:ascii="Century Gothic" w:hAnsi="Century Gothic" w:cs="Arial"/>
                <w:b/>
                <w:lang w:val="es-MX"/>
              </w:rPr>
            </w:pPr>
            <w:r w:rsidRPr="00BB75FC">
              <w:rPr>
                <w:rFonts w:ascii="Century Gothic" w:hAnsi="Century Gothic" w:cs="Arial"/>
                <w:lang w:val="es-MX"/>
              </w:rPr>
              <w:t>$400.00</w:t>
            </w:r>
          </w:p>
        </w:tc>
      </w:tr>
      <w:tr w:rsidR="00802E42" w:rsidRPr="00BB75FC" w14:paraId="433CBDAB" w14:textId="77777777" w:rsidTr="00272290">
        <w:trPr>
          <w:jc w:val="center"/>
        </w:trPr>
        <w:tc>
          <w:tcPr>
            <w:tcW w:w="6832" w:type="dxa"/>
          </w:tcPr>
          <w:p w14:paraId="1D3BC16A"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Asignación de número oficial</w:t>
            </w:r>
          </w:p>
        </w:tc>
        <w:tc>
          <w:tcPr>
            <w:tcW w:w="2110" w:type="dxa"/>
          </w:tcPr>
          <w:p w14:paraId="1877B3E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$200.00</w:t>
            </w:r>
          </w:p>
        </w:tc>
      </w:tr>
      <w:tr w:rsidR="00802E42" w:rsidRPr="00BB75FC" w14:paraId="101AEADD" w14:textId="77777777" w:rsidTr="00272290">
        <w:trPr>
          <w:jc w:val="center"/>
        </w:trPr>
        <w:tc>
          <w:tcPr>
            <w:tcW w:w="6832" w:type="dxa"/>
          </w:tcPr>
          <w:p w14:paraId="0C45176D" w14:textId="77777777" w:rsidR="00802E42" w:rsidRPr="00BB75FC" w:rsidRDefault="00802E42" w:rsidP="00BB75FC">
            <w:pPr>
              <w:pStyle w:val="Ttulo2"/>
              <w:spacing w:line="360" w:lineRule="auto"/>
              <w:rPr>
                <w:rFonts w:ascii="Century Gothic" w:hAnsi="Century Gothic"/>
                <w:lang w:val="es-MX"/>
              </w:rPr>
            </w:pPr>
            <w:r w:rsidRPr="00BB75FC">
              <w:rPr>
                <w:rFonts w:ascii="Century Gothic" w:hAnsi="Century Gothic"/>
                <w:lang w:val="es-MX"/>
              </w:rPr>
              <w:t>II.2.- Licencias de Construcción.</w:t>
            </w:r>
          </w:p>
        </w:tc>
        <w:tc>
          <w:tcPr>
            <w:tcW w:w="2110" w:type="dxa"/>
          </w:tcPr>
          <w:p w14:paraId="51A05CF4"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2AB9BB3B" w14:textId="77777777" w:rsidTr="00272290">
        <w:trPr>
          <w:jc w:val="center"/>
        </w:trPr>
        <w:tc>
          <w:tcPr>
            <w:tcW w:w="6832" w:type="dxa"/>
          </w:tcPr>
          <w:p w14:paraId="73B0DB2D"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 Licencias de construcción para vivienda, por metro cuadrado</w:t>
            </w:r>
          </w:p>
        </w:tc>
        <w:tc>
          <w:tcPr>
            <w:tcW w:w="2110" w:type="dxa"/>
          </w:tcPr>
          <w:p w14:paraId="62D544B5"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47F56479" w14:textId="77777777" w:rsidTr="00272290">
        <w:trPr>
          <w:jc w:val="center"/>
        </w:trPr>
        <w:tc>
          <w:tcPr>
            <w:tcW w:w="6832" w:type="dxa"/>
          </w:tcPr>
          <w:p w14:paraId="32509A5B"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1.1</w:t>
            </w:r>
            <w:r w:rsidRPr="00BB75FC">
              <w:rPr>
                <w:rFonts w:ascii="Century Gothic" w:hAnsi="Century Gothic" w:cs="Arial"/>
                <w:b/>
                <w:bCs/>
                <w:lang w:val="es-MX"/>
              </w:rPr>
              <w:t xml:space="preserve">. </w:t>
            </w:r>
            <w:r w:rsidRPr="00BB75FC">
              <w:rPr>
                <w:rFonts w:ascii="Century Gothic" w:hAnsi="Century Gothic" w:cs="Arial"/>
                <w:bCs/>
                <w:lang w:val="es-MX"/>
              </w:rPr>
              <w:t>Autorización de planos por metro cuadrado</w:t>
            </w:r>
            <w:r w:rsidRPr="00BB75FC">
              <w:rPr>
                <w:rFonts w:ascii="Century Gothic" w:hAnsi="Century Gothic" w:cs="Arial"/>
                <w:b/>
                <w:bCs/>
                <w:lang w:val="es-MX"/>
              </w:rPr>
              <w:t>.</w:t>
            </w:r>
          </w:p>
        </w:tc>
        <w:tc>
          <w:tcPr>
            <w:tcW w:w="2110" w:type="dxa"/>
          </w:tcPr>
          <w:p w14:paraId="593E595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w:t>
            </w:r>
          </w:p>
        </w:tc>
      </w:tr>
      <w:tr w:rsidR="00802E42" w:rsidRPr="00BB75FC" w14:paraId="05B91834" w14:textId="77777777" w:rsidTr="00272290">
        <w:trPr>
          <w:jc w:val="center"/>
        </w:trPr>
        <w:tc>
          <w:tcPr>
            <w:tcW w:w="6832" w:type="dxa"/>
          </w:tcPr>
          <w:p w14:paraId="2C1C4CF3" w14:textId="547DAC44"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1.2. Autoconstrucción hasta 60 m</w:t>
            </w:r>
            <w:r w:rsidR="009A4E34">
              <w:rPr>
                <w:rFonts w:ascii="Century Gothic" w:hAnsi="Century Gothic" w:cs="Arial"/>
                <w:lang w:val="es-MX"/>
              </w:rPr>
              <w:t>².</w:t>
            </w:r>
          </w:p>
        </w:tc>
        <w:tc>
          <w:tcPr>
            <w:tcW w:w="2110" w:type="dxa"/>
          </w:tcPr>
          <w:p w14:paraId="54C0DBB2" w14:textId="77777777" w:rsidR="00802E42" w:rsidRPr="00BB75FC" w:rsidRDefault="00802E42" w:rsidP="00BB75FC">
            <w:pPr>
              <w:spacing w:line="360" w:lineRule="auto"/>
              <w:jc w:val="center"/>
              <w:rPr>
                <w:rFonts w:ascii="Century Gothic" w:hAnsi="Century Gothic" w:cs="Arial"/>
                <w:bCs/>
                <w:color w:val="000000"/>
                <w:lang w:val="es-MX"/>
              </w:rPr>
            </w:pPr>
            <w:r w:rsidRPr="00BB75FC">
              <w:rPr>
                <w:rFonts w:ascii="Century Gothic" w:hAnsi="Century Gothic" w:cs="Arial"/>
                <w:bCs/>
                <w:color w:val="000000"/>
                <w:lang w:val="es-MX"/>
              </w:rPr>
              <w:t>Exento</w:t>
            </w:r>
          </w:p>
        </w:tc>
      </w:tr>
      <w:tr w:rsidR="00802E42" w:rsidRPr="00BB75FC" w14:paraId="47A5B66B" w14:textId="77777777" w:rsidTr="00272290">
        <w:trPr>
          <w:jc w:val="center"/>
        </w:trPr>
        <w:tc>
          <w:tcPr>
            <w:tcW w:w="6832" w:type="dxa"/>
          </w:tcPr>
          <w:p w14:paraId="28E242E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1.3. Vivienda de 61 hasta 130 metros cuadrados</w:t>
            </w:r>
          </w:p>
        </w:tc>
        <w:tc>
          <w:tcPr>
            <w:tcW w:w="2110" w:type="dxa"/>
          </w:tcPr>
          <w:p w14:paraId="0B2C903A" w14:textId="77777777" w:rsidR="00802E42" w:rsidRPr="00BB75FC" w:rsidRDefault="00802E42" w:rsidP="00BB75FC">
            <w:pPr>
              <w:spacing w:line="360" w:lineRule="auto"/>
              <w:jc w:val="center"/>
              <w:rPr>
                <w:rFonts w:ascii="Century Gothic" w:hAnsi="Century Gothic" w:cs="Arial"/>
                <w:color w:val="000000"/>
                <w:lang w:val="es-MX"/>
              </w:rPr>
            </w:pPr>
            <w:r w:rsidRPr="00BB75FC">
              <w:rPr>
                <w:rFonts w:ascii="Century Gothic" w:hAnsi="Century Gothic" w:cs="Arial"/>
                <w:color w:val="000000"/>
                <w:lang w:val="es-MX"/>
              </w:rPr>
              <w:t>$20.00</w:t>
            </w:r>
          </w:p>
        </w:tc>
      </w:tr>
      <w:tr w:rsidR="00802E42" w:rsidRPr="00BB75FC" w14:paraId="634EF767" w14:textId="77777777" w:rsidTr="00272290">
        <w:trPr>
          <w:jc w:val="center"/>
        </w:trPr>
        <w:tc>
          <w:tcPr>
            <w:tcW w:w="6832" w:type="dxa"/>
          </w:tcPr>
          <w:p w14:paraId="3B540D4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1.4. Vivienda de más de 130 metros cuadrados</w:t>
            </w:r>
          </w:p>
        </w:tc>
        <w:tc>
          <w:tcPr>
            <w:tcW w:w="2110" w:type="dxa"/>
          </w:tcPr>
          <w:p w14:paraId="228F0210" w14:textId="77777777" w:rsidR="00802E42" w:rsidRPr="00BB75FC" w:rsidRDefault="00802E42" w:rsidP="00BB75FC">
            <w:pPr>
              <w:spacing w:line="360" w:lineRule="auto"/>
              <w:jc w:val="center"/>
              <w:rPr>
                <w:rFonts w:ascii="Century Gothic" w:hAnsi="Century Gothic" w:cs="Arial"/>
                <w:color w:val="000000"/>
                <w:lang w:val="es-MX"/>
              </w:rPr>
            </w:pPr>
            <w:r w:rsidRPr="00BB75FC">
              <w:rPr>
                <w:rFonts w:ascii="Century Gothic" w:hAnsi="Century Gothic" w:cs="Arial"/>
                <w:color w:val="000000"/>
                <w:lang w:val="es-MX"/>
              </w:rPr>
              <w:t>$30.00</w:t>
            </w:r>
          </w:p>
        </w:tc>
      </w:tr>
      <w:tr w:rsidR="00802E42" w:rsidRPr="00BB75FC" w14:paraId="2F762DC8" w14:textId="77777777" w:rsidTr="00272290">
        <w:trPr>
          <w:jc w:val="center"/>
        </w:trPr>
        <w:tc>
          <w:tcPr>
            <w:tcW w:w="6832" w:type="dxa"/>
          </w:tcPr>
          <w:p w14:paraId="67761138"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Para edificios de acceso público: clasificación para el pago de tarifas según el reglamento de Construcción (por metro cuadrado excepto grupo L)</w:t>
            </w:r>
          </w:p>
        </w:tc>
        <w:tc>
          <w:tcPr>
            <w:tcW w:w="2110" w:type="dxa"/>
          </w:tcPr>
          <w:p w14:paraId="377F7347"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64B594EB" w14:textId="77777777" w:rsidTr="00272290">
        <w:trPr>
          <w:jc w:val="center"/>
        </w:trPr>
        <w:tc>
          <w:tcPr>
            <w:tcW w:w="6832" w:type="dxa"/>
          </w:tcPr>
          <w:p w14:paraId="63C713F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 Grupo E Para uso educativo (escuelas, universidades, etc.)</w:t>
            </w:r>
          </w:p>
        </w:tc>
        <w:tc>
          <w:tcPr>
            <w:tcW w:w="2110" w:type="dxa"/>
          </w:tcPr>
          <w:p w14:paraId="6755E16A"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2946CF6" w14:textId="77777777" w:rsidTr="00272290">
        <w:trPr>
          <w:jc w:val="center"/>
        </w:trPr>
        <w:tc>
          <w:tcPr>
            <w:tcW w:w="6832" w:type="dxa"/>
          </w:tcPr>
          <w:p w14:paraId="251EED6A"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2.1.1. Públicos</w:t>
            </w:r>
          </w:p>
        </w:tc>
        <w:tc>
          <w:tcPr>
            <w:tcW w:w="2110" w:type="dxa"/>
          </w:tcPr>
          <w:p w14:paraId="2E86C08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Exentos</w:t>
            </w:r>
          </w:p>
        </w:tc>
      </w:tr>
      <w:tr w:rsidR="00802E42" w:rsidRPr="00BB75FC" w14:paraId="593581C7" w14:textId="77777777" w:rsidTr="00272290">
        <w:trPr>
          <w:jc w:val="center"/>
        </w:trPr>
        <w:tc>
          <w:tcPr>
            <w:tcW w:w="6832" w:type="dxa"/>
          </w:tcPr>
          <w:p w14:paraId="1324C72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2.1.2. Privados</w:t>
            </w:r>
          </w:p>
        </w:tc>
        <w:tc>
          <w:tcPr>
            <w:tcW w:w="2110" w:type="dxa"/>
          </w:tcPr>
          <w:p w14:paraId="04F8D5F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w:t>
            </w:r>
          </w:p>
        </w:tc>
      </w:tr>
      <w:tr w:rsidR="00802E42" w:rsidRPr="00BB75FC" w14:paraId="25D48A7C" w14:textId="77777777" w:rsidTr="00272290">
        <w:trPr>
          <w:jc w:val="center"/>
        </w:trPr>
        <w:tc>
          <w:tcPr>
            <w:tcW w:w="6832" w:type="dxa"/>
          </w:tcPr>
          <w:p w14:paraId="74C0A4B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2.2. Grupo S Destinados a atención a la salud</w:t>
            </w:r>
          </w:p>
        </w:tc>
        <w:tc>
          <w:tcPr>
            <w:tcW w:w="2110" w:type="dxa"/>
          </w:tcPr>
          <w:p w14:paraId="1D7B7F6F"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4904AF75" w14:textId="77777777" w:rsidTr="00272290">
        <w:trPr>
          <w:jc w:val="center"/>
        </w:trPr>
        <w:tc>
          <w:tcPr>
            <w:tcW w:w="6832" w:type="dxa"/>
          </w:tcPr>
          <w:p w14:paraId="65D1839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2.2.1. Públicos</w:t>
            </w:r>
          </w:p>
        </w:tc>
        <w:tc>
          <w:tcPr>
            <w:tcW w:w="2110" w:type="dxa"/>
          </w:tcPr>
          <w:p w14:paraId="31B35D0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Exentos</w:t>
            </w:r>
          </w:p>
        </w:tc>
      </w:tr>
      <w:tr w:rsidR="00802E42" w:rsidRPr="00BB75FC" w14:paraId="155B88B8" w14:textId="77777777" w:rsidTr="00272290">
        <w:trPr>
          <w:jc w:val="center"/>
        </w:trPr>
        <w:tc>
          <w:tcPr>
            <w:tcW w:w="6832" w:type="dxa"/>
          </w:tcPr>
          <w:p w14:paraId="53CBF42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2.2.2. Privados</w:t>
            </w:r>
          </w:p>
        </w:tc>
        <w:tc>
          <w:tcPr>
            <w:tcW w:w="2110" w:type="dxa"/>
          </w:tcPr>
          <w:p w14:paraId="526204B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w:t>
            </w:r>
          </w:p>
        </w:tc>
      </w:tr>
      <w:tr w:rsidR="00802E42" w:rsidRPr="00BB75FC" w14:paraId="4CC6890B" w14:textId="77777777" w:rsidTr="00272290">
        <w:trPr>
          <w:jc w:val="center"/>
        </w:trPr>
        <w:tc>
          <w:tcPr>
            <w:tcW w:w="6832" w:type="dxa"/>
          </w:tcPr>
          <w:p w14:paraId="7398C31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2.3. Grupo R destinados a reuniones</w:t>
            </w:r>
          </w:p>
        </w:tc>
        <w:tc>
          <w:tcPr>
            <w:tcW w:w="2110" w:type="dxa"/>
          </w:tcPr>
          <w:p w14:paraId="46808DA3"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29684448" w14:textId="77777777" w:rsidTr="00272290">
        <w:trPr>
          <w:jc w:val="center"/>
        </w:trPr>
        <w:tc>
          <w:tcPr>
            <w:tcW w:w="6832" w:type="dxa"/>
          </w:tcPr>
          <w:p w14:paraId="77845B3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2.3.1. No lucrativos</w:t>
            </w:r>
          </w:p>
        </w:tc>
        <w:tc>
          <w:tcPr>
            <w:tcW w:w="2110" w:type="dxa"/>
          </w:tcPr>
          <w:p w14:paraId="2BAD10B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$8.00</w:t>
            </w:r>
          </w:p>
        </w:tc>
      </w:tr>
      <w:tr w:rsidR="00802E42" w:rsidRPr="00BB75FC" w14:paraId="578D4C59" w14:textId="77777777" w:rsidTr="00272290">
        <w:trPr>
          <w:jc w:val="center"/>
        </w:trPr>
        <w:tc>
          <w:tcPr>
            <w:tcW w:w="6832" w:type="dxa"/>
          </w:tcPr>
          <w:p w14:paraId="20105048"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2.3.2. Lucrativos</w:t>
            </w:r>
          </w:p>
        </w:tc>
        <w:tc>
          <w:tcPr>
            <w:tcW w:w="2110" w:type="dxa"/>
          </w:tcPr>
          <w:p w14:paraId="2CE490A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w:t>
            </w:r>
          </w:p>
        </w:tc>
      </w:tr>
      <w:tr w:rsidR="00802E42" w:rsidRPr="00BB75FC" w14:paraId="7A49C4B6" w14:textId="77777777" w:rsidTr="00272290">
        <w:trPr>
          <w:jc w:val="center"/>
        </w:trPr>
        <w:tc>
          <w:tcPr>
            <w:tcW w:w="6832" w:type="dxa"/>
          </w:tcPr>
          <w:p w14:paraId="62B6E6B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2.4. Grupo A Destinados a la Administración Pública</w:t>
            </w:r>
          </w:p>
        </w:tc>
        <w:tc>
          <w:tcPr>
            <w:tcW w:w="2110" w:type="dxa"/>
          </w:tcPr>
          <w:p w14:paraId="1DBD17E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Exento</w:t>
            </w:r>
          </w:p>
        </w:tc>
      </w:tr>
      <w:tr w:rsidR="00802E42" w:rsidRPr="00BB75FC" w14:paraId="0DDD8E70" w14:textId="77777777" w:rsidTr="00272290">
        <w:trPr>
          <w:jc w:val="center"/>
        </w:trPr>
        <w:tc>
          <w:tcPr>
            <w:tcW w:w="6832" w:type="dxa"/>
          </w:tcPr>
          <w:p w14:paraId="7B0C803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2.5. Grupo D Destinados a centros correccionales</w:t>
            </w:r>
          </w:p>
        </w:tc>
        <w:tc>
          <w:tcPr>
            <w:tcW w:w="2110" w:type="dxa"/>
          </w:tcPr>
          <w:p w14:paraId="29A0836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Exento</w:t>
            </w:r>
          </w:p>
        </w:tc>
      </w:tr>
      <w:tr w:rsidR="00802E42" w:rsidRPr="00BB75FC" w14:paraId="4F960F78" w14:textId="77777777" w:rsidTr="00272290">
        <w:trPr>
          <w:jc w:val="center"/>
        </w:trPr>
        <w:tc>
          <w:tcPr>
            <w:tcW w:w="6832" w:type="dxa"/>
          </w:tcPr>
          <w:p w14:paraId="07AE22E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2.6. Grupo C Destinados a comercios</w:t>
            </w:r>
          </w:p>
        </w:tc>
        <w:tc>
          <w:tcPr>
            <w:tcW w:w="2110" w:type="dxa"/>
          </w:tcPr>
          <w:p w14:paraId="3E7CAA17"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6279E606" w14:textId="77777777" w:rsidTr="00272290">
        <w:trPr>
          <w:jc w:val="center"/>
        </w:trPr>
        <w:tc>
          <w:tcPr>
            <w:tcW w:w="6832" w:type="dxa"/>
          </w:tcPr>
          <w:p w14:paraId="4ADC43A3"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2.6.1. Centros comerciales, tiendas, etc.</w:t>
            </w:r>
          </w:p>
        </w:tc>
        <w:tc>
          <w:tcPr>
            <w:tcW w:w="2110" w:type="dxa"/>
          </w:tcPr>
          <w:p w14:paraId="7F1BA445" w14:textId="77777777" w:rsidR="00802E42" w:rsidRPr="00BB75FC" w:rsidRDefault="00802E42" w:rsidP="00BB75FC">
            <w:pPr>
              <w:spacing w:line="360" w:lineRule="auto"/>
              <w:jc w:val="center"/>
              <w:rPr>
                <w:rFonts w:ascii="Century Gothic" w:hAnsi="Century Gothic" w:cs="Arial"/>
                <w:color w:val="000000"/>
                <w:lang w:val="es-MX"/>
              </w:rPr>
            </w:pPr>
            <w:r w:rsidRPr="00BB75FC">
              <w:rPr>
                <w:rFonts w:ascii="Century Gothic" w:hAnsi="Century Gothic" w:cs="Arial"/>
                <w:color w:val="000000"/>
                <w:lang w:val="es-MX"/>
              </w:rPr>
              <w:t>$30.00</w:t>
            </w:r>
          </w:p>
        </w:tc>
      </w:tr>
      <w:tr w:rsidR="00802E42" w:rsidRPr="00BB75FC" w14:paraId="2FA437A5" w14:textId="77777777" w:rsidTr="00272290">
        <w:trPr>
          <w:jc w:val="center"/>
        </w:trPr>
        <w:tc>
          <w:tcPr>
            <w:tcW w:w="6832" w:type="dxa"/>
          </w:tcPr>
          <w:p w14:paraId="797A50DD"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2.6.2. Mercados </w:t>
            </w:r>
          </w:p>
        </w:tc>
        <w:tc>
          <w:tcPr>
            <w:tcW w:w="2110" w:type="dxa"/>
          </w:tcPr>
          <w:p w14:paraId="647D2292"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w:t>
            </w:r>
          </w:p>
        </w:tc>
      </w:tr>
      <w:tr w:rsidR="00802E42" w:rsidRPr="00BB75FC" w14:paraId="3075CA14" w14:textId="77777777" w:rsidTr="00272290">
        <w:trPr>
          <w:jc w:val="center"/>
        </w:trPr>
        <w:tc>
          <w:tcPr>
            <w:tcW w:w="6832" w:type="dxa"/>
          </w:tcPr>
          <w:p w14:paraId="49F7916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2.7. Grupo N Destinados a negocios</w:t>
            </w:r>
          </w:p>
        </w:tc>
        <w:tc>
          <w:tcPr>
            <w:tcW w:w="2110" w:type="dxa"/>
          </w:tcPr>
          <w:p w14:paraId="3991FBCD"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w:t>
            </w:r>
          </w:p>
        </w:tc>
      </w:tr>
      <w:tr w:rsidR="00802E42" w:rsidRPr="00BB75FC" w14:paraId="5E5129E3" w14:textId="77777777" w:rsidTr="00272290">
        <w:trPr>
          <w:jc w:val="center"/>
        </w:trPr>
        <w:tc>
          <w:tcPr>
            <w:tcW w:w="6832" w:type="dxa"/>
          </w:tcPr>
          <w:p w14:paraId="31D63C9B"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2.8. Grupo I Destinados a industrias</w:t>
            </w:r>
          </w:p>
        </w:tc>
        <w:tc>
          <w:tcPr>
            <w:tcW w:w="2110" w:type="dxa"/>
          </w:tcPr>
          <w:p w14:paraId="02DFC9E6"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6E2336E" w14:textId="77777777" w:rsidTr="00272290">
        <w:trPr>
          <w:jc w:val="center"/>
        </w:trPr>
        <w:tc>
          <w:tcPr>
            <w:tcW w:w="6832" w:type="dxa"/>
          </w:tcPr>
          <w:p w14:paraId="6AC0BF2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2.8.1. En general</w:t>
            </w:r>
          </w:p>
        </w:tc>
        <w:tc>
          <w:tcPr>
            <w:tcW w:w="2110" w:type="dxa"/>
          </w:tcPr>
          <w:p w14:paraId="7F73571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w:t>
            </w:r>
          </w:p>
        </w:tc>
      </w:tr>
      <w:tr w:rsidR="00802E42" w:rsidRPr="00BB75FC" w14:paraId="21725C89" w14:textId="77777777" w:rsidTr="00272290">
        <w:trPr>
          <w:jc w:val="center"/>
        </w:trPr>
        <w:tc>
          <w:tcPr>
            <w:tcW w:w="6832" w:type="dxa"/>
          </w:tcPr>
          <w:p w14:paraId="2EDBBD7B"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2.8.2. Talleres</w:t>
            </w:r>
          </w:p>
        </w:tc>
        <w:tc>
          <w:tcPr>
            <w:tcW w:w="2110" w:type="dxa"/>
          </w:tcPr>
          <w:p w14:paraId="3F00EC34"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$12.00</w:t>
            </w:r>
          </w:p>
        </w:tc>
      </w:tr>
      <w:tr w:rsidR="00802E42" w:rsidRPr="00BB75FC" w14:paraId="7D5167B3" w14:textId="77777777" w:rsidTr="00272290">
        <w:trPr>
          <w:jc w:val="center"/>
        </w:trPr>
        <w:tc>
          <w:tcPr>
            <w:tcW w:w="6832" w:type="dxa"/>
          </w:tcPr>
          <w:p w14:paraId="3B54BED9"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2.9. Grupo P Destinados a almacenes de sustancias o materiales</w:t>
            </w:r>
          </w:p>
        </w:tc>
        <w:tc>
          <w:tcPr>
            <w:tcW w:w="2110" w:type="dxa"/>
          </w:tcPr>
          <w:p w14:paraId="3D2A64D2" w14:textId="77777777" w:rsidR="00802E42" w:rsidRPr="00BB75FC" w:rsidRDefault="00802E42" w:rsidP="00BB75FC">
            <w:pPr>
              <w:spacing w:line="360" w:lineRule="auto"/>
              <w:jc w:val="center"/>
              <w:rPr>
                <w:rFonts w:ascii="Century Gothic" w:hAnsi="Century Gothic" w:cs="Arial"/>
                <w:lang w:val="es-MX"/>
              </w:rPr>
            </w:pPr>
          </w:p>
          <w:p w14:paraId="1E6AABE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w:t>
            </w:r>
          </w:p>
        </w:tc>
      </w:tr>
      <w:tr w:rsidR="00802E42" w:rsidRPr="00BB75FC" w14:paraId="4943BDCB" w14:textId="77777777" w:rsidTr="00272290">
        <w:trPr>
          <w:jc w:val="center"/>
        </w:trPr>
        <w:tc>
          <w:tcPr>
            <w:tcW w:w="6832" w:type="dxa"/>
          </w:tcPr>
          <w:p w14:paraId="3704335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2.10. Grupo H Destinados a</w:t>
            </w:r>
          </w:p>
        </w:tc>
        <w:tc>
          <w:tcPr>
            <w:tcW w:w="2110" w:type="dxa"/>
          </w:tcPr>
          <w:p w14:paraId="37336202"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3C6CAEEE" w14:textId="77777777" w:rsidTr="00272290">
        <w:trPr>
          <w:jc w:val="center"/>
        </w:trPr>
        <w:tc>
          <w:tcPr>
            <w:tcW w:w="6832" w:type="dxa"/>
          </w:tcPr>
          <w:p w14:paraId="46D4F12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2.10.1. Hoteles, Moteles y Dormitorios</w:t>
            </w:r>
          </w:p>
        </w:tc>
        <w:tc>
          <w:tcPr>
            <w:tcW w:w="2110" w:type="dxa"/>
          </w:tcPr>
          <w:p w14:paraId="72337DC4" w14:textId="77777777" w:rsidR="00802E42" w:rsidRPr="00BB75FC" w:rsidRDefault="00802E42" w:rsidP="00BB75FC">
            <w:pPr>
              <w:spacing w:line="360" w:lineRule="auto"/>
              <w:jc w:val="center"/>
              <w:rPr>
                <w:rFonts w:ascii="Century Gothic" w:hAnsi="Century Gothic" w:cs="Arial"/>
                <w:color w:val="000000"/>
                <w:lang w:val="es-MX"/>
              </w:rPr>
            </w:pPr>
            <w:r w:rsidRPr="00BB75FC">
              <w:rPr>
                <w:rFonts w:ascii="Century Gothic" w:hAnsi="Century Gothic" w:cs="Arial"/>
                <w:color w:val="000000"/>
                <w:lang w:val="es-MX"/>
              </w:rPr>
              <w:t>$30.00</w:t>
            </w:r>
          </w:p>
        </w:tc>
      </w:tr>
      <w:tr w:rsidR="00802E42" w:rsidRPr="00BB75FC" w14:paraId="1B824A96" w14:textId="77777777" w:rsidTr="00272290">
        <w:trPr>
          <w:jc w:val="center"/>
        </w:trPr>
        <w:tc>
          <w:tcPr>
            <w:tcW w:w="6832" w:type="dxa"/>
          </w:tcPr>
          <w:p w14:paraId="307FBB8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2.10.2. Conventos, asilos, etc.</w:t>
            </w:r>
          </w:p>
        </w:tc>
        <w:tc>
          <w:tcPr>
            <w:tcW w:w="2110" w:type="dxa"/>
          </w:tcPr>
          <w:p w14:paraId="2F48EB94"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w:t>
            </w:r>
          </w:p>
        </w:tc>
      </w:tr>
      <w:tr w:rsidR="00802E42" w:rsidRPr="00BB75FC" w14:paraId="442628DE" w14:textId="77777777" w:rsidTr="00272290">
        <w:trPr>
          <w:jc w:val="center"/>
        </w:trPr>
        <w:tc>
          <w:tcPr>
            <w:tcW w:w="6832" w:type="dxa"/>
          </w:tcPr>
          <w:p w14:paraId="70740A58"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2.11. Grupo L Otros no contemplados en los anteriores</w:t>
            </w:r>
          </w:p>
        </w:tc>
        <w:tc>
          <w:tcPr>
            <w:tcW w:w="2110" w:type="dxa"/>
          </w:tcPr>
          <w:p w14:paraId="2EBDD87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w:t>
            </w:r>
          </w:p>
        </w:tc>
      </w:tr>
      <w:tr w:rsidR="00802E42" w:rsidRPr="00BB75FC" w14:paraId="5786A33F" w14:textId="77777777" w:rsidTr="00272290">
        <w:trPr>
          <w:jc w:val="center"/>
        </w:trPr>
        <w:tc>
          <w:tcPr>
            <w:tcW w:w="6832" w:type="dxa"/>
          </w:tcPr>
          <w:p w14:paraId="06FAAC1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 Rompimiento de pavimento o apertura de zanjas en cualquier área municipal, por metro lineal hasta por un metro de ancho (más reparación de pavimento), vigencia de 15 días</w:t>
            </w:r>
          </w:p>
        </w:tc>
        <w:tc>
          <w:tcPr>
            <w:tcW w:w="2110" w:type="dxa"/>
          </w:tcPr>
          <w:p w14:paraId="59A97162" w14:textId="77777777" w:rsidR="00802E42" w:rsidRPr="00BB75FC" w:rsidRDefault="00802E42" w:rsidP="00BB75FC">
            <w:pPr>
              <w:spacing w:line="360" w:lineRule="auto"/>
              <w:jc w:val="center"/>
              <w:rPr>
                <w:rFonts w:ascii="Century Gothic" w:hAnsi="Century Gothic" w:cs="Arial"/>
                <w:lang w:val="es-MX"/>
              </w:rPr>
            </w:pPr>
          </w:p>
          <w:p w14:paraId="546F93D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$250.00</w:t>
            </w:r>
          </w:p>
        </w:tc>
      </w:tr>
      <w:tr w:rsidR="00802E42" w:rsidRPr="00BB75FC" w14:paraId="06F811E6" w14:textId="77777777" w:rsidTr="00272290">
        <w:trPr>
          <w:trHeight w:val="801"/>
          <w:jc w:val="center"/>
        </w:trPr>
        <w:tc>
          <w:tcPr>
            <w:tcW w:w="6832" w:type="dxa"/>
          </w:tcPr>
          <w:p w14:paraId="63319E6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4.- Apertura de banquetas o pavimento para la colocación de postes (más reparación de banqueta), vigencia de 15 días</w:t>
            </w:r>
          </w:p>
        </w:tc>
        <w:tc>
          <w:tcPr>
            <w:tcW w:w="2110" w:type="dxa"/>
          </w:tcPr>
          <w:p w14:paraId="01977CB7" w14:textId="77777777" w:rsidR="00802E42" w:rsidRPr="00BB75FC" w:rsidRDefault="00802E42" w:rsidP="00BB75FC">
            <w:pPr>
              <w:spacing w:line="360" w:lineRule="auto"/>
              <w:jc w:val="center"/>
              <w:rPr>
                <w:rFonts w:ascii="Century Gothic" w:hAnsi="Century Gothic" w:cs="Arial"/>
                <w:lang w:val="es-MX"/>
              </w:rPr>
            </w:pPr>
          </w:p>
          <w:p w14:paraId="2B98260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$250.00</w:t>
            </w:r>
          </w:p>
        </w:tc>
      </w:tr>
      <w:tr w:rsidR="00802E42" w:rsidRPr="00BB75FC" w14:paraId="75F5CCE5" w14:textId="77777777" w:rsidTr="00272290">
        <w:trPr>
          <w:trHeight w:val="801"/>
          <w:jc w:val="center"/>
        </w:trPr>
        <w:tc>
          <w:tcPr>
            <w:tcW w:w="6832" w:type="dxa"/>
          </w:tcPr>
          <w:p w14:paraId="75D34F6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5.- Construcción de bardas, habilitación de áreas para estacionamiento por metro lineal</w:t>
            </w:r>
          </w:p>
        </w:tc>
        <w:tc>
          <w:tcPr>
            <w:tcW w:w="2110" w:type="dxa"/>
          </w:tcPr>
          <w:p w14:paraId="4698FB84"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1EEF5CD7" w14:textId="77777777" w:rsidTr="00272290">
        <w:trPr>
          <w:trHeight w:val="311"/>
          <w:jc w:val="center"/>
        </w:trPr>
        <w:tc>
          <w:tcPr>
            <w:tcW w:w="6832" w:type="dxa"/>
          </w:tcPr>
          <w:p w14:paraId="71C2542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5.1 Habitacional</w:t>
            </w:r>
          </w:p>
        </w:tc>
        <w:tc>
          <w:tcPr>
            <w:tcW w:w="2110" w:type="dxa"/>
          </w:tcPr>
          <w:p w14:paraId="4722D91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w:t>
            </w:r>
          </w:p>
        </w:tc>
      </w:tr>
      <w:tr w:rsidR="00802E42" w:rsidRPr="00BB75FC" w14:paraId="384752FB" w14:textId="77777777" w:rsidTr="00272290">
        <w:trPr>
          <w:trHeight w:val="801"/>
          <w:jc w:val="center"/>
        </w:trPr>
        <w:tc>
          <w:tcPr>
            <w:tcW w:w="6832" w:type="dxa"/>
          </w:tcPr>
          <w:p w14:paraId="5FC965E4"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5.2 Comercial</w:t>
            </w:r>
          </w:p>
        </w:tc>
        <w:tc>
          <w:tcPr>
            <w:tcW w:w="2110" w:type="dxa"/>
          </w:tcPr>
          <w:p w14:paraId="4C56C81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47A56113" w14:textId="77777777" w:rsidTr="00272290">
        <w:trPr>
          <w:trHeight w:val="132"/>
          <w:jc w:val="center"/>
        </w:trPr>
        <w:tc>
          <w:tcPr>
            <w:tcW w:w="6832" w:type="dxa"/>
          </w:tcPr>
          <w:p w14:paraId="2347303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6.- Licencia de demolición de viviendas</w:t>
            </w:r>
          </w:p>
        </w:tc>
        <w:tc>
          <w:tcPr>
            <w:tcW w:w="2110" w:type="dxa"/>
          </w:tcPr>
          <w:p w14:paraId="7D1271D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w:t>
            </w:r>
          </w:p>
        </w:tc>
      </w:tr>
      <w:tr w:rsidR="00802E42" w:rsidRPr="00BB75FC" w14:paraId="63DF6F82" w14:textId="77777777" w:rsidTr="00272290">
        <w:trPr>
          <w:trHeight w:val="801"/>
          <w:jc w:val="center"/>
        </w:trPr>
        <w:tc>
          <w:tcPr>
            <w:tcW w:w="6832" w:type="dxa"/>
          </w:tcPr>
          <w:p w14:paraId="2E8A036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7.- Licencia de demolición de edificios comerciales, de servicios e industrias</w:t>
            </w:r>
          </w:p>
        </w:tc>
        <w:tc>
          <w:tcPr>
            <w:tcW w:w="2110" w:type="dxa"/>
          </w:tcPr>
          <w:p w14:paraId="7FB03BCF" w14:textId="77777777" w:rsidR="00802E42" w:rsidRPr="00BB75FC" w:rsidRDefault="00802E42" w:rsidP="00BB75FC">
            <w:pPr>
              <w:spacing w:line="360" w:lineRule="auto"/>
              <w:jc w:val="center"/>
              <w:rPr>
                <w:rFonts w:ascii="Century Gothic" w:hAnsi="Century Gothic" w:cs="Arial"/>
                <w:lang w:val="es-MX"/>
              </w:rPr>
            </w:pPr>
          </w:p>
          <w:p w14:paraId="26F36E6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3A54CA79" w14:textId="77777777" w:rsidTr="00272290">
        <w:trPr>
          <w:jc w:val="center"/>
        </w:trPr>
        <w:tc>
          <w:tcPr>
            <w:tcW w:w="6832" w:type="dxa"/>
          </w:tcPr>
          <w:p w14:paraId="0DC5C55E"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II.3.- Pruebas de Estabilidad.</w:t>
            </w:r>
          </w:p>
        </w:tc>
        <w:tc>
          <w:tcPr>
            <w:tcW w:w="2110" w:type="dxa"/>
          </w:tcPr>
          <w:p w14:paraId="77315347"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65833929" w14:textId="77777777" w:rsidTr="00272290">
        <w:trPr>
          <w:jc w:val="center"/>
        </w:trPr>
        <w:tc>
          <w:tcPr>
            <w:tcW w:w="6832" w:type="dxa"/>
          </w:tcPr>
          <w:p w14:paraId="61E84B36"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 Expedición de certificados de pruebas de estabilidad</w:t>
            </w:r>
          </w:p>
        </w:tc>
        <w:tc>
          <w:tcPr>
            <w:tcW w:w="2110" w:type="dxa"/>
          </w:tcPr>
          <w:p w14:paraId="279A4CD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$450.00</w:t>
            </w:r>
          </w:p>
        </w:tc>
      </w:tr>
      <w:tr w:rsidR="00802E42" w:rsidRPr="00BB75FC" w14:paraId="0FF3CA25" w14:textId="77777777" w:rsidTr="00272290">
        <w:trPr>
          <w:jc w:val="center"/>
        </w:trPr>
        <w:tc>
          <w:tcPr>
            <w:tcW w:w="6832" w:type="dxa"/>
          </w:tcPr>
          <w:p w14:paraId="7634BE4C" w14:textId="2E5E7EA4"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 xml:space="preserve">II.4.- </w:t>
            </w:r>
            <w:bookmarkStart w:id="1" w:name="OLE_LINK8"/>
            <w:r w:rsidRPr="00BB75FC">
              <w:rPr>
                <w:rFonts w:ascii="Century Gothic" w:hAnsi="Century Gothic" w:cs="Arial"/>
                <w:b/>
                <w:bCs/>
                <w:lang w:val="es-MX"/>
              </w:rPr>
              <w:t>Licencias de uso de suelo</w:t>
            </w:r>
            <w:bookmarkEnd w:id="1"/>
            <w:r w:rsidR="009A4E34">
              <w:rPr>
                <w:rFonts w:ascii="Century Gothic" w:hAnsi="Century Gothic" w:cs="Arial"/>
                <w:b/>
                <w:bCs/>
                <w:lang w:val="es-MX"/>
              </w:rPr>
              <w:t>.</w:t>
            </w:r>
          </w:p>
        </w:tc>
        <w:tc>
          <w:tcPr>
            <w:tcW w:w="2110" w:type="dxa"/>
          </w:tcPr>
          <w:p w14:paraId="607552BB"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498B9410" w14:textId="77777777" w:rsidTr="00272290">
        <w:trPr>
          <w:jc w:val="center"/>
        </w:trPr>
        <w:tc>
          <w:tcPr>
            <w:tcW w:w="6832" w:type="dxa"/>
          </w:tcPr>
          <w:p w14:paraId="169EAABC"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1.- </w:t>
            </w:r>
            <w:bookmarkStart w:id="2" w:name="OLE_LINK9"/>
            <w:r w:rsidRPr="00BB75FC">
              <w:rPr>
                <w:rFonts w:ascii="Century Gothic" w:hAnsi="Century Gothic" w:cs="Arial"/>
                <w:lang w:val="es-MX"/>
              </w:rPr>
              <w:t>Cambio de uso suelo por metro cuadrado</w:t>
            </w:r>
            <w:r w:rsidRPr="00BB75FC">
              <w:rPr>
                <w:rFonts w:ascii="Century Gothic" w:hAnsi="Century Gothic" w:cs="Arial"/>
                <w:b/>
                <w:lang w:val="es-MX"/>
              </w:rPr>
              <w:t xml:space="preserve"> </w:t>
            </w:r>
            <w:bookmarkEnd w:id="2"/>
          </w:p>
        </w:tc>
        <w:tc>
          <w:tcPr>
            <w:tcW w:w="2110" w:type="dxa"/>
          </w:tcPr>
          <w:p w14:paraId="6008B81A"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$50.00</w:t>
            </w:r>
          </w:p>
        </w:tc>
      </w:tr>
      <w:tr w:rsidR="00802E42" w:rsidRPr="00BB75FC" w14:paraId="1DC5036E" w14:textId="77777777" w:rsidTr="00272290">
        <w:trPr>
          <w:jc w:val="center"/>
        </w:trPr>
        <w:tc>
          <w:tcPr>
            <w:tcW w:w="6832" w:type="dxa"/>
          </w:tcPr>
          <w:p w14:paraId="0ABC02C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2.- </w:t>
            </w:r>
            <w:bookmarkStart w:id="3" w:name="OLE_LINK10"/>
            <w:r w:rsidRPr="00BB75FC">
              <w:rPr>
                <w:rFonts w:ascii="Century Gothic" w:hAnsi="Century Gothic" w:cs="Arial"/>
                <w:lang w:val="es-MX"/>
              </w:rPr>
              <w:t xml:space="preserve">Para negocios de vinos y licores, hoteles y moteles con restaurante </w:t>
            </w:r>
            <w:r w:rsidRPr="00BB75FC">
              <w:rPr>
                <w:rFonts w:ascii="Century Gothic" w:hAnsi="Century Gothic" w:cs="Arial"/>
                <w:bCs/>
                <w:lang w:val="es-MX"/>
              </w:rPr>
              <w:t>vigencia anual</w:t>
            </w:r>
            <w:bookmarkEnd w:id="3"/>
          </w:p>
        </w:tc>
        <w:tc>
          <w:tcPr>
            <w:tcW w:w="2110" w:type="dxa"/>
          </w:tcPr>
          <w:p w14:paraId="69C270E4" w14:textId="77777777" w:rsidR="00802E42" w:rsidRPr="00BB75FC" w:rsidRDefault="00802E42" w:rsidP="00BB75FC">
            <w:pPr>
              <w:spacing w:line="360" w:lineRule="auto"/>
              <w:jc w:val="center"/>
              <w:rPr>
                <w:rFonts w:ascii="Century Gothic" w:hAnsi="Century Gothic" w:cs="Arial"/>
                <w:bCs/>
                <w:lang w:val="es-MX"/>
              </w:rPr>
            </w:pPr>
          </w:p>
          <w:p w14:paraId="6371BF4E"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$5,000.00</w:t>
            </w:r>
          </w:p>
        </w:tc>
      </w:tr>
      <w:tr w:rsidR="00802E42" w:rsidRPr="00BB75FC" w14:paraId="4E40E807" w14:textId="77777777" w:rsidTr="00272290">
        <w:trPr>
          <w:jc w:val="center"/>
        </w:trPr>
        <w:tc>
          <w:tcPr>
            <w:tcW w:w="6832" w:type="dxa"/>
          </w:tcPr>
          <w:p w14:paraId="2A21629D"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3.- </w:t>
            </w:r>
            <w:bookmarkStart w:id="4" w:name="OLE_LINK11"/>
            <w:r w:rsidRPr="00BB75FC">
              <w:rPr>
                <w:rFonts w:ascii="Century Gothic" w:hAnsi="Century Gothic" w:cs="Arial"/>
                <w:lang w:val="es-MX"/>
              </w:rPr>
              <w:t xml:space="preserve">Habitacional de más de 60 metros cuadrados </w:t>
            </w:r>
            <w:r w:rsidRPr="00BB75FC">
              <w:rPr>
                <w:rFonts w:ascii="Century Gothic" w:hAnsi="Century Gothic" w:cs="Arial"/>
                <w:bCs/>
                <w:lang w:val="es-MX"/>
              </w:rPr>
              <w:t>pago único</w:t>
            </w:r>
            <w:bookmarkEnd w:id="4"/>
          </w:p>
        </w:tc>
        <w:tc>
          <w:tcPr>
            <w:tcW w:w="2110" w:type="dxa"/>
          </w:tcPr>
          <w:p w14:paraId="5DD0D7BB" w14:textId="77777777" w:rsidR="00802E42" w:rsidRPr="00BB75FC" w:rsidRDefault="00802E42" w:rsidP="00BB75FC">
            <w:pPr>
              <w:spacing w:line="360" w:lineRule="auto"/>
              <w:jc w:val="center"/>
              <w:rPr>
                <w:rFonts w:ascii="Century Gothic" w:hAnsi="Century Gothic" w:cs="Arial"/>
                <w:lang w:val="es-MX"/>
              </w:rPr>
            </w:pPr>
          </w:p>
          <w:p w14:paraId="2FF111B4"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w:t>
            </w:r>
          </w:p>
        </w:tc>
      </w:tr>
      <w:tr w:rsidR="00802E42" w:rsidRPr="00BB75FC" w14:paraId="70F82342" w14:textId="77777777" w:rsidTr="00272290">
        <w:trPr>
          <w:jc w:val="center"/>
        </w:trPr>
        <w:tc>
          <w:tcPr>
            <w:tcW w:w="6832" w:type="dxa"/>
          </w:tcPr>
          <w:p w14:paraId="2B1232E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4.- </w:t>
            </w:r>
            <w:bookmarkStart w:id="5" w:name="OLE_LINK12"/>
            <w:r w:rsidRPr="00BB75FC">
              <w:rPr>
                <w:rFonts w:ascii="Century Gothic" w:hAnsi="Century Gothic" w:cs="Arial"/>
                <w:lang w:val="es-MX"/>
              </w:rPr>
              <w:t xml:space="preserve">Habitacional con fines comerciales </w:t>
            </w:r>
            <w:r w:rsidRPr="00BB75FC">
              <w:rPr>
                <w:rFonts w:ascii="Century Gothic" w:hAnsi="Century Gothic" w:cs="Arial"/>
                <w:bCs/>
                <w:lang w:val="es-MX"/>
              </w:rPr>
              <w:t>vigencia 5 años</w:t>
            </w:r>
            <w:bookmarkEnd w:id="5"/>
          </w:p>
        </w:tc>
        <w:tc>
          <w:tcPr>
            <w:tcW w:w="2110" w:type="dxa"/>
          </w:tcPr>
          <w:p w14:paraId="7436AF8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r w:rsidR="00802E42" w:rsidRPr="00BB75FC" w14:paraId="661DD5F4" w14:textId="77777777" w:rsidTr="00272290">
        <w:trPr>
          <w:jc w:val="center"/>
        </w:trPr>
        <w:tc>
          <w:tcPr>
            <w:tcW w:w="6832" w:type="dxa"/>
          </w:tcPr>
          <w:p w14:paraId="7A6D7FC0"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5.- </w:t>
            </w:r>
            <w:bookmarkStart w:id="6" w:name="OLE_LINK13"/>
            <w:r w:rsidRPr="00BB75FC">
              <w:rPr>
                <w:rFonts w:ascii="Century Gothic" w:hAnsi="Century Gothic" w:cs="Arial"/>
                <w:bCs/>
                <w:lang w:val="es-MX"/>
              </w:rPr>
              <w:t>Comercial vigencia anual</w:t>
            </w:r>
            <w:bookmarkEnd w:id="6"/>
          </w:p>
        </w:tc>
        <w:tc>
          <w:tcPr>
            <w:tcW w:w="2110" w:type="dxa"/>
          </w:tcPr>
          <w:p w14:paraId="55CAF4C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w:t>
            </w:r>
          </w:p>
        </w:tc>
      </w:tr>
      <w:tr w:rsidR="00802E42" w:rsidRPr="00BB75FC" w14:paraId="4CDEF1A2" w14:textId="77777777" w:rsidTr="00272290">
        <w:trPr>
          <w:jc w:val="center"/>
        </w:trPr>
        <w:tc>
          <w:tcPr>
            <w:tcW w:w="6832" w:type="dxa"/>
          </w:tcPr>
          <w:p w14:paraId="21A5D30D"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6.- </w:t>
            </w:r>
            <w:bookmarkStart w:id="7" w:name="OLE_LINK14"/>
            <w:r w:rsidRPr="00BB75FC">
              <w:rPr>
                <w:rFonts w:ascii="Century Gothic" w:hAnsi="Century Gothic" w:cs="Arial"/>
                <w:lang w:val="es-MX"/>
              </w:rPr>
              <w:t xml:space="preserve">Industrial menores (fábricas de muebles, artesanías, etc.) </w:t>
            </w:r>
            <w:r w:rsidRPr="00BB75FC">
              <w:rPr>
                <w:rFonts w:ascii="Century Gothic" w:hAnsi="Century Gothic" w:cs="Arial"/>
                <w:bCs/>
                <w:lang w:val="es-MX"/>
              </w:rPr>
              <w:t>vigencia anual</w:t>
            </w:r>
            <w:bookmarkEnd w:id="7"/>
          </w:p>
        </w:tc>
        <w:tc>
          <w:tcPr>
            <w:tcW w:w="2110" w:type="dxa"/>
          </w:tcPr>
          <w:p w14:paraId="719E524A" w14:textId="77777777" w:rsidR="00802E42" w:rsidRPr="00BB75FC" w:rsidRDefault="00802E42" w:rsidP="00BB75FC">
            <w:pPr>
              <w:spacing w:line="360" w:lineRule="auto"/>
              <w:jc w:val="center"/>
              <w:rPr>
                <w:rFonts w:ascii="Century Gothic" w:hAnsi="Century Gothic" w:cs="Arial"/>
                <w:lang w:val="es-MX"/>
              </w:rPr>
            </w:pPr>
          </w:p>
          <w:p w14:paraId="61C7E66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w:t>
            </w:r>
          </w:p>
        </w:tc>
      </w:tr>
      <w:tr w:rsidR="00802E42" w:rsidRPr="00BB75FC" w14:paraId="7B074742" w14:textId="77777777" w:rsidTr="00272290">
        <w:trPr>
          <w:jc w:val="center"/>
        </w:trPr>
        <w:tc>
          <w:tcPr>
            <w:tcW w:w="6832" w:type="dxa"/>
          </w:tcPr>
          <w:p w14:paraId="1FE8A32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7.- </w:t>
            </w:r>
            <w:bookmarkStart w:id="8" w:name="OLE_LINK15"/>
            <w:r w:rsidRPr="00BB75FC">
              <w:rPr>
                <w:rFonts w:ascii="Century Gothic" w:hAnsi="Century Gothic" w:cs="Arial"/>
                <w:lang w:val="es-MX"/>
              </w:rPr>
              <w:t xml:space="preserve">Industrial </w:t>
            </w:r>
            <w:r w:rsidRPr="00BB75FC">
              <w:rPr>
                <w:rFonts w:ascii="Century Gothic" w:hAnsi="Century Gothic" w:cs="Arial"/>
                <w:bCs/>
                <w:lang w:val="es-MX"/>
              </w:rPr>
              <w:t>vigencia anual</w:t>
            </w:r>
            <w:bookmarkEnd w:id="8"/>
          </w:p>
        </w:tc>
        <w:tc>
          <w:tcPr>
            <w:tcW w:w="2110" w:type="dxa"/>
          </w:tcPr>
          <w:p w14:paraId="3AC6E33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6650C3EE" w14:textId="77777777" w:rsidTr="00272290">
        <w:trPr>
          <w:jc w:val="center"/>
        </w:trPr>
        <w:tc>
          <w:tcPr>
            <w:tcW w:w="6832" w:type="dxa"/>
          </w:tcPr>
          <w:p w14:paraId="6145BB77" w14:textId="77777777" w:rsidR="00802E42" w:rsidRPr="00BB75FC" w:rsidRDefault="00802E42" w:rsidP="00BB75FC">
            <w:pPr>
              <w:spacing w:line="360" w:lineRule="auto"/>
              <w:jc w:val="both"/>
              <w:rPr>
                <w:rFonts w:ascii="Century Gothic" w:hAnsi="Century Gothic" w:cs="Arial"/>
                <w:b/>
                <w:lang w:val="es-MX"/>
              </w:rPr>
            </w:pPr>
            <w:r w:rsidRPr="00BB75FC">
              <w:rPr>
                <w:rFonts w:ascii="Century Gothic" w:hAnsi="Century Gothic" w:cs="Arial"/>
                <w:bCs/>
                <w:lang w:val="es-MX"/>
              </w:rPr>
              <w:t>8.-</w:t>
            </w:r>
            <w:r w:rsidRPr="00BB75FC">
              <w:rPr>
                <w:rFonts w:ascii="Century Gothic" w:hAnsi="Century Gothic" w:cs="Arial"/>
                <w:b/>
                <w:lang w:val="es-MX"/>
              </w:rPr>
              <w:t xml:space="preserve"> </w:t>
            </w:r>
            <w:bookmarkStart w:id="9" w:name="OLE_LINK16"/>
            <w:r w:rsidRPr="00BB75FC">
              <w:rPr>
                <w:rFonts w:ascii="Century Gothic" w:hAnsi="Century Gothic" w:cs="Arial"/>
                <w:lang w:val="es-MX"/>
              </w:rPr>
              <w:t xml:space="preserve">Para gasolineras, gaseras y otros giros específicos </w:t>
            </w:r>
            <w:r w:rsidRPr="00BB75FC">
              <w:rPr>
                <w:rFonts w:ascii="Century Gothic" w:hAnsi="Century Gothic" w:cs="Arial"/>
                <w:bCs/>
                <w:lang w:val="es-MX"/>
              </w:rPr>
              <w:t>vigencia anual</w:t>
            </w:r>
            <w:bookmarkEnd w:id="9"/>
          </w:p>
        </w:tc>
        <w:tc>
          <w:tcPr>
            <w:tcW w:w="2110" w:type="dxa"/>
          </w:tcPr>
          <w:p w14:paraId="4B35B43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$3,500.00</w:t>
            </w:r>
          </w:p>
        </w:tc>
      </w:tr>
      <w:tr w:rsidR="00802E42" w:rsidRPr="00BB75FC" w14:paraId="3EEC9E9E" w14:textId="77777777" w:rsidTr="00272290">
        <w:trPr>
          <w:jc w:val="center"/>
        </w:trPr>
        <w:tc>
          <w:tcPr>
            <w:tcW w:w="6832" w:type="dxa"/>
          </w:tcPr>
          <w:p w14:paraId="437962A5"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9.- </w:t>
            </w:r>
            <w:bookmarkStart w:id="10" w:name="OLE_LINK17"/>
            <w:r w:rsidRPr="00BB75FC">
              <w:rPr>
                <w:rFonts w:ascii="Century Gothic" w:hAnsi="Century Gothic" w:cs="Arial"/>
                <w:bCs/>
                <w:lang w:val="es-MX"/>
              </w:rPr>
              <w:t>Instituciones Educativas</w:t>
            </w:r>
            <w:bookmarkEnd w:id="10"/>
          </w:p>
        </w:tc>
        <w:tc>
          <w:tcPr>
            <w:tcW w:w="2110" w:type="dxa"/>
          </w:tcPr>
          <w:p w14:paraId="22CA1DF9" w14:textId="77777777" w:rsidR="00802E42" w:rsidRPr="00BB75FC" w:rsidRDefault="00802E42" w:rsidP="00BB75FC">
            <w:pPr>
              <w:spacing w:line="360" w:lineRule="auto"/>
              <w:jc w:val="center"/>
              <w:rPr>
                <w:rFonts w:ascii="Century Gothic" w:hAnsi="Century Gothic" w:cs="Arial"/>
                <w:bCs/>
                <w:lang w:val="es-MX"/>
              </w:rPr>
            </w:pPr>
          </w:p>
        </w:tc>
      </w:tr>
      <w:tr w:rsidR="00802E42" w:rsidRPr="00BB75FC" w14:paraId="463DA41F" w14:textId="77777777" w:rsidTr="00272290">
        <w:trPr>
          <w:jc w:val="center"/>
        </w:trPr>
        <w:tc>
          <w:tcPr>
            <w:tcW w:w="6832" w:type="dxa"/>
          </w:tcPr>
          <w:p w14:paraId="168DDFFA" w14:textId="6FE760B7" w:rsidR="00802E42" w:rsidRPr="00BB75FC" w:rsidRDefault="009A4E34" w:rsidP="00BB75FC">
            <w:pPr>
              <w:spacing w:line="360" w:lineRule="auto"/>
              <w:jc w:val="both"/>
              <w:rPr>
                <w:rFonts w:ascii="Century Gothic" w:hAnsi="Century Gothic" w:cs="Arial"/>
                <w:bCs/>
                <w:lang w:val="es-MX"/>
              </w:rPr>
            </w:pPr>
            <w:bookmarkStart w:id="11" w:name="OLE_LINK18"/>
            <w:r>
              <w:rPr>
                <w:rFonts w:ascii="Century Gothic" w:hAnsi="Century Gothic" w:cs="Arial"/>
                <w:bCs/>
                <w:lang w:val="es-MX"/>
              </w:rPr>
              <w:t>9.1.-</w:t>
            </w:r>
            <w:r w:rsidR="00802E42" w:rsidRPr="00BB75FC">
              <w:rPr>
                <w:rFonts w:ascii="Century Gothic" w:hAnsi="Century Gothic" w:cs="Arial"/>
                <w:bCs/>
                <w:lang w:val="es-MX"/>
              </w:rPr>
              <w:t xml:space="preserve"> Publicas</w:t>
            </w:r>
            <w:bookmarkEnd w:id="11"/>
          </w:p>
        </w:tc>
        <w:tc>
          <w:tcPr>
            <w:tcW w:w="2110" w:type="dxa"/>
          </w:tcPr>
          <w:p w14:paraId="5BD645B9"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Exento</w:t>
            </w:r>
          </w:p>
        </w:tc>
      </w:tr>
      <w:tr w:rsidR="00802E42" w:rsidRPr="00BB75FC" w14:paraId="26BB200A" w14:textId="77777777" w:rsidTr="00272290">
        <w:trPr>
          <w:jc w:val="center"/>
        </w:trPr>
        <w:tc>
          <w:tcPr>
            <w:tcW w:w="6832" w:type="dxa"/>
          </w:tcPr>
          <w:p w14:paraId="45CE11E7" w14:textId="37A66E20" w:rsidR="00802E42" w:rsidRPr="00BB75FC" w:rsidRDefault="009A4E34" w:rsidP="00BB75FC">
            <w:pPr>
              <w:spacing w:line="360" w:lineRule="auto"/>
              <w:jc w:val="both"/>
              <w:rPr>
                <w:rFonts w:ascii="Century Gothic" w:hAnsi="Century Gothic" w:cs="Arial"/>
                <w:bCs/>
                <w:lang w:val="es-MX"/>
              </w:rPr>
            </w:pPr>
            <w:r>
              <w:rPr>
                <w:rFonts w:ascii="Century Gothic" w:hAnsi="Century Gothic" w:cs="Arial"/>
                <w:bCs/>
                <w:lang w:val="es-MX"/>
              </w:rPr>
              <w:t>9.2.-</w:t>
            </w:r>
            <w:r w:rsidR="00802E42" w:rsidRPr="00BB75FC">
              <w:rPr>
                <w:rFonts w:ascii="Century Gothic" w:hAnsi="Century Gothic" w:cs="Arial"/>
                <w:bCs/>
                <w:lang w:val="es-MX"/>
              </w:rPr>
              <w:t xml:space="preserve"> </w:t>
            </w:r>
            <w:bookmarkStart w:id="12" w:name="OLE_LINK19"/>
            <w:r w:rsidR="00802E42" w:rsidRPr="00BB75FC">
              <w:rPr>
                <w:rFonts w:ascii="Century Gothic" w:hAnsi="Century Gothic" w:cs="Arial"/>
                <w:bCs/>
                <w:lang w:val="es-MX"/>
              </w:rPr>
              <w:t>Privadas Vigencia 5 años</w:t>
            </w:r>
            <w:bookmarkEnd w:id="12"/>
          </w:p>
        </w:tc>
        <w:tc>
          <w:tcPr>
            <w:tcW w:w="2110" w:type="dxa"/>
          </w:tcPr>
          <w:p w14:paraId="0D91A031"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$1,000.00</w:t>
            </w:r>
          </w:p>
        </w:tc>
      </w:tr>
      <w:tr w:rsidR="00802E42" w:rsidRPr="00BB75FC" w14:paraId="62728DA5" w14:textId="77777777" w:rsidTr="00272290">
        <w:trPr>
          <w:jc w:val="center"/>
        </w:trPr>
        <w:tc>
          <w:tcPr>
            <w:tcW w:w="6832" w:type="dxa"/>
          </w:tcPr>
          <w:p w14:paraId="73C8E7DC"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lastRenderedPageBreak/>
              <w:t>II.5.- Por supervisión y autorización de obras de urbanización en fraccionamientos.</w:t>
            </w:r>
          </w:p>
        </w:tc>
        <w:tc>
          <w:tcPr>
            <w:tcW w:w="2110" w:type="dxa"/>
          </w:tcPr>
          <w:p w14:paraId="7D73E704"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6A91151A" w14:textId="77777777" w:rsidTr="00272290">
        <w:trPr>
          <w:jc w:val="center"/>
        </w:trPr>
        <w:tc>
          <w:tcPr>
            <w:tcW w:w="6832" w:type="dxa"/>
          </w:tcPr>
          <w:p w14:paraId="5FB0E342"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 Actos de fusión, subdivisión y re lotificación</w:t>
            </w:r>
          </w:p>
        </w:tc>
        <w:tc>
          <w:tcPr>
            <w:tcW w:w="2110" w:type="dxa"/>
          </w:tcPr>
          <w:p w14:paraId="200B3F88"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1A32D219" w14:textId="77777777" w:rsidTr="00272290">
        <w:trPr>
          <w:jc w:val="center"/>
        </w:trPr>
        <w:tc>
          <w:tcPr>
            <w:tcW w:w="6832" w:type="dxa"/>
          </w:tcPr>
          <w:p w14:paraId="5AE3785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1.1. Vivienda de hasta 1000 metros cuadrados</w:t>
            </w:r>
          </w:p>
        </w:tc>
        <w:tc>
          <w:tcPr>
            <w:tcW w:w="2110" w:type="dxa"/>
          </w:tcPr>
          <w:p w14:paraId="638C58AD"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$250.00</w:t>
            </w:r>
          </w:p>
        </w:tc>
      </w:tr>
      <w:tr w:rsidR="00802E42" w:rsidRPr="00BB75FC" w14:paraId="3F69998E" w14:textId="77777777" w:rsidTr="00272290">
        <w:trPr>
          <w:jc w:val="center"/>
        </w:trPr>
        <w:tc>
          <w:tcPr>
            <w:tcW w:w="6832" w:type="dxa"/>
          </w:tcPr>
          <w:p w14:paraId="2AB2B61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1.2. Vivienda de más de 1000 metros cuadrados</w:t>
            </w:r>
          </w:p>
        </w:tc>
        <w:tc>
          <w:tcPr>
            <w:tcW w:w="2110" w:type="dxa"/>
          </w:tcPr>
          <w:p w14:paraId="250156B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w:t>
            </w:r>
          </w:p>
        </w:tc>
      </w:tr>
      <w:tr w:rsidR="00802E42" w:rsidRPr="00BB75FC" w14:paraId="4D250F70" w14:textId="77777777" w:rsidTr="00272290">
        <w:trPr>
          <w:jc w:val="center"/>
        </w:trPr>
        <w:tc>
          <w:tcPr>
            <w:tcW w:w="6832" w:type="dxa"/>
          </w:tcPr>
          <w:p w14:paraId="5134B0F4"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Comercio, servicio e industria</w:t>
            </w:r>
          </w:p>
        </w:tc>
        <w:tc>
          <w:tcPr>
            <w:tcW w:w="2110" w:type="dxa"/>
          </w:tcPr>
          <w:p w14:paraId="6D756EB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$350.00</w:t>
            </w:r>
          </w:p>
        </w:tc>
      </w:tr>
      <w:tr w:rsidR="00802E42" w:rsidRPr="00BB75FC" w14:paraId="470DCFBF" w14:textId="77777777" w:rsidTr="00272290">
        <w:trPr>
          <w:jc w:val="center"/>
        </w:trPr>
        <w:tc>
          <w:tcPr>
            <w:tcW w:w="6832" w:type="dxa"/>
          </w:tcPr>
          <w:p w14:paraId="21CE14EE"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3.- Levantamiento topográfico</w:t>
            </w:r>
          </w:p>
        </w:tc>
        <w:tc>
          <w:tcPr>
            <w:tcW w:w="2110" w:type="dxa"/>
          </w:tcPr>
          <w:p w14:paraId="7A05AEBF"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14CB59A1" w14:textId="77777777" w:rsidTr="00272290">
        <w:trPr>
          <w:jc w:val="center"/>
        </w:trPr>
        <w:tc>
          <w:tcPr>
            <w:tcW w:w="6832" w:type="dxa"/>
          </w:tcPr>
          <w:p w14:paraId="77E79DB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3.1. Terreno hasta 120 metros cuadrados</w:t>
            </w:r>
          </w:p>
        </w:tc>
        <w:tc>
          <w:tcPr>
            <w:tcW w:w="2110" w:type="dxa"/>
          </w:tcPr>
          <w:p w14:paraId="0B9957D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w:t>
            </w:r>
          </w:p>
        </w:tc>
      </w:tr>
      <w:tr w:rsidR="00802E42" w:rsidRPr="00BB75FC" w14:paraId="6D3E4AD9" w14:textId="77777777" w:rsidTr="00272290">
        <w:trPr>
          <w:jc w:val="center"/>
        </w:trPr>
        <w:tc>
          <w:tcPr>
            <w:tcW w:w="6832" w:type="dxa"/>
          </w:tcPr>
          <w:p w14:paraId="583A216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3.2. Por cada metro excedente del anterior</w:t>
            </w:r>
          </w:p>
        </w:tc>
        <w:tc>
          <w:tcPr>
            <w:tcW w:w="2110" w:type="dxa"/>
          </w:tcPr>
          <w:p w14:paraId="49200A7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w:t>
            </w:r>
          </w:p>
        </w:tc>
      </w:tr>
      <w:tr w:rsidR="00802E42" w:rsidRPr="00BB75FC" w14:paraId="3FD5BFFE" w14:textId="77777777" w:rsidTr="00272290">
        <w:trPr>
          <w:jc w:val="center"/>
        </w:trPr>
        <w:tc>
          <w:tcPr>
            <w:tcW w:w="6832" w:type="dxa"/>
          </w:tcPr>
          <w:p w14:paraId="09CA5BF3" w14:textId="06DB83DE"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bCs/>
                <w:lang w:val="es-MX"/>
              </w:rPr>
              <w:t xml:space="preserve">II.6.- </w:t>
            </w:r>
            <w:bookmarkStart w:id="13" w:name="OLE_LINK49"/>
            <w:r w:rsidRPr="00BB75FC">
              <w:rPr>
                <w:rFonts w:ascii="Century Gothic" w:hAnsi="Century Gothic" w:cs="Arial"/>
                <w:b/>
                <w:bCs/>
                <w:lang w:val="es-MX"/>
              </w:rPr>
              <w:t>Licencias de Funcionamiento para Empresas dedicadas al comercio, servicios e industrias, vigencia anual</w:t>
            </w:r>
            <w:bookmarkEnd w:id="13"/>
            <w:r w:rsidR="009A4E34">
              <w:rPr>
                <w:rFonts w:ascii="Century Gothic" w:hAnsi="Century Gothic" w:cs="Arial"/>
                <w:b/>
                <w:bCs/>
                <w:lang w:val="es-MX"/>
              </w:rPr>
              <w:t>.</w:t>
            </w:r>
          </w:p>
        </w:tc>
        <w:tc>
          <w:tcPr>
            <w:tcW w:w="2110" w:type="dxa"/>
          </w:tcPr>
          <w:p w14:paraId="33362928"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E081D8E" w14:textId="77777777" w:rsidTr="00272290">
        <w:trPr>
          <w:jc w:val="center"/>
        </w:trPr>
        <w:tc>
          <w:tcPr>
            <w:tcW w:w="6832" w:type="dxa"/>
          </w:tcPr>
          <w:p w14:paraId="063352A9" w14:textId="77777777" w:rsidR="00802E42" w:rsidRPr="00BB75FC" w:rsidRDefault="00802E42" w:rsidP="00BB75FC">
            <w:pPr>
              <w:numPr>
                <w:ilvl w:val="0"/>
                <w:numId w:val="14"/>
              </w:numPr>
              <w:spacing w:line="360" w:lineRule="auto"/>
              <w:jc w:val="both"/>
              <w:rPr>
                <w:rFonts w:ascii="Century Gothic" w:hAnsi="Century Gothic" w:cs="Arial"/>
                <w:bCs/>
                <w:lang w:val="es-MX"/>
              </w:rPr>
            </w:pPr>
            <w:bookmarkStart w:id="14" w:name="OLE_LINK50"/>
            <w:r w:rsidRPr="00BB75FC">
              <w:rPr>
                <w:rFonts w:ascii="Century Gothic" w:hAnsi="Century Gothic" w:cs="Arial"/>
                <w:bCs/>
                <w:lang w:val="es-MX"/>
              </w:rPr>
              <w:t xml:space="preserve">Abarrotes y estanquillos </w:t>
            </w:r>
            <w:bookmarkEnd w:id="14"/>
          </w:p>
        </w:tc>
        <w:tc>
          <w:tcPr>
            <w:tcW w:w="2110" w:type="dxa"/>
          </w:tcPr>
          <w:p w14:paraId="79F6D9A2"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Exentos</w:t>
            </w:r>
          </w:p>
        </w:tc>
      </w:tr>
      <w:tr w:rsidR="00802E42" w:rsidRPr="00BB75FC" w14:paraId="38D9FBB6" w14:textId="77777777" w:rsidTr="00272290">
        <w:trPr>
          <w:jc w:val="center"/>
        </w:trPr>
        <w:tc>
          <w:tcPr>
            <w:tcW w:w="6832" w:type="dxa"/>
          </w:tcPr>
          <w:p w14:paraId="6862943E" w14:textId="77777777" w:rsidR="00802E42" w:rsidRPr="00BB75FC" w:rsidRDefault="00802E42" w:rsidP="00BB75FC">
            <w:pPr>
              <w:numPr>
                <w:ilvl w:val="0"/>
                <w:numId w:val="14"/>
              </w:numPr>
              <w:spacing w:line="360" w:lineRule="auto"/>
              <w:jc w:val="both"/>
              <w:rPr>
                <w:rFonts w:ascii="Century Gothic" w:hAnsi="Century Gothic" w:cs="Arial"/>
                <w:bCs/>
                <w:lang w:val="es-MX"/>
              </w:rPr>
            </w:pPr>
            <w:bookmarkStart w:id="15" w:name="OLE_LINK51"/>
            <w:r w:rsidRPr="00BB75FC">
              <w:rPr>
                <w:rFonts w:ascii="Century Gothic" w:hAnsi="Century Gothic" w:cs="Arial"/>
                <w:bCs/>
                <w:lang w:val="es-MX"/>
              </w:rPr>
              <w:t>Establecimientos con máquinas de videojuegos, mesas de billar, juegos mecánicos, electrónicos</w:t>
            </w:r>
            <w:bookmarkEnd w:id="15"/>
          </w:p>
        </w:tc>
        <w:tc>
          <w:tcPr>
            <w:tcW w:w="2110" w:type="dxa"/>
          </w:tcPr>
          <w:p w14:paraId="28DE0F8D" w14:textId="77777777" w:rsidR="00802E42" w:rsidRPr="00BB75FC" w:rsidRDefault="00802E42" w:rsidP="00BB75FC">
            <w:pPr>
              <w:spacing w:line="360" w:lineRule="auto"/>
              <w:jc w:val="center"/>
              <w:rPr>
                <w:rFonts w:ascii="Century Gothic" w:hAnsi="Century Gothic" w:cs="Arial"/>
                <w:lang w:val="es-MX"/>
              </w:rPr>
            </w:pPr>
          </w:p>
          <w:p w14:paraId="6A0765D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r w:rsidR="00802E42" w:rsidRPr="00BB75FC" w14:paraId="3DFFDA1C" w14:textId="77777777" w:rsidTr="00272290">
        <w:trPr>
          <w:jc w:val="center"/>
        </w:trPr>
        <w:tc>
          <w:tcPr>
            <w:tcW w:w="6832" w:type="dxa"/>
          </w:tcPr>
          <w:p w14:paraId="1D9A4777" w14:textId="77777777" w:rsidR="00802E42" w:rsidRPr="00BB75FC" w:rsidRDefault="00802E42" w:rsidP="00BB75FC">
            <w:pPr>
              <w:numPr>
                <w:ilvl w:val="0"/>
                <w:numId w:val="14"/>
              </w:numPr>
              <w:spacing w:line="360" w:lineRule="auto"/>
              <w:jc w:val="both"/>
              <w:rPr>
                <w:rFonts w:ascii="Century Gothic" w:hAnsi="Century Gothic" w:cs="Arial"/>
                <w:bCs/>
                <w:lang w:val="es-MX"/>
              </w:rPr>
            </w:pPr>
            <w:bookmarkStart w:id="16" w:name="OLE_LINK52"/>
            <w:r w:rsidRPr="00BB75FC">
              <w:rPr>
                <w:rFonts w:ascii="Century Gothic" w:hAnsi="Century Gothic" w:cs="Arial"/>
                <w:bCs/>
                <w:lang w:val="es-MX"/>
              </w:rPr>
              <w:t>Empresas que tengan un rango de trabajadores de 1 a 10</w:t>
            </w:r>
            <w:bookmarkEnd w:id="16"/>
          </w:p>
        </w:tc>
        <w:tc>
          <w:tcPr>
            <w:tcW w:w="2110" w:type="dxa"/>
          </w:tcPr>
          <w:p w14:paraId="42B46B9C" w14:textId="77777777" w:rsidR="00802E42" w:rsidRPr="00BB75FC" w:rsidRDefault="00802E42" w:rsidP="00BB75FC">
            <w:pPr>
              <w:spacing w:line="360" w:lineRule="auto"/>
              <w:jc w:val="center"/>
              <w:rPr>
                <w:rFonts w:ascii="Century Gothic" w:hAnsi="Century Gothic" w:cs="Arial"/>
                <w:lang w:val="es-MX"/>
              </w:rPr>
            </w:pPr>
          </w:p>
          <w:p w14:paraId="1E910F2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r w:rsidR="00802E42" w:rsidRPr="00BB75FC" w14:paraId="4B56B631" w14:textId="77777777" w:rsidTr="00272290">
        <w:trPr>
          <w:jc w:val="center"/>
        </w:trPr>
        <w:tc>
          <w:tcPr>
            <w:tcW w:w="6832" w:type="dxa"/>
          </w:tcPr>
          <w:p w14:paraId="1B5F36D2" w14:textId="77777777" w:rsidR="00802E42" w:rsidRPr="00BB75FC" w:rsidRDefault="00802E42" w:rsidP="00BB75FC">
            <w:pPr>
              <w:numPr>
                <w:ilvl w:val="0"/>
                <w:numId w:val="14"/>
              </w:numPr>
              <w:spacing w:line="360" w:lineRule="auto"/>
              <w:jc w:val="both"/>
              <w:rPr>
                <w:rFonts w:ascii="Century Gothic" w:hAnsi="Century Gothic" w:cs="Arial"/>
                <w:bCs/>
                <w:lang w:val="es-MX"/>
              </w:rPr>
            </w:pPr>
            <w:bookmarkStart w:id="17" w:name="OLE_LINK53"/>
            <w:r w:rsidRPr="00BB75FC">
              <w:rPr>
                <w:rFonts w:ascii="Century Gothic" w:hAnsi="Century Gothic" w:cs="Arial"/>
                <w:bCs/>
                <w:lang w:val="es-MX"/>
              </w:rPr>
              <w:t>Empresas que tengan un rango de trabajadores de 11 a 30</w:t>
            </w:r>
            <w:bookmarkEnd w:id="17"/>
          </w:p>
        </w:tc>
        <w:tc>
          <w:tcPr>
            <w:tcW w:w="2110" w:type="dxa"/>
          </w:tcPr>
          <w:p w14:paraId="2EC6D72E" w14:textId="77777777" w:rsidR="00802E42" w:rsidRPr="00BB75FC" w:rsidRDefault="00802E42" w:rsidP="00BB75FC">
            <w:pPr>
              <w:spacing w:line="360" w:lineRule="auto"/>
              <w:jc w:val="center"/>
              <w:rPr>
                <w:rFonts w:ascii="Century Gothic" w:hAnsi="Century Gothic" w:cs="Arial"/>
                <w:lang w:val="es-MX"/>
              </w:rPr>
            </w:pPr>
          </w:p>
          <w:p w14:paraId="1D39BEB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$2,500.00</w:t>
            </w:r>
          </w:p>
        </w:tc>
      </w:tr>
      <w:tr w:rsidR="00802E42" w:rsidRPr="00BB75FC" w14:paraId="53825808" w14:textId="77777777" w:rsidTr="00272290">
        <w:trPr>
          <w:jc w:val="center"/>
        </w:trPr>
        <w:tc>
          <w:tcPr>
            <w:tcW w:w="6832" w:type="dxa"/>
          </w:tcPr>
          <w:p w14:paraId="589860B9" w14:textId="77777777" w:rsidR="00802E42" w:rsidRPr="00BB75FC" w:rsidRDefault="00802E42" w:rsidP="00BB75FC">
            <w:pPr>
              <w:numPr>
                <w:ilvl w:val="0"/>
                <w:numId w:val="14"/>
              </w:numPr>
              <w:spacing w:line="360" w:lineRule="auto"/>
              <w:jc w:val="both"/>
              <w:rPr>
                <w:rFonts w:ascii="Century Gothic" w:hAnsi="Century Gothic" w:cs="Arial"/>
                <w:bCs/>
                <w:lang w:val="es-MX"/>
              </w:rPr>
            </w:pPr>
            <w:bookmarkStart w:id="18" w:name="OLE_LINK54"/>
            <w:r w:rsidRPr="00BB75FC">
              <w:rPr>
                <w:rFonts w:ascii="Century Gothic" w:hAnsi="Century Gothic" w:cs="Arial"/>
                <w:bCs/>
                <w:lang w:val="es-MX"/>
              </w:rPr>
              <w:t>Empresas que tengan un rango de trabajadores de 31 a 100</w:t>
            </w:r>
            <w:bookmarkEnd w:id="18"/>
          </w:p>
        </w:tc>
        <w:tc>
          <w:tcPr>
            <w:tcW w:w="2110" w:type="dxa"/>
          </w:tcPr>
          <w:p w14:paraId="68C37AC3" w14:textId="77777777" w:rsidR="00802E42" w:rsidRPr="00BB75FC" w:rsidRDefault="00802E42" w:rsidP="00BB75FC">
            <w:pPr>
              <w:spacing w:line="360" w:lineRule="auto"/>
              <w:jc w:val="center"/>
              <w:rPr>
                <w:rFonts w:ascii="Century Gothic" w:hAnsi="Century Gothic" w:cs="Arial"/>
                <w:lang w:val="es-MX"/>
              </w:rPr>
            </w:pPr>
          </w:p>
          <w:p w14:paraId="2E4977B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$15,000.00</w:t>
            </w:r>
          </w:p>
        </w:tc>
      </w:tr>
      <w:tr w:rsidR="00802E42" w:rsidRPr="00BB75FC" w14:paraId="4217327A" w14:textId="77777777" w:rsidTr="00272290">
        <w:trPr>
          <w:jc w:val="center"/>
        </w:trPr>
        <w:tc>
          <w:tcPr>
            <w:tcW w:w="6832" w:type="dxa"/>
          </w:tcPr>
          <w:p w14:paraId="4A781FB8" w14:textId="77777777" w:rsidR="00802E42" w:rsidRPr="00BB75FC" w:rsidRDefault="00802E42" w:rsidP="00BB75FC">
            <w:pPr>
              <w:pStyle w:val="Ttulo2"/>
              <w:spacing w:line="360" w:lineRule="auto"/>
              <w:rPr>
                <w:rFonts w:ascii="Century Gothic" w:hAnsi="Century Gothic"/>
                <w:lang w:val="es-MX"/>
              </w:rPr>
            </w:pPr>
            <w:r w:rsidRPr="00BB75FC">
              <w:rPr>
                <w:rFonts w:ascii="Century Gothic" w:hAnsi="Century Gothic"/>
                <w:lang w:val="es-MX"/>
              </w:rPr>
              <w:lastRenderedPageBreak/>
              <w:t>II.7.- Por Servicios Generales en el Rastro Municipal.</w:t>
            </w:r>
          </w:p>
        </w:tc>
        <w:tc>
          <w:tcPr>
            <w:tcW w:w="2110" w:type="dxa"/>
          </w:tcPr>
          <w:p w14:paraId="7D65B67F"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68DB1E09" w14:textId="77777777" w:rsidTr="00272290">
        <w:trPr>
          <w:jc w:val="center"/>
        </w:trPr>
        <w:tc>
          <w:tcPr>
            <w:tcW w:w="6832" w:type="dxa"/>
          </w:tcPr>
          <w:p w14:paraId="0EF85468" w14:textId="77777777" w:rsidR="00802E42" w:rsidRPr="00BB75FC" w:rsidRDefault="00802E42" w:rsidP="009A4E34">
            <w:pPr>
              <w:pStyle w:val="Ttulo2"/>
              <w:spacing w:line="360" w:lineRule="auto"/>
              <w:jc w:val="center"/>
              <w:rPr>
                <w:rFonts w:ascii="Century Gothic" w:hAnsi="Century Gothic"/>
                <w:lang w:val="es-MX"/>
              </w:rPr>
            </w:pPr>
            <w:r w:rsidRPr="00BB75FC">
              <w:rPr>
                <w:rFonts w:ascii="Century Gothic" w:hAnsi="Century Gothic"/>
                <w:lang w:val="es-MX"/>
              </w:rPr>
              <w:t>Ganado Mayor</w:t>
            </w:r>
          </w:p>
        </w:tc>
        <w:tc>
          <w:tcPr>
            <w:tcW w:w="2110" w:type="dxa"/>
          </w:tcPr>
          <w:p w14:paraId="67CAC457"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59F752AB" w14:textId="77777777" w:rsidTr="00272290">
        <w:trPr>
          <w:jc w:val="center"/>
        </w:trPr>
        <w:tc>
          <w:tcPr>
            <w:tcW w:w="6832" w:type="dxa"/>
          </w:tcPr>
          <w:p w14:paraId="391C36B5" w14:textId="418BB199" w:rsidR="00802E42" w:rsidRPr="00BB75FC" w:rsidRDefault="00802E42" w:rsidP="009A4E34">
            <w:pPr>
              <w:spacing w:line="360" w:lineRule="auto"/>
              <w:jc w:val="center"/>
              <w:rPr>
                <w:rFonts w:ascii="Century Gothic" w:hAnsi="Century Gothic" w:cs="Arial"/>
                <w:bCs/>
                <w:lang w:val="es-MX"/>
              </w:rPr>
            </w:pPr>
            <w:r w:rsidRPr="00BB75FC">
              <w:rPr>
                <w:rFonts w:ascii="Century Gothic" w:hAnsi="Century Gothic" w:cs="Arial"/>
                <w:bCs/>
                <w:lang w:val="es-MX"/>
              </w:rPr>
              <w:t>Uso de:</w:t>
            </w:r>
          </w:p>
        </w:tc>
        <w:tc>
          <w:tcPr>
            <w:tcW w:w="2110" w:type="dxa"/>
          </w:tcPr>
          <w:p w14:paraId="0A6B85C3"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41A0FFF9" w14:textId="77777777" w:rsidTr="00272290">
        <w:trPr>
          <w:jc w:val="center"/>
        </w:trPr>
        <w:tc>
          <w:tcPr>
            <w:tcW w:w="6832" w:type="dxa"/>
          </w:tcPr>
          <w:p w14:paraId="002B593E" w14:textId="6353E04B"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 Instalaciones</w:t>
            </w:r>
          </w:p>
        </w:tc>
        <w:tc>
          <w:tcPr>
            <w:tcW w:w="2110" w:type="dxa"/>
          </w:tcPr>
          <w:p w14:paraId="1A0B6150"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$50.00</w:t>
            </w:r>
          </w:p>
        </w:tc>
      </w:tr>
      <w:tr w:rsidR="00802E42" w:rsidRPr="00BB75FC" w14:paraId="5D3749AD" w14:textId="77777777" w:rsidTr="00272290">
        <w:trPr>
          <w:jc w:val="center"/>
        </w:trPr>
        <w:tc>
          <w:tcPr>
            <w:tcW w:w="6832" w:type="dxa"/>
          </w:tcPr>
          <w:p w14:paraId="5888C75B" w14:textId="386AB368"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2</w:t>
            </w:r>
            <w:r w:rsidRPr="00BB75FC">
              <w:rPr>
                <w:rFonts w:ascii="Century Gothic" w:hAnsi="Century Gothic" w:cs="Arial"/>
                <w:bCs/>
                <w:lang w:val="es-MX"/>
              </w:rPr>
              <w:t xml:space="preserve"> Matanza</w:t>
            </w:r>
          </w:p>
        </w:tc>
        <w:tc>
          <w:tcPr>
            <w:tcW w:w="2110" w:type="dxa"/>
          </w:tcPr>
          <w:p w14:paraId="1254E08D"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$200.00</w:t>
            </w:r>
          </w:p>
        </w:tc>
      </w:tr>
      <w:tr w:rsidR="00802E42" w:rsidRPr="00BB75FC" w14:paraId="386DD3DF" w14:textId="77777777" w:rsidTr="00272290">
        <w:trPr>
          <w:jc w:val="center"/>
        </w:trPr>
        <w:tc>
          <w:tcPr>
            <w:tcW w:w="6832" w:type="dxa"/>
          </w:tcPr>
          <w:p w14:paraId="2D12647D" w14:textId="7071774B"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3</w:t>
            </w:r>
            <w:r w:rsidRPr="00BB75FC">
              <w:rPr>
                <w:rFonts w:ascii="Century Gothic" w:hAnsi="Century Gothic" w:cs="Arial"/>
                <w:bCs/>
                <w:lang w:val="es-MX"/>
              </w:rPr>
              <w:t xml:space="preserve"> Revisión de facturas, marcas y señales</w:t>
            </w:r>
          </w:p>
        </w:tc>
        <w:tc>
          <w:tcPr>
            <w:tcW w:w="2110" w:type="dxa"/>
          </w:tcPr>
          <w:p w14:paraId="35A5E5CE"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$10.00</w:t>
            </w:r>
          </w:p>
        </w:tc>
      </w:tr>
      <w:tr w:rsidR="00802E42" w:rsidRPr="00BB75FC" w14:paraId="44B9C8F9" w14:textId="77777777" w:rsidTr="00272290">
        <w:trPr>
          <w:jc w:val="center"/>
        </w:trPr>
        <w:tc>
          <w:tcPr>
            <w:tcW w:w="6832" w:type="dxa"/>
          </w:tcPr>
          <w:p w14:paraId="6865E927" w14:textId="03CF7668"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.4</w:t>
            </w:r>
            <w:r w:rsidRPr="00BB75FC">
              <w:rPr>
                <w:rFonts w:ascii="Century Gothic" w:hAnsi="Century Gothic" w:cs="Arial"/>
                <w:bCs/>
                <w:lang w:val="es-MX"/>
              </w:rPr>
              <w:t xml:space="preserve"> Doblado y entrega de pieles</w:t>
            </w:r>
          </w:p>
        </w:tc>
        <w:tc>
          <w:tcPr>
            <w:tcW w:w="2110" w:type="dxa"/>
          </w:tcPr>
          <w:p w14:paraId="28AE6086"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$15.00</w:t>
            </w:r>
          </w:p>
        </w:tc>
      </w:tr>
      <w:tr w:rsidR="00802E42" w:rsidRPr="00BB75FC" w14:paraId="56B5FD31" w14:textId="77777777" w:rsidTr="00272290">
        <w:trPr>
          <w:jc w:val="center"/>
        </w:trPr>
        <w:tc>
          <w:tcPr>
            <w:tcW w:w="6832" w:type="dxa"/>
          </w:tcPr>
          <w:p w14:paraId="265FDF8F" w14:textId="48FE1BB8"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5</w:t>
            </w:r>
            <w:r w:rsidRPr="00BB75FC">
              <w:rPr>
                <w:rFonts w:ascii="Century Gothic" w:hAnsi="Century Gothic" w:cs="Arial"/>
                <w:bCs/>
                <w:lang w:val="es-MX"/>
              </w:rPr>
              <w:t xml:space="preserve"> Limpieza de vísceras</w:t>
            </w:r>
          </w:p>
        </w:tc>
        <w:tc>
          <w:tcPr>
            <w:tcW w:w="2110" w:type="dxa"/>
          </w:tcPr>
          <w:p w14:paraId="47104864"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$20.00</w:t>
            </w:r>
          </w:p>
        </w:tc>
      </w:tr>
      <w:tr w:rsidR="00802E42" w:rsidRPr="00BB75FC" w14:paraId="0CDDB7CF" w14:textId="77777777" w:rsidTr="00272290">
        <w:trPr>
          <w:jc w:val="center"/>
        </w:trPr>
        <w:tc>
          <w:tcPr>
            <w:tcW w:w="6832" w:type="dxa"/>
          </w:tcPr>
          <w:p w14:paraId="1EBF2AFA" w14:textId="494D50AA"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6</w:t>
            </w:r>
            <w:r w:rsidRPr="00BB75FC">
              <w:rPr>
                <w:rFonts w:ascii="Century Gothic" w:hAnsi="Century Gothic" w:cs="Arial"/>
                <w:bCs/>
                <w:lang w:val="es-MX"/>
              </w:rPr>
              <w:t xml:space="preserve"> Corrales por día o fracción</w:t>
            </w:r>
          </w:p>
        </w:tc>
        <w:tc>
          <w:tcPr>
            <w:tcW w:w="2110" w:type="dxa"/>
          </w:tcPr>
          <w:p w14:paraId="26E07B0F"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$15.00</w:t>
            </w:r>
          </w:p>
        </w:tc>
      </w:tr>
      <w:tr w:rsidR="00802E42" w:rsidRPr="00BB75FC" w14:paraId="12650871" w14:textId="77777777" w:rsidTr="00272290">
        <w:trPr>
          <w:jc w:val="center"/>
        </w:trPr>
        <w:tc>
          <w:tcPr>
            <w:tcW w:w="6832" w:type="dxa"/>
          </w:tcPr>
          <w:p w14:paraId="30E12D02" w14:textId="361C5AC2"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1.</w:t>
            </w:r>
            <w:r w:rsidR="009A4E34">
              <w:rPr>
                <w:rFonts w:ascii="Century Gothic" w:hAnsi="Century Gothic" w:cs="Arial"/>
                <w:bCs/>
                <w:lang w:val="es-MX"/>
              </w:rPr>
              <w:t>7</w:t>
            </w:r>
            <w:r w:rsidRPr="00BB75FC">
              <w:rPr>
                <w:rFonts w:ascii="Century Gothic" w:hAnsi="Century Gothic" w:cs="Arial"/>
                <w:bCs/>
                <w:lang w:val="es-MX"/>
              </w:rPr>
              <w:t xml:space="preserve"> Reparto de canales de ganado mayor</w:t>
            </w:r>
          </w:p>
        </w:tc>
        <w:tc>
          <w:tcPr>
            <w:tcW w:w="2110" w:type="dxa"/>
          </w:tcPr>
          <w:p w14:paraId="49887107"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$100.00</w:t>
            </w:r>
          </w:p>
        </w:tc>
      </w:tr>
      <w:tr w:rsidR="00802E42" w:rsidRPr="00BB75FC" w14:paraId="5677D664" w14:textId="77777777" w:rsidTr="00272290">
        <w:trPr>
          <w:jc w:val="center"/>
        </w:trPr>
        <w:tc>
          <w:tcPr>
            <w:tcW w:w="6832" w:type="dxa"/>
          </w:tcPr>
          <w:p w14:paraId="490183EF"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Todo lo anterior por cabeza de ganado mayor (Ganado mayor se refiere a Bovinos)</w:t>
            </w:r>
          </w:p>
        </w:tc>
        <w:tc>
          <w:tcPr>
            <w:tcW w:w="2110" w:type="dxa"/>
          </w:tcPr>
          <w:p w14:paraId="5A2F3A18" w14:textId="77777777" w:rsidR="00802E42" w:rsidRPr="00BB75FC" w:rsidRDefault="00802E42" w:rsidP="00BB75FC">
            <w:pPr>
              <w:spacing w:line="360" w:lineRule="auto"/>
              <w:jc w:val="center"/>
              <w:rPr>
                <w:rFonts w:ascii="Century Gothic" w:hAnsi="Century Gothic" w:cs="Arial"/>
                <w:bCs/>
                <w:lang w:val="es-MX"/>
              </w:rPr>
            </w:pPr>
          </w:p>
          <w:p w14:paraId="60D4957D"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$410.00</w:t>
            </w:r>
          </w:p>
        </w:tc>
      </w:tr>
      <w:tr w:rsidR="00802E42" w:rsidRPr="00BB75FC" w14:paraId="4A8831D6" w14:textId="77777777" w:rsidTr="00272290">
        <w:trPr>
          <w:jc w:val="center"/>
        </w:trPr>
        <w:tc>
          <w:tcPr>
            <w:tcW w:w="6832" w:type="dxa"/>
          </w:tcPr>
          <w:p w14:paraId="4E68AF71" w14:textId="77777777" w:rsidR="00802E42" w:rsidRPr="009A4E34" w:rsidRDefault="00802E42" w:rsidP="009A4E34">
            <w:pPr>
              <w:spacing w:line="360" w:lineRule="auto"/>
              <w:jc w:val="center"/>
              <w:rPr>
                <w:rFonts w:ascii="Century Gothic" w:hAnsi="Century Gothic" w:cs="Arial"/>
                <w:b/>
                <w:bCs/>
                <w:lang w:val="es-MX"/>
              </w:rPr>
            </w:pPr>
            <w:r w:rsidRPr="009A4E34">
              <w:rPr>
                <w:rFonts w:ascii="Century Gothic" w:hAnsi="Century Gothic" w:cs="Arial"/>
                <w:b/>
                <w:bCs/>
                <w:lang w:val="es-MX"/>
              </w:rPr>
              <w:t>Ganado Menor</w:t>
            </w:r>
          </w:p>
        </w:tc>
        <w:tc>
          <w:tcPr>
            <w:tcW w:w="2110" w:type="dxa"/>
          </w:tcPr>
          <w:p w14:paraId="211F5838" w14:textId="77777777" w:rsidR="00802E42" w:rsidRPr="00BB75FC" w:rsidRDefault="00802E42" w:rsidP="00BB75FC">
            <w:pPr>
              <w:spacing w:line="360" w:lineRule="auto"/>
              <w:jc w:val="center"/>
              <w:rPr>
                <w:rFonts w:ascii="Century Gothic" w:hAnsi="Century Gothic" w:cs="Arial"/>
                <w:bCs/>
                <w:lang w:val="es-MX"/>
              </w:rPr>
            </w:pPr>
          </w:p>
        </w:tc>
      </w:tr>
      <w:tr w:rsidR="00802E42" w:rsidRPr="00BB75FC" w14:paraId="529DD6C2" w14:textId="77777777" w:rsidTr="00272290">
        <w:trPr>
          <w:jc w:val="center"/>
        </w:trPr>
        <w:tc>
          <w:tcPr>
            <w:tcW w:w="6832" w:type="dxa"/>
          </w:tcPr>
          <w:p w14:paraId="65ECC23F" w14:textId="27291D90" w:rsidR="00802E42" w:rsidRPr="00BB75FC" w:rsidRDefault="00802E42" w:rsidP="009A4E34">
            <w:pPr>
              <w:spacing w:line="360" w:lineRule="auto"/>
              <w:jc w:val="center"/>
              <w:rPr>
                <w:rFonts w:ascii="Century Gothic" w:hAnsi="Century Gothic" w:cs="Arial"/>
                <w:bCs/>
                <w:lang w:val="es-MX"/>
              </w:rPr>
            </w:pPr>
            <w:r w:rsidRPr="00BB75FC">
              <w:rPr>
                <w:rFonts w:ascii="Century Gothic" w:hAnsi="Century Gothic" w:cs="Arial"/>
                <w:bCs/>
                <w:lang w:val="es-MX"/>
              </w:rPr>
              <w:t>Uso de:</w:t>
            </w:r>
          </w:p>
        </w:tc>
        <w:tc>
          <w:tcPr>
            <w:tcW w:w="2110" w:type="dxa"/>
          </w:tcPr>
          <w:p w14:paraId="46E4CD1E"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56DDF9E0" w14:textId="77777777" w:rsidTr="00272290">
        <w:trPr>
          <w:jc w:val="center"/>
        </w:trPr>
        <w:tc>
          <w:tcPr>
            <w:tcW w:w="6832" w:type="dxa"/>
          </w:tcPr>
          <w:p w14:paraId="0C44A8AC" w14:textId="68EA1894"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Instalación</w:t>
            </w:r>
          </w:p>
        </w:tc>
        <w:tc>
          <w:tcPr>
            <w:tcW w:w="2110" w:type="dxa"/>
          </w:tcPr>
          <w:p w14:paraId="410779F1"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$50.00</w:t>
            </w:r>
          </w:p>
        </w:tc>
      </w:tr>
      <w:tr w:rsidR="00802E42" w:rsidRPr="00BB75FC" w14:paraId="41455E0D" w14:textId="77777777" w:rsidTr="00272290">
        <w:trPr>
          <w:jc w:val="center"/>
        </w:trPr>
        <w:tc>
          <w:tcPr>
            <w:tcW w:w="6832" w:type="dxa"/>
          </w:tcPr>
          <w:p w14:paraId="1CC7F2B9" w14:textId="47E7B266"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w:t>
            </w:r>
            <w:r w:rsidR="009A4E34">
              <w:rPr>
                <w:rFonts w:ascii="Century Gothic" w:hAnsi="Century Gothic" w:cs="Arial"/>
                <w:bCs/>
                <w:lang w:val="es-MX"/>
              </w:rPr>
              <w:t>1</w:t>
            </w:r>
            <w:r w:rsidRPr="00BB75FC">
              <w:rPr>
                <w:rFonts w:ascii="Century Gothic" w:hAnsi="Century Gothic" w:cs="Arial"/>
                <w:bCs/>
                <w:lang w:val="es-MX"/>
              </w:rPr>
              <w:t xml:space="preserve"> Matanza</w:t>
            </w:r>
          </w:p>
        </w:tc>
        <w:tc>
          <w:tcPr>
            <w:tcW w:w="2110" w:type="dxa"/>
          </w:tcPr>
          <w:p w14:paraId="3DB76FB6"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$300.00</w:t>
            </w:r>
          </w:p>
        </w:tc>
      </w:tr>
      <w:tr w:rsidR="00802E42" w:rsidRPr="00BB75FC" w14:paraId="021B79D1" w14:textId="77777777" w:rsidTr="00272290">
        <w:trPr>
          <w:jc w:val="center"/>
        </w:trPr>
        <w:tc>
          <w:tcPr>
            <w:tcW w:w="6832" w:type="dxa"/>
          </w:tcPr>
          <w:p w14:paraId="1D35F6C3" w14:textId="74382E4F"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w:t>
            </w:r>
            <w:r w:rsidR="009A4E34">
              <w:rPr>
                <w:rFonts w:ascii="Century Gothic" w:hAnsi="Century Gothic" w:cs="Arial"/>
                <w:bCs/>
                <w:lang w:val="es-MX"/>
              </w:rPr>
              <w:t>2</w:t>
            </w:r>
            <w:r w:rsidRPr="00BB75FC">
              <w:rPr>
                <w:rFonts w:ascii="Century Gothic" w:hAnsi="Century Gothic" w:cs="Arial"/>
                <w:bCs/>
                <w:lang w:val="es-MX"/>
              </w:rPr>
              <w:t xml:space="preserve"> Corrales por día o fracción</w:t>
            </w:r>
          </w:p>
        </w:tc>
        <w:tc>
          <w:tcPr>
            <w:tcW w:w="2110" w:type="dxa"/>
          </w:tcPr>
          <w:p w14:paraId="3A4848BE" w14:textId="76D76D5E" w:rsidR="00802E42" w:rsidRPr="00BB75FC" w:rsidRDefault="009A4E34" w:rsidP="00BB75FC">
            <w:pPr>
              <w:spacing w:line="360" w:lineRule="auto"/>
              <w:jc w:val="center"/>
              <w:rPr>
                <w:rFonts w:ascii="Century Gothic" w:hAnsi="Century Gothic" w:cs="Arial"/>
                <w:bCs/>
                <w:lang w:val="es-MX"/>
              </w:rPr>
            </w:pPr>
            <w:r>
              <w:rPr>
                <w:rFonts w:ascii="Century Gothic" w:hAnsi="Century Gothic" w:cs="Arial"/>
                <w:bCs/>
                <w:lang w:val="es-MX"/>
              </w:rPr>
              <w:t>$15.00</w:t>
            </w:r>
          </w:p>
        </w:tc>
      </w:tr>
      <w:tr w:rsidR="00802E42" w:rsidRPr="00BB75FC" w14:paraId="4AADFE15" w14:textId="77777777" w:rsidTr="00272290">
        <w:trPr>
          <w:jc w:val="center"/>
        </w:trPr>
        <w:tc>
          <w:tcPr>
            <w:tcW w:w="6832" w:type="dxa"/>
          </w:tcPr>
          <w:p w14:paraId="731D03C4" w14:textId="2AAA3E1A"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w:t>
            </w:r>
            <w:r w:rsidR="009A4E34">
              <w:rPr>
                <w:rFonts w:ascii="Century Gothic" w:hAnsi="Century Gothic" w:cs="Arial"/>
                <w:bCs/>
                <w:lang w:val="es-MX"/>
              </w:rPr>
              <w:t>3</w:t>
            </w:r>
            <w:r w:rsidRPr="00BB75FC">
              <w:rPr>
                <w:rFonts w:ascii="Century Gothic" w:hAnsi="Century Gothic" w:cs="Arial"/>
                <w:bCs/>
                <w:lang w:val="es-MX"/>
              </w:rPr>
              <w:t xml:space="preserve"> Reparto de canales de ganado menor</w:t>
            </w:r>
          </w:p>
        </w:tc>
        <w:tc>
          <w:tcPr>
            <w:tcW w:w="2110" w:type="dxa"/>
          </w:tcPr>
          <w:p w14:paraId="3B2662ED"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$50.00</w:t>
            </w:r>
          </w:p>
        </w:tc>
      </w:tr>
      <w:tr w:rsidR="00802E42" w:rsidRPr="00BB75FC" w14:paraId="5E8843EA" w14:textId="77777777" w:rsidTr="00272290">
        <w:trPr>
          <w:jc w:val="center"/>
        </w:trPr>
        <w:tc>
          <w:tcPr>
            <w:tcW w:w="6832" w:type="dxa"/>
          </w:tcPr>
          <w:p w14:paraId="0FF93942" w14:textId="4D235580" w:rsidR="00802E42" w:rsidRPr="00BB75FC" w:rsidRDefault="009A4E34" w:rsidP="00BB75FC">
            <w:pPr>
              <w:spacing w:line="360" w:lineRule="auto"/>
              <w:jc w:val="both"/>
              <w:rPr>
                <w:rFonts w:ascii="Century Gothic" w:hAnsi="Century Gothic" w:cs="Arial"/>
                <w:bCs/>
                <w:lang w:val="es-MX"/>
              </w:rPr>
            </w:pPr>
            <w:r>
              <w:rPr>
                <w:rFonts w:ascii="Century Gothic" w:hAnsi="Century Gothic" w:cs="Arial"/>
                <w:bCs/>
                <w:lang w:val="es-MX"/>
              </w:rPr>
              <w:t xml:space="preserve">2.4 </w:t>
            </w:r>
            <w:r w:rsidR="00802E42" w:rsidRPr="00BB75FC">
              <w:rPr>
                <w:rFonts w:ascii="Century Gothic" w:hAnsi="Century Gothic" w:cs="Arial"/>
                <w:bCs/>
                <w:lang w:val="es-MX"/>
              </w:rPr>
              <w:t>Todo lo anterior por cabeza de ganado menor (Ganado menor se refiere a Porcinos)</w:t>
            </w:r>
          </w:p>
        </w:tc>
        <w:tc>
          <w:tcPr>
            <w:tcW w:w="2110" w:type="dxa"/>
          </w:tcPr>
          <w:p w14:paraId="67165358"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$410.00</w:t>
            </w:r>
          </w:p>
        </w:tc>
      </w:tr>
      <w:tr w:rsidR="00802E42" w:rsidRPr="00BB75FC" w14:paraId="1CBDF7CA" w14:textId="77777777" w:rsidTr="00272290">
        <w:trPr>
          <w:jc w:val="center"/>
        </w:trPr>
        <w:tc>
          <w:tcPr>
            <w:tcW w:w="6832" w:type="dxa"/>
          </w:tcPr>
          <w:p w14:paraId="2CA245E5"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lastRenderedPageBreak/>
              <w:t>3.- Servicios Generales de Matanza en becerros (as) provenientes de hatos en despoblado.</w:t>
            </w:r>
          </w:p>
        </w:tc>
        <w:tc>
          <w:tcPr>
            <w:tcW w:w="2110" w:type="dxa"/>
          </w:tcPr>
          <w:p w14:paraId="68602C85" w14:textId="77777777" w:rsidR="00802E42" w:rsidRPr="00BB75FC" w:rsidRDefault="00802E42" w:rsidP="00BB75FC">
            <w:pPr>
              <w:spacing w:line="360" w:lineRule="auto"/>
              <w:jc w:val="center"/>
              <w:rPr>
                <w:rFonts w:ascii="Century Gothic" w:hAnsi="Century Gothic" w:cs="Arial"/>
                <w:bCs/>
                <w:lang w:val="es-MX"/>
              </w:rPr>
            </w:pPr>
          </w:p>
          <w:p w14:paraId="4C98CB59"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$215.00</w:t>
            </w:r>
          </w:p>
        </w:tc>
      </w:tr>
      <w:tr w:rsidR="00802E42" w:rsidRPr="00BB75FC" w14:paraId="18600522" w14:textId="77777777" w:rsidTr="00272290">
        <w:trPr>
          <w:jc w:val="center"/>
        </w:trPr>
        <w:tc>
          <w:tcPr>
            <w:tcW w:w="6832" w:type="dxa"/>
          </w:tcPr>
          <w:p w14:paraId="3ED7CDC9"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4.- Servicios Generales de Matanza en cerdos cuyo peso en pie exceda los 150 Kg. (Por Kg. Adicional).</w:t>
            </w:r>
          </w:p>
        </w:tc>
        <w:tc>
          <w:tcPr>
            <w:tcW w:w="2110" w:type="dxa"/>
          </w:tcPr>
          <w:p w14:paraId="77FE63D8" w14:textId="77777777" w:rsidR="00802E42" w:rsidRPr="00BB75FC" w:rsidRDefault="00802E42" w:rsidP="00BB75FC">
            <w:pPr>
              <w:spacing w:line="360" w:lineRule="auto"/>
              <w:jc w:val="center"/>
              <w:rPr>
                <w:rFonts w:ascii="Century Gothic" w:hAnsi="Century Gothic" w:cs="Arial"/>
                <w:bCs/>
                <w:lang w:val="es-MX"/>
              </w:rPr>
            </w:pPr>
          </w:p>
          <w:p w14:paraId="75494EC6"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$3.00</w:t>
            </w:r>
          </w:p>
        </w:tc>
      </w:tr>
      <w:tr w:rsidR="00802E42" w:rsidRPr="00BB75FC" w14:paraId="393FB16B" w14:textId="77777777" w:rsidTr="00272290">
        <w:trPr>
          <w:jc w:val="center"/>
        </w:trPr>
        <w:tc>
          <w:tcPr>
            <w:tcW w:w="6832" w:type="dxa"/>
          </w:tcPr>
          <w:p w14:paraId="36B19EED"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5.- Servicios Generales de Matanza en bovinos cuyo peso en pie exceda los 250 Kg. (Por Kg. Adicional).</w:t>
            </w:r>
          </w:p>
        </w:tc>
        <w:tc>
          <w:tcPr>
            <w:tcW w:w="2110" w:type="dxa"/>
          </w:tcPr>
          <w:p w14:paraId="572ABF11" w14:textId="77777777" w:rsidR="00802E42" w:rsidRPr="00BB75FC" w:rsidRDefault="00802E42" w:rsidP="00BB75FC">
            <w:pPr>
              <w:spacing w:line="360" w:lineRule="auto"/>
              <w:jc w:val="center"/>
              <w:rPr>
                <w:rFonts w:ascii="Century Gothic" w:hAnsi="Century Gothic" w:cs="Arial"/>
                <w:bCs/>
                <w:lang w:val="es-MX"/>
              </w:rPr>
            </w:pPr>
          </w:p>
          <w:p w14:paraId="1DF0C845"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$1.00</w:t>
            </w:r>
          </w:p>
        </w:tc>
      </w:tr>
      <w:tr w:rsidR="00802E42" w:rsidRPr="00BB75FC" w14:paraId="33009D46" w14:textId="77777777" w:rsidTr="00272290">
        <w:trPr>
          <w:jc w:val="center"/>
        </w:trPr>
        <w:tc>
          <w:tcPr>
            <w:tcW w:w="6832" w:type="dxa"/>
          </w:tcPr>
          <w:p w14:paraId="5B86321B"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6.- Cuando se realice fuera del rastro municipal</w:t>
            </w:r>
          </w:p>
        </w:tc>
        <w:tc>
          <w:tcPr>
            <w:tcW w:w="2110" w:type="dxa"/>
          </w:tcPr>
          <w:p w14:paraId="463D26A7" w14:textId="77777777" w:rsidR="00802E42" w:rsidRPr="00BB75FC" w:rsidRDefault="00802E42" w:rsidP="00BB75FC">
            <w:pPr>
              <w:spacing w:line="360" w:lineRule="auto"/>
              <w:jc w:val="center"/>
              <w:rPr>
                <w:rFonts w:ascii="Century Gothic" w:hAnsi="Century Gothic" w:cs="Arial"/>
                <w:bCs/>
                <w:lang w:val="es-MX"/>
              </w:rPr>
            </w:pPr>
          </w:p>
        </w:tc>
      </w:tr>
      <w:tr w:rsidR="00802E42" w:rsidRPr="00BB75FC" w14:paraId="541C2581" w14:textId="77777777" w:rsidTr="00272290">
        <w:trPr>
          <w:jc w:val="center"/>
        </w:trPr>
        <w:tc>
          <w:tcPr>
            <w:tcW w:w="6832" w:type="dxa"/>
          </w:tcPr>
          <w:p w14:paraId="399E60A5"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6.1. Por cabeza de bovino</w:t>
            </w:r>
          </w:p>
        </w:tc>
        <w:tc>
          <w:tcPr>
            <w:tcW w:w="2110" w:type="dxa"/>
          </w:tcPr>
          <w:p w14:paraId="0BEE681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$90.00</w:t>
            </w:r>
          </w:p>
        </w:tc>
      </w:tr>
      <w:tr w:rsidR="00802E42" w:rsidRPr="00BB75FC" w14:paraId="61930F6A" w14:textId="77777777" w:rsidTr="00272290">
        <w:trPr>
          <w:jc w:val="center"/>
        </w:trPr>
        <w:tc>
          <w:tcPr>
            <w:tcW w:w="6832" w:type="dxa"/>
          </w:tcPr>
          <w:p w14:paraId="56D795F6"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6.2. Por cabeza de equino (caballos, mulas y asnos)</w:t>
            </w:r>
          </w:p>
        </w:tc>
        <w:tc>
          <w:tcPr>
            <w:tcW w:w="2110" w:type="dxa"/>
          </w:tcPr>
          <w:p w14:paraId="27A0DEE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$70.00</w:t>
            </w:r>
          </w:p>
        </w:tc>
      </w:tr>
      <w:tr w:rsidR="00802E42" w:rsidRPr="00BB75FC" w14:paraId="18AD04D0" w14:textId="77777777" w:rsidTr="00272290">
        <w:trPr>
          <w:jc w:val="center"/>
        </w:trPr>
        <w:tc>
          <w:tcPr>
            <w:tcW w:w="6832" w:type="dxa"/>
          </w:tcPr>
          <w:p w14:paraId="61C33FC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6.3. Por cabeza de porcino, ovino o caprino</w:t>
            </w:r>
          </w:p>
        </w:tc>
        <w:tc>
          <w:tcPr>
            <w:tcW w:w="2110" w:type="dxa"/>
          </w:tcPr>
          <w:p w14:paraId="1A71BEA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6CCD62E8" w14:textId="77777777" w:rsidTr="00272290">
        <w:trPr>
          <w:jc w:val="center"/>
        </w:trPr>
        <w:tc>
          <w:tcPr>
            <w:tcW w:w="6832" w:type="dxa"/>
          </w:tcPr>
          <w:p w14:paraId="409E4CB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6.4. Por terneras</w:t>
            </w:r>
          </w:p>
        </w:tc>
        <w:tc>
          <w:tcPr>
            <w:tcW w:w="2110" w:type="dxa"/>
          </w:tcPr>
          <w:p w14:paraId="13F3032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5824373F" w14:textId="77777777" w:rsidTr="00272290">
        <w:trPr>
          <w:jc w:val="center"/>
        </w:trPr>
        <w:tc>
          <w:tcPr>
            <w:tcW w:w="6832" w:type="dxa"/>
          </w:tcPr>
          <w:p w14:paraId="1E5859C4"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7.- Legalización (certificación) de facturas, marcas, fierros y señales para la expedición de pases de ganado por documento.</w:t>
            </w:r>
          </w:p>
        </w:tc>
        <w:tc>
          <w:tcPr>
            <w:tcW w:w="2110" w:type="dxa"/>
          </w:tcPr>
          <w:p w14:paraId="3E7874DE" w14:textId="77777777" w:rsidR="00802E42" w:rsidRPr="00BB75FC" w:rsidRDefault="00802E42" w:rsidP="00BB75FC">
            <w:pPr>
              <w:spacing w:line="360" w:lineRule="auto"/>
              <w:jc w:val="center"/>
              <w:rPr>
                <w:rFonts w:ascii="Century Gothic" w:hAnsi="Century Gothic" w:cs="Arial"/>
                <w:b/>
                <w:bCs/>
                <w:lang w:val="es-MX"/>
              </w:rPr>
            </w:pPr>
          </w:p>
          <w:p w14:paraId="2E28391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$35.00</w:t>
            </w:r>
          </w:p>
        </w:tc>
      </w:tr>
      <w:tr w:rsidR="00802E42" w:rsidRPr="00BB75FC" w14:paraId="3D7CB1CF" w14:textId="77777777" w:rsidTr="00272290">
        <w:trPr>
          <w:jc w:val="center"/>
        </w:trPr>
        <w:tc>
          <w:tcPr>
            <w:tcW w:w="6832" w:type="dxa"/>
          </w:tcPr>
          <w:p w14:paraId="006855B1"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8.- Expedición de pase de pieles de ganado por pieza.</w:t>
            </w:r>
          </w:p>
        </w:tc>
        <w:tc>
          <w:tcPr>
            <w:tcW w:w="2110" w:type="dxa"/>
            <w:shd w:val="clear" w:color="auto" w:fill="auto"/>
          </w:tcPr>
          <w:p w14:paraId="3DAC06B2" w14:textId="77777777" w:rsidR="00802E42" w:rsidRPr="00BB75FC" w:rsidRDefault="00802E42" w:rsidP="00BB75FC">
            <w:pPr>
              <w:spacing w:line="360" w:lineRule="auto"/>
              <w:jc w:val="center"/>
              <w:rPr>
                <w:rFonts w:ascii="Century Gothic" w:hAnsi="Century Gothic" w:cs="Arial"/>
                <w:lang w:val="es-MX"/>
              </w:rPr>
            </w:pPr>
          </w:p>
          <w:p w14:paraId="0B89B8A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w:t>
            </w:r>
          </w:p>
        </w:tc>
      </w:tr>
      <w:tr w:rsidR="00802E42" w:rsidRPr="00BB75FC" w14:paraId="6E615943" w14:textId="77777777" w:rsidTr="00272290">
        <w:trPr>
          <w:jc w:val="center"/>
        </w:trPr>
        <w:tc>
          <w:tcPr>
            <w:tcW w:w="6832" w:type="dxa"/>
          </w:tcPr>
          <w:p w14:paraId="73BE2A50" w14:textId="77777777" w:rsidR="00802E42" w:rsidRPr="00BB75FC" w:rsidRDefault="00802E42" w:rsidP="00BB75FC">
            <w:pPr>
              <w:spacing w:line="360" w:lineRule="auto"/>
              <w:ind w:right="-34"/>
              <w:jc w:val="both"/>
              <w:rPr>
                <w:rFonts w:ascii="Century Gothic" w:eastAsia="Calibri" w:hAnsi="Century Gothic" w:cs="Arial"/>
                <w:lang w:val="es-MX" w:eastAsia="en-US"/>
              </w:rPr>
            </w:pPr>
            <w:r w:rsidRPr="00BB75FC">
              <w:rPr>
                <w:rFonts w:ascii="Century Gothic" w:eastAsia="Calibri" w:hAnsi="Century Gothic" w:cs="Arial"/>
                <w:lang w:val="es-MX" w:eastAsia="en-US"/>
              </w:rPr>
              <w:t>9.- Expedición de pases de movilización de ganado.</w:t>
            </w:r>
          </w:p>
          <w:p w14:paraId="616A3047" w14:textId="77777777" w:rsidR="00802E42" w:rsidRPr="00BB75FC" w:rsidRDefault="00802E42" w:rsidP="00BB75FC">
            <w:pPr>
              <w:spacing w:line="360" w:lineRule="auto"/>
              <w:ind w:right="-34"/>
              <w:jc w:val="both"/>
              <w:rPr>
                <w:rFonts w:ascii="Century Gothic" w:eastAsia="Calibri" w:hAnsi="Century Gothic" w:cs="Arial"/>
                <w:lang w:val="es-MX" w:eastAsia="en-US"/>
              </w:rPr>
            </w:pPr>
            <w:r w:rsidRPr="00BB75FC">
              <w:rPr>
                <w:rFonts w:ascii="Century Gothic" w:eastAsia="Calibri" w:hAnsi="Century Gothic" w:cs="Arial"/>
                <w:lang w:val="es-MX" w:eastAsia="en-US"/>
              </w:rPr>
              <w:t>El pase de ganado tendrá la misma tarifa en todo el territorio estatal, sin perjuicio de que la autoridad expedidora exente del pago, y será la siguiente:</w:t>
            </w:r>
          </w:p>
          <w:p w14:paraId="41CAFF51" w14:textId="77777777" w:rsidR="00802E42" w:rsidRPr="00BB75FC" w:rsidRDefault="00802E42" w:rsidP="00BB75FC">
            <w:pPr>
              <w:spacing w:line="360" w:lineRule="auto"/>
              <w:ind w:right="-34"/>
              <w:jc w:val="both"/>
              <w:rPr>
                <w:rFonts w:ascii="Century Gothic" w:eastAsia="Calibri" w:hAnsi="Century Gothic" w:cs="Arial"/>
                <w:lang w:val="es-MX" w:eastAsia="en-US"/>
              </w:rPr>
            </w:pPr>
          </w:p>
        </w:tc>
        <w:tc>
          <w:tcPr>
            <w:tcW w:w="2110" w:type="dxa"/>
          </w:tcPr>
          <w:p w14:paraId="23B19301"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3820BF98" w14:textId="77777777" w:rsidTr="00272290">
        <w:trPr>
          <w:jc w:val="center"/>
        </w:trPr>
        <w:tc>
          <w:tcPr>
            <w:tcW w:w="6832" w:type="dxa"/>
          </w:tcPr>
          <w:tbl>
            <w:tblPr>
              <w:tblW w:w="0" w:type="auto"/>
              <w:tblLook w:val="04A0" w:firstRow="1" w:lastRow="0" w:firstColumn="1" w:lastColumn="0" w:noHBand="0" w:noVBand="1"/>
            </w:tblPr>
            <w:tblGrid>
              <w:gridCol w:w="2284"/>
              <w:gridCol w:w="3102"/>
            </w:tblGrid>
            <w:tr w:rsidR="00802E42" w:rsidRPr="00BB75FC" w14:paraId="311E99E7" w14:textId="77777777" w:rsidTr="00283867">
              <w:tc>
                <w:tcPr>
                  <w:tcW w:w="2284" w:type="dxa"/>
                </w:tcPr>
                <w:p w14:paraId="27AA5F9E" w14:textId="77777777" w:rsidR="00802E42" w:rsidRPr="00BB75FC" w:rsidRDefault="00802E42" w:rsidP="00BB75FC">
                  <w:pPr>
                    <w:spacing w:line="360" w:lineRule="auto"/>
                    <w:ind w:right="-34"/>
                    <w:jc w:val="center"/>
                    <w:rPr>
                      <w:rFonts w:ascii="Century Gothic" w:eastAsia="Calibri" w:hAnsi="Century Gothic" w:cs="Arial"/>
                      <w:b/>
                      <w:lang w:val="es-MX" w:eastAsia="en-US"/>
                    </w:rPr>
                  </w:pPr>
                  <w:r w:rsidRPr="00BB75FC">
                    <w:rPr>
                      <w:rFonts w:ascii="Century Gothic" w:eastAsia="Calibri" w:hAnsi="Century Gothic" w:cs="Arial"/>
                      <w:b/>
                      <w:lang w:val="es-MX" w:eastAsia="en-US"/>
                    </w:rPr>
                    <w:lastRenderedPageBreak/>
                    <w:t>Concepto</w:t>
                  </w:r>
                </w:p>
              </w:tc>
              <w:tc>
                <w:tcPr>
                  <w:tcW w:w="3102" w:type="dxa"/>
                </w:tcPr>
                <w:p w14:paraId="4E23090A" w14:textId="77777777" w:rsidR="00802E42" w:rsidRPr="00BB75FC" w:rsidRDefault="00802E42" w:rsidP="00BB75FC">
                  <w:pPr>
                    <w:spacing w:line="360" w:lineRule="auto"/>
                    <w:ind w:right="-34"/>
                    <w:jc w:val="center"/>
                    <w:rPr>
                      <w:rFonts w:ascii="Century Gothic" w:eastAsia="Calibri" w:hAnsi="Century Gothic" w:cs="Arial"/>
                      <w:b/>
                      <w:lang w:val="es-MX" w:eastAsia="en-US"/>
                    </w:rPr>
                  </w:pPr>
                  <w:r w:rsidRPr="00BB75FC">
                    <w:rPr>
                      <w:rFonts w:ascii="Century Gothic" w:eastAsia="Calibri" w:hAnsi="Century Gothic" w:cs="Arial"/>
                      <w:b/>
                      <w:lang w:val="es-MX" w:eastAsia="en-US"/>
                    </w:rPr>
                    <w:t xml:space="preserve">  No. de Cabezas</w:t>
                  </w:r>
                </w:p>
              </w:tc>
            </w:tr>
          </w:tbl>
          <w:p w14:paraId="7E030184" w14:textId="77777777" w:rsidR="00802E42" w:rsidRPr="00BB75FC" w:rsidRDefault="00802E42" w:rsidP="00BB75FC">
            <w:pPr>
              <w:spacing w:line="360" w:lineRule="auto"/>
              <w:ind w:right="-34"/>
              <w:jc w:val="both"/>
              <w:rPr>
                <w:rFonts w:ascii="Century Gothic" w:eastAsia="Calibri" w:hAnsi="Century Gothic" w:cs="Arial"/>
                <w:lang w:val="es-MX" w:eastAsia="en-US"/>
              </w:rPr>
            </w:pPr>
          </w:p>
        </w:tc>
        <w:tc>
          <w:tcPr>
            <w:tcW w:w="2110" w:type="dxa"/>
          </w:tcPr>
          <w:p w14:paraId="545E138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eastAsia="Calibri" w:hAnsi="Century Gothic" w:cs="Arial"/>
                <w:b/>
                <w:lang w:val="es-MX" w:eastAsia="en-US"/>
              </w:rPr>
              <w:t>Importe por Pase</w:t>
            </w:r>
          </w:p>
        </w:tc>
      </w:tr>
      <w:tr w:rsidR="00802E42" w:rsidRPr="00BB75FC" w14:paraId="1090DA57" w14:textId="77777777" w:rsidTr="00272290">
        <w:trPr>
          <w:trHeight w:val="3534"/>
          <w:jc w:val="center"/>
        </w:trPr>
        <w:tc>
          <w:tcPr>
            <w:tcW w:w="6832" w:type="dxa"/>
          </w:tcPr>
          <w:tbl>
            <w:tblPr>
              <w:tblW w:w="7131" w:type="dxa"/>
              <w:tblLook w:val="04A0" w:firstRow="1" w:lastRow="0" w:firstColumn="1" w:lastColumn="0" w:noHBand="0" w:noVBand="1"/>
            </w:tblPr>
            <w:tblGrid>
              <w:gridCol w:w="2284"/>
              <w:gridCol w:w="2750"/>
              <w:gridCol w:w="2097"/>
            </w:tblGrid>
            <w:tr w:rsidR="00802E42" w:rsidRPr="00BB75FC" w14:paraId="0F1E5007" w14:textId="77777777" w:rsidTr="00283867">
              <w:tc>
                <w:tcPr>
                  <w:tcW w:w="2284" w:type="dxa"/>
                </w:tcPr>
                <w:p w14:paraId="5B630CF9" w14:textId="77777777" w:rsidR="00802E42" w:rsidRPr="00BB75FC" w:rsidRDefault="00802E42" w:rsidP="00BB75FC">
                  <w:pPr>
                    <w:spacing w:line="360" w:lineRule="auto"/>
                    <w:ind w:right="-34"/>
                    <w:jc w:val="center"/>
                    <w:rPr>
                      <w:rFonts w:ascii="Century Gothic" w:eastAsia="Calibri" w:hAnsi="Century Gothic" w:cs="Arial"/>
                      <w:b/>
                      <w:lang w:val="es-MX" w:eastAsia="en-US"/>
                    </w:rPr>
                  </w:pPr>
                  <w:r w:rsidRPr="00BB75FC">
                    <w:rPr>
                      <w:rFonts w:ascii="Century Gothic" w:eastAsia="Calibri" w:hAnsi="Century Gothic" w:cs="Arial"/>
                      <w:b/>
                      <w:lang w:val="es-MX" w:eastAsia="en-US"/>
                    </w:rPr>
                    <w:t>Ganado Mayor:</w:t>
                  </w:r>
                </w:p>
              </w:tc>
              <w:tc>
                <w:tcPr>
                  <w:tcW w:w="2750" w:type="dxa"/>
                </w:tcPr>
                <w:p w14:paraId="01F595BC" w14:textId="77777777" w:rsidR="00802E42" w:rsidRPr="00BB75FC" w:rsidRDefault="00802E42" w:rsidP="00BB75FC">
                  <w:pPr>
                    <w:spacing w:line="360" w:lineRule="auto"/>
                    <w:ind w:right="-34"/>
                    <w:rPr>
                      <w:rFonts w:ascii="Century Gothic" w:eastAsia="Calibri" w:hAnsi="Century Gothic" w:cs="Arial"/>
                      <w:b/>
                      <w:lang w:val="es-MX" w:eastAsia="en-US"/>
                    </w:rPr>
                  </w:pPr>
                </w:p>
              </w:tc>
              <w:tc>
                <w:tcPr>
                  <w:tcW w:w="2097" w:type="dxa"/>
                </w:tcPr>
                <w:p w14:paraId="457E08A4" w14:textId="77777777" w:rsidR="00802E42" w:rsidRPr="00BB75FC" w:rsidRDefault="00802E42" w:rsidP="00BB75FC">
                  <w:pPr>
                    <w:spacing w:line="360" w:lineRule="auto"/>
                    <w:ind w:right="-34"/>
                    <w:rPr>
                      <w:rFonts w:ascii="Century Gothic" w:eastAsia="Calibri" w:hAnsi="Century Gothic" w:cs="Arial"/>
                      <w:lang w:val="es-MX" w:eastAsia="en-US"/>
                    </w:rPr>
                  </w:pPr>
                </w:p>
              </w:tc>
            </w:tr>
            <w:tr w:rsidR="00802E42" w:rsidRPr="00BB75FC" w14:paraId="7307F1F3" w14:textId="77777777" w:rsidTr="00283867">
              <w:tc>
                <w:tcPr>
                  <w:tcW w:w="2284" w:type="dxa"/>
                </w:tcPr>
                <w:p w14:paraId="18F0DBDC"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Pastoreo</w:t>
                  </w:r>
                </w:p>
              </w:tc>
              <w:tc>
                <w:tcPr>
                  <w:tcW w:w="2750" w:type="dxa"/>
                </w:tcPr>
                <w:p w14:paraId="6B2F4D0D"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10ABEC8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2E9DB3D0"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9C1506B" w14:textId="77777777" w:rsidTr="00283867">
              <w:tc>
                <w:tcPr>
                  <w:tcW w:w="2284" w:type="dxa"/>
                </w:tcPr>
                <w:p w14:paraId="12D9EABF"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D0F516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5FB339E8"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18E92E82" w14:textId="77777777" w:rsidTr="00283867">
              <w:tc>
                <w:tcPr>
                  <w:tcW w:w="2284" w:type="dxa"/>
                </w:tcPr>
                <w:p w14:paraId="08372298"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636CF4D"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3FBB8BA6"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4EA26282" w14:textId="77777777" w:rsidTr="00283867">
              <w:tc>
                <w:tcPr>
                  <w:tcW w:w="2284" w:type="dxa"/>
                </w:tcPr>
                <w:p w14:paraId="44A9E47A"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4AEFF73"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088AC489"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644758E" w14:textId="77777777" w:rsidTr="00283867">
              <w:tc>
                <w:tcPr>
                  <w:tcW w:w="2284" w:type="dxa"/>
                </w:tcPr>
                <w:p w14:paraId="46A9EB8B"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7FBE16EC"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3A825D5C"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2911530" w14:textId="77777777" w:rsidTr="00283867">
              <w:tc>
                <w:tcPr>
                  <w:tcW w:w="2284" w:type="dxa"/>
                </w:tcPr>
                <w:p w14:paraId="7B5E87F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Movilización</w:t>
                  </w:r>
                </w:p>
              </w:tc>
              <w:tc>
                <w:tcPr>
                  <w:tcW w:w="2750" w:type="dxa"/>
                </w:tcPr>
                <w:p w14:paraId="74934EEB"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52478A20"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1D8AD81A"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228714C" w14:textId="77777777" w:rsidTr="00283867">
              <w:tc>
                <w:tcPr>
                  <w:tcW w:w="2284" w:type="dxa"/>
                </w:tcPr>
                <w:p w14:paraId="42E6D809"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CFAA60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26BFABA4"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F5D737B" w14:textId="77777777" w:rsidTr="00283867">
              <w:tc>
                <w:tcPr>
                  <w:tcW w:w="2284" w:type="dxa"/>
                </w:tcPr>
                <w:p w14:paraId="048F255D"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02990F78"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44F3284A"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676556E4" w14:textId="77777777" w:rsidTr="00283867">
              <w:tc>
                <w:tcPr>
                  <w:tcW w:w="2284" w:type="dxa"/>
                </w:tcPr>
                <w:p w14:paraId="7F2402EE"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3916F15"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1D5F2D9B"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032D820" w14:textId="77777777" w:rsidTr="00283867">
              <w:tc>
                <w:tcPr>
                  <w:tcW w:w="2284" w:type="dxa"/>
                </w:tcPr>
                <w:p w14:paraId="35C362E3"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3B5742F"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03370120"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41192548" w14:textId="77777777" w:rsidTr="00283867">
              <w:tc>
                <w:tcPr>
                  <w:tcW w:w="2284" w:type="dxa"/>
                </w:tcPr>
                <w:p w14:paraId="699A49F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Sacrificio</w:t>
                  </w:r>
                </w:p>
              </w:tc>
              <w:tc>
                <w:tcPr>
                  <w:tcW w:w="2750" w:type="dxa"/>
                </w:tcPr>
                <w:p w14:paraId="5F14BA16"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3933B5A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0FCCDBCE"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13920750" w14:textId="77777777" w:rsidTr="00283867">
              <w:tc>
                <w:tcPr>
                  <w:tcW w:w="2284" w:type="dxa"/>
                </w:tcPr>
                <w:p w14:paraId="7CB824E0"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3F6BB0E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216DFD10"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3CC50D6" w14:textId="77777777" w:rsidTr="00283867">
              <w:tc>
                <w:tcPr>
                  <w:tcW w:w="2284" w:type="dxa"/>
                </w:tcPr>
                <w:p w14:paraId="642F39E3"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02CCB1A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01C814A3"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6505E0F2" w14:textId="77777777" w:rsidTr="00283867">
              <w:tc>
                <w:tcPr>
                  <w:tcW w:w="2284" w:type="dxa"/>
                </w:tcPr>
                <w:p w14:paraId="0046053F"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1943F64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5F4B40E8"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0CE7F53D" w14:textId="77777777" w:rsidTr="00283867">
              <w:tc>
                <w:tcPr>
                  <w:tcW w:w="2284" w:type="dxa"/>
                </w:tcPr>
                <w:p w14:paraId="4F4BC855" w14:textId="77777777" w:rsidR="00802E42" w:rsidRDefault="00802E42" w:rsidP="00BB75FC">
                  <w:pPr>
                    <w:spacing w:line="360" w:lineRule="auto"/>
                    <w:ind w:right="-34"/>
                    <w:jc w:val="center"/>
                    <w:rPr>
                      <w:rFonts w:ascii="Century Gothic" w:eastAsia="Calibri" w:hAnsi="Century Gothic" w:cs="Arial"/>
                      <w:lang w:val="es-MX" w:eastAsia="en-US"/>
                    </w:rPr>
                  </w:pPr>
                </w:p>
                <w:p w14:paraId="2D93A012" w14:textId="6F5FF520" w:rsidR="009A4E34" w:rsidRPr="00BB75FC" w:rsidRDefault="009A4E34" w:rsidP="00BB75FC">
                  <w:pPr>
                    <w:spacing w:line="360" w:lineRule="auto"/>
                    <w:ind w:right="-34"/>
                    <w:jc w:val="center"/>
                    <w:rPr>
                      <w:rFonts w:ascii="Century Gothic" w:eastAsia="Calibri" w:hAnsi="Century Gothic" w:cs="Arial"/>
                      <w:lang w:val="es-MX" w:eastAsia="en-US"/>
                    </w:rPr>
                  </w:pPr>
                </w:p>
              </w:tc>
              <w:tc>
                <w:tcPr>
                  <w:tcW w:w="2750" w:type="dxa"/>
                </w:tcPr>
                <w:p w14:paraId="1370AB8F"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6472385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733D236" w14:textId="77777777" w:rsidTr="00283867">
              <w:tc>
                <w:tcPr>
                  <w:tcW w:w="2284" w:type="dxa"/>
                </w:tcPr>
                <w:p w14:paraId="39B7EF4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lastRenderedPageBreak/>
                    <w:t xml:space="preserve">Exportación </w:t>
                  </w:r>
                </w:p>
              </w:tc>
              <w:tc>
                <w:tcPr>
                  <w:tcW w:w="2750" w:type="dxa"/>
                </w:tcPr>
                <w:p w14:paraId="49CBE6D6" w14:textId="6B53FD14" w:rsidR="00802E42" w:rsidRPr="00BB75FC" w:rsidRDefault="009A4E34" w:rsidP="009A4E34">
                  <w:pPr>
                    <w:spacing w:line="360" w:lineRule="auto"/>
                    <w:ind w:right="-34"/>
                    <w:rPr>
                      <w:rFonts w:ascii="Century Gothic" w:eastAsia="Calibri" w:hAnsi="Century Gothic" w:cs="Arial"/>
                      <w:lang w:val="es-MX" w:eastAsia="en-US"/>
                    </w:rPr>
                  </w:pPr>
                  <w:r>
                    <w:rPr>
                      <w:rFonts w:ascii="Century Gothic" w:eastAsia="Calibri" w:hAnsi="Century Gothic" w:cs="Arial"/>
                      <w:lang w:val="es-MX" w:eastAsia="en-US"/>
                    </w:rPr>
                    <w:t xml:space="preserve">              </w:t>
                  </w:r>
                  <w:r w:rsidR="00802E42" w:rsidRPr="00BB75FC">
                    <w:rPr>
                      <w:rFonts w:ascii="Century Gothic" w:eastAsia="Calibri" w:hAnsi="Century Gothic" w:cs="Arial"/>
                      <w:lang w:val="es-MX" w:eastAsia="en-US"/>
                    </w:rPr>
                    <w:t>1 a 10</w:t>
                  </w:r>
                </w:p>
              </w:tc>
              <w:tc>
                <w:tcPr>
                  <w:tcW w:w="2097" w:type="dxa"/>
                </w:tcPr>
                <w:p w14:paraId="2E636C0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4B5A1E2" w14:textId="77777777" w:rsidTr="00283867">
              <w:tc>
                <w:tcPr>
                  <w:tcW w:w="2284" w:type="dxa"/>
                </w:tcPr>
                <w:p w14:paraId="5A1425A7"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51F54ECF"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4ADD3E8E"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0A09888" w14:textId="77777777" w:rsidTr="00283867">
              <w:tc>
                <w:tcPr>
                  <w:tcW w:w="2284" w:type="dxa"/>
                </w:tcPr>
                <w:p w14:paraId="67101BD6"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7008DE8B"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1F4E79BA"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3D949AD" w14:textId="77777777" w:rsidTr="00283867">
              <w:tc>
                <w:tcPr>
                  <w:tcW w:w="2284" w:type="dxa"/>
                </w:tcPr>
                <w:p w14:paraId="4C086994"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79C73A3D"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6B123071"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5250727E" w14:textId="77777777" w:rsidTr="00283867">
              <w:tc>
                <w:tcPr>
                  <w:tcW w:w="2284" w:type="dxa"/>
                </w:tcPr>
                <w:p w14:paraId="31EC379B" w14:textId="77777777" w:rsidR="00802E42" w:rsidRPr="00BB75FC" w:rsidRDefault="00802E42" w:rsidP="00BB75FC">
                  <w:pPr>
                    <w:spacing w:line="360" w:lineRule="auto"/>
                    <w:ind w:right="-34"/>
                    <w:jc w:val="center"/>
                    <w:rPr>
                      <w:rFonts w:ascii="Century Gothic" w:eastAsia="Calibri" w:hAnsi="Century Gothic" w:cs="Arial"/>
                      <w:b/>
                      <w:lang w:val="es-MX" w:eastAsia="en-US"/>
                    </w:rPr>
                  </w:pPr>
                </w:p>
                <w:p w14:paraId="4E1E1345" w14:textId="77777777" w:rsidR="00802E42" w:rsidRPr="00BB75FC" w:rsidRDefault="00802E42" w:rsidP="00BB75FC">
                  <w:pPr>
                    <w:spacing w:line="360" w:lineRule="auto"/>
                    <w:ind w:right="-34"/>
                    <w:jc w:val="center"/>
                    <w:rPr>
                      <w:rFonts w:ascii="Century Gothic" w:eastAsia="Calibri" w:hAnsi="Century Gothic" w:cs="Arial"/>
                      <w:b/>
                      <w:lang w:val="es-MX" w:eastAsia="en-US"/>
                    </w:rPr>
                  </w:pPr>
                  <w:r w:rsidRPr="00BB75FC">
                    <w:rPr>
                      <w:rFonts w:ascii="Century Gothic" w:eastAsia="Calibri" w:hAnsi="Century Gothic" w:cs="Arial"/>
                      <w:b/>
                      <w:lang w:val="es-MX" w:eastAsia="en-US"/>
                    </w:rPr>
                    <w:t xml:space="preserve">Ganado Menor: </w:t>
                  </w:r>
                </w:p>
              </w:tc>
              <w:tc>
                <w:tcPr>
                  <w:tcW w:w="2750" w:type="dxa"/>
                </w:tcPr>
                <w:p w14:paraId="72D60F5C" w14:textId="77777777" w:rsidR="00802E42" w:rsidRPr="00BB75FC" w:rsidRDefault="00802E42" w:rsidP="00BB75FC">
                  <w:pPr>
                    <w:spacing w:line="360" w:lineRule="auto"/>
                    <w:ind w:right="-34"/>
                    <w:jc w:val="center"/>
                    <w:rPr>
                      <w:rFonts w:ascii="Century Gothic" w:eastAsia="Calibri" w:hAnsi="Century Gothic" w:cs="Arial"/>
                      <w:b/>
                      <w:lang w:val="es-MX" w:eastAsia="en-US"/>
                    </w:rPr>
                  </w:pPr>
                </w:p>
              </w:tc>
              <w:tc>
                <w:tcPr>
                  <w:tcW w:w="2097" w:type="dxa"/>
                </w:tcPr>
                <w:p w14:paraId="19183FB3"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52752C2A" w14:textId="77777777" w:rsidTr="00283867">
              <w:tc>
                <w:tcPr>
                  <w:tcW w:w="2284" w:type="dxa"/>
                </w:tcPr>
                <w:p w14:paraId="73453C03" w14:textId="77777777" w:rsidR="00802E42" w:rsidRPr="00BB75FC" w:rsidRDefault="00802E42" w:rsidP="00BB75FC">
                  <w:pPr>
                    <w:spacing w:line="360" w:lineRule="auto"/>
                    <w:ind w:right="-34"/>
                    <w:rPr>
                      <w:rFonts w:ascii="Century Gothic" w:eastAsia="Calibri" w:hAnsi="Century Gothic" w:cs="Arial"/>
                      <w:lang w:val="es-MX" w:eastAsia="en-US"/>
                    </w:rPr>
                  </w:pPr>
                </w:p>
              </w:tc>
              <w:tc>
                <w:tcPr>
                  <w:tcW w:w="2750" w:type="dxa"/>
                </w:tcPr>
                <w:p w14:paraId="421C430A" w14:textId="77777777" w:rsidR="00802E42" w:rsidRPr="00BB75FC" w:rsidRDefault="00802E42" w:rsidP="00BB75FC">
                  <w:pPr>
                    <w:spacing w:line="360" w:lineRule="auto"/>
                    <w:ind w:right="-34"/>
                    <w:rPr>
                      <w:rFonts w:ascii="Century Gothic" w:eastAsia="Calibri" w:hAnsi="Century Gothic" w:cs="Arial"/>
                      <w:lang w:val="es-MX" w:eastAsia="en-US"/>
                    </w:rPr>
                  </w:pPr>
                </w:p>
              </w:tc>
              <w:tc>
                <w:tcPr>
                  <w:tcW w:w="2097" w:type="dxa"/>
                </w:tcPr>
                <w:p w14:paraId="5144AB87"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6FADDA7" w14:textId="77777777" w:rsidTr="00283867">
              <w:tc>
                <w:tcPr>
                  <w:tcW w:w="2284" w:type="dxa"/>
                </w:tcPr>
                <w:p w14:paraId="742C241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 xml:space="preserve">Cría </w:t>
                  </w:r>
                </w:p>
              </w:tc>
              <w:tc>
                <w:tcPr>
                  <w:tcW w:w="2750" w:type="dxa"/>
                </w:tcPr>
                <w:p w14:paraId="5C718894"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0A918A48"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0C72B0F2"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071720D6" w14:textId="77777777" w:rsidTr="00283867">
              <w:tc>
                <w:tcPr>
                  <w:tcW w:w="2284" w:type="dxa"/>
                </w:tcPr>
                <w:p w14:paraId="011609D1"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583489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58852632"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49CAB00E" w14:textId="77777777" w:rsidTr="00283867">
              <w:tc>
                <w:tcPr>
                  <w:tcW w:w="2284" w:type="dxa"/>
                </w:tcPr>
                <w:p w14:paraId="1D536EF6"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4D49635"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0A9323A2"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FF99301" w14:textId="77777777" w:rsidTr="00283867">
              <w:tc>
                <w:tcPr>
                  <w:tcW w:w="2284" w:type="dxa"/>
                </w:tcPr>
                <w:p w14:paraId="7FD0D762"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09E3C3B0"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01D6FECC"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4E9CE446" w14:textId="77777777" w:rsidTr="00283867">
              <w:tc>
                <w:tcPr>
                  <w:tcW w:w="2284" w:type="dxa"/>
                </w:tcPr>
                <w:p w14:paraId="14895E5E"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74F5EDD3"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19B1A1E7"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CA9EF15" w14:textId="77777777" w:rsidTr="00283867">
              <w:tc>
                <w:tcPr>
                  <w:tcW w:w="2284" w:type="dxa"/>
                </w:tcPr>
                <w:p w14:paraId="73EE249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 xml:space="preserve">Movilización </w:t>
                  </w:r>
                </w:p>
              </w:tc>
              <w:tc>
                <w:tcPr>
                  <w:tcW w:w="2750" w:type="dxa"/>
                </w:tcPr>
                <w:p w14:paraId="11FEF340"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7CC6A6D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6BFBF9C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7685F2C" w14:textId="77777777" w:rsidTr="00283867">
              <w:tc>
                <w:tcPr>
                  <w:tcW w:w="2284" w:type="dxa"/>
                </w:tcPr>
                <w:p w14:paraId="5E45BD7D"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34833B7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298D93B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C7856C7" w14:textId="77777777" w:rsidTr="00283867">
              <w:tc>
                <w:tcPr>
                  <w:tcW w:w="2284" w:type="dxa"/>
                </w:tcPr>
                <w:p w14:paraId="3A17DB59"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046C04C"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754BEAB7"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4691FBF" w14:textId="77777777" w:rsidTr="00283867">
              <w:tc>
                <w:tcPr>
                  <w:tcW w:w="2284" w:type="dxa"/>
                </w:tcPr>
                <w:p w14:paraId="2FA60A81"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0FEDB43C"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2D280C3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1E584F01" w14:textId="77777777" w:rsidTr="00283867">
              <w:tc>
                <w:tcPr>
                  <w:tcW w:w="2284" w:type="dxa"/>
                </w:tcPr>
                <w:p w14:paraId="7FF3E210"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A346D6F"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58570B46"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0DA524F6" w14:textId="77777777" w:rsidTr="00283867">
              <w:tc>
                <w:tcPr>
                  <w:tcW w:w="2284" w:type="dxa"/>
                </w:tcPr>
                <w:p w14:paraId="3CDB934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Sacrificio</w:t>
                  </w:r>
                </w:p>
              </w:tc>
              <w:tc>
                <w:tcPr>
                  <w:tcW w:w="2750" w:type="dxa"/>
                </w:tcPr>
                <w:p w14:paraId="4EAE1AA8"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08416F48"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5156E53D"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1E7F241" w14:textId="77777777" w:rsidTr="00283867">
              <w:tc>
                <w:tcPr>
                  <w:tcW w:w="2284" w:type="dxa"/>
                </w:tcPr>
                <w:p w14:paraId="1387B601"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585E0686"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2A2D2B6E"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8F50A83" w14:textId="77777777" w:rsidTr="00283867">
              <w:tc>
                <w:tcPr>
                  <w:tcW w:w="2284" w:type="dxa"/>
                </w:tcPr>
                <w:p w14:paraId="5A45728A"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35480A8D"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27C984B6"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296A0C19" w14:textId="77777777" w:rsidTr="00283867">
              <w:tc>
                <w:tcPr>
                  <w:tcW w:w="2284" w:type="dxa"/>
                </w:tcPr>
                <w:p w14:paraId="6BA13FF8"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41FFB0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79ED8DE9"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575D24B" w14:textId="77777777" w:rsidTr="00283867">
              <w:tc>
                <w:tcPr>
                  <w:tcW w:w="2284" w:type="dxa"/>
                </w:tcPr>
                <w:p w14:paraId="645ED6A6"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255D87A8"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097" w:type="dxa"/>
                </w:tcPr>
                <w:p w14:paraId="1029FA59"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73DB4685" w14:textId="77777777" w:rsidTr="00283867">
              <w:tc>
                <w:tcPr>
                  <w:tcW w:w="2284" w:type="dxa"/>
                </w:tcPr>
                <w:p w14:paraId="0411564D"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Exportación</w:t>
                  </w:r>
                </w:p>
              </w:tc>
              <w:tc>
                <w:tcPr>
                  <w:tcW w:w="2750" w:type="dxa"/>
                </w:tcPr>
                <w:p w14:paraId="28286D4A"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31F574E5"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 a 10</w:t>
                  </w:r>
                </w:p>
              </w:tc>
              <w:tc>
                <w:tcPr>
                  <w:tcW w:w="2097" w:type="dxa"/>
                </w:tcPr>
                <w:p w14:paraId="309233D5"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39D4F44E" w14:textId="77777777" w:rsidTr="00283867">
              <w:tc>
                <w:tcPr>
                  <w:tcW w:w="2284" w:type="dxa"/>
                </w:tcPr>
                <w:p w14:paraId="3E2D5BD8"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6D294D4D"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11 a 50</w:t>
                  </w:r>
                </w:p>
              </w:tc>
              <w:tc>
                <w:tcPr>
                  <w:tcW w:w="2097" w:type="dxa"/>
                </w:tcPr>
                <w:p w14:paraId="64876906"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6293EA0E" w14:textId="77777777" w:rsidTr="00283867">
              <w:tc>
                <w:tcPr>
                  <w:tcW w:w="2284" w:type="dxa"/>
                </w:tcPr>
                <w:p w14:paraId="39AD281B"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42E8707F"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51 a 100</w:t>
                  </w:r>
                </w:p>
              </w:tc>
              <w:tc>
                <w:tcPr>
                  <w:tcW w:w="2097" w:type="dxa"/>
                </w:tcPr>
                <w:p w14:paraId="6A30860F"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r w:rsidR="00802E42" w:rsidRPr="00BB75FC" w14:paraId="11EF2354" w14:textId="77777777" w:rsidTr="00283867">
              <w:tc>
                <w:tcPr>
                  <w:tcW w:w="2284" w:type="dxa"/>
                </w:tcPr>
                <w:p w14:paraId="5F86F78C"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c>
                <w:tcPr>
                  <w:tcW w:w="2750" w:type="dxa"/>
                </w:tcPr>
                <w:p w14:paraId="57D3953E"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101 en delante</w:t>
                  </w:r>
                </w:p>
              </w:tc>
              <w:tc>
                <w:tcPr>
                  <w:tcW w:w="2097" w:type="dxa"/>
                </w:tcPr>
                <w:p w14:paraId="6B114E20" w14:textId="77777777" w:rsidR="00802E42" w:rsidRPr="00BB75FC" w:rsidRDefault="00802E42" w:rsidP="00BB75FC">
                  <w:pPr>
                    <w:spacing w:line="360" w:lineRule="auto"/>
                    <w:ind w:right="-34"/>
                    <w:jc w:val="right"/>
                    <w:rPr>
                      <w:rFonts w:ascii="Century Gothic" w:eastAsia="Calibri" w:hAnsi="Century Gothic" w:cs="Arial"/>
                      <w:lang w:val="es-MX" w:eastAsia="en-US"/>
                    </w:rPr>
                  </w:pPr>
                </w:p>
              </w:tc>
            </w:tr>
          </w:tbl>
          <w:p w14:paraId="1E2B112E" w14:textId="0995C56E" w:rsidR="009A4E34" w:rsidRPr="009A4E34" w:rsidRDefault="009A4E34" w:rsidP="009A4E34">
            <w:pPr>
              <w:rPr>
                <w:rFonts w:ascii="Century Gothic" w:eastAsia="Calibri" w:hAnsi="Century Gothic" w:cs="Arial"/>
                <w:lang w:val="es-MX" w:eastAsia="en-US"/>
              </w:rPr>
            </w:pPr>
          </w:p>
        </w:tc>
        <w:tc>
          <w:tcPr>
            <w:tcW w:w="2110" w:type="dxa"/>
          </w:tcPr>
          <w:p w14:paraId="753EC602" w14:textId="77777777" w:rsidR="00802E42" w:rsidRPr="00BB75FC" w:rsidRDefault="00802E42" w:rsidP="00BB75FC">
            <w:pPr>
              <w:spacing w:line="360" w:lineRule="auto"/>
              <w:rPr>
                <w:rFonts w:ascii="Century Gothic" w:hAnsi="Century Gothic"/>
                <w:lang w:val="es-MX"/>
              </w:rPr>
            </w:pPr>
          </w:p>
          <w:tbl>
            <w:tblPr>
              <w:tblW w:w="2097" w:type="dxa"/>
              <w:tblLook w:val="04A0" w:firstRow="1" w:lastRow="0" w:firstColumn="1" w:lastColumn="0" w:noHBand="0" w:noVBand="1"/>
            </w:tblPr>
            <w:tblGrid>
              <w:gridCol w:w="1668"/>
              <w:gridCol w:w="429"/>
            </w:tblGrid>
            <w:tr w:rsidR="00802E42" w:rsidRPr="00BB75FC" w14:paraId="154EE7A4" w14:textId="77777777" w:rsidTr="00283867">
              <w:tc>
                <w:tcPr>
                  <w:tcW w:w="2097" w:type="dxa"/>
                  <w:gridSpan w:val="2"/>
                </w:tcPr>
                <w:p w14:paraId="043F32B1"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07885C70"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$20.00</w:t>
                  </w:r>
                </w:p>
              </w:tc>
            </w:tr>
            <w:tr w:rsidR="00802E42" w:rsidRPr="00BB75FC" w14:paraId="5798F29D" w14:textId="77777777" w:rsidTr="00283867">
              <w:tc>
                <w:tcPr>
                  <w:tcW w:w="2097" w:type="dxa"/>
                  <w:gridSpan w:val="2"/>
                </w:tcPr>
                <w:p w14:paraId="0F1945D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2102DB68" w14:textId="77777777" w:rsidTr="00283867">
              <w:tc>
                <w:tcPr>
                  <w:tcW w:w="2097" w:type="dxa"/>
                  <w:gridSpan w:val="2"/>
                </w:tcPr>
                <w:p w14:paraId="21A06301"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$80.00</w:t>
                  </w:r>
                </w:p>
              </w:tc>
            </w:tr>
            <w:tr w:rsidR="00802E42" w:rsidRPr="00BB75FC" w14:paraId="156A9345" w14:textId="77777777" w:rsidTr="00283867">
              <w:tc>
                <w:tcPr>
                  <w:tcW w:w="2097" w:type="dxa"/>
                  <w:gridSpan w:val="2"/>
                </w:tcPr>
                <w:p w14:paraId="05A7E78C"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$150.00</w:t>
                  </w:r>
                </w:p>
              </w:tc>
            </w:tr>
            <w:tr w:rsidR="00802E42" w:rsidRPr="00BB75FC" w14:paraId="0A9DEE42" w14:textId="77777777" w:rsidTr="00283867">
              <w:trPr>
                <w:gridAfter w:val="1"/>
                <w:wAfter w:w="429" w:type="dxa"/>
              </w:trPr>
              <w:tc>
                <w:tcPr>
                  <w:tcW w:w="1668" w:type="dxa"/>
                </w:tcPr>
                <w:p w14:paraId="34A07464"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r>
            <w:tr w:rsidR="00802E42" w:rsidRPr="00BB75FC" w14:paraId="1FBFE634" w14:textId="77777777" w:rsidTr="00283867">
              <w:tc>
                <w:tcPr>
                  <w:tcW w:w="2097" w:type="dxa"/>
                  <w:gridSpan w:val="2"/>
                </w:tcPr>
                <w:p w14:paraId="67CA09DB"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4CE8F305"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$30.00</w:t>
                  </w:r>
                </w:p>
              </w:tc>
            </w:tr>
            <w:tr w:rsidR="00802E42" w:rsidRPr="00BB75FC" w14:paraId="320A94B1" w14:textId="77777777" w:rsidTr="00283867">
              <w:tc>
                <w:tcPr>
                  <w:tcW w:w="2097" w:type="dxa"/>
                  <w:gridSpan w:val="2"/>
                </w:tcPr>
                <w:p w14:paraId="1FEF1523"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52DC9129" w14:textId="77777777" w:rsidTr="00283867">
              <w:tc>
                <w:tcPr>
                  <w:tcW w:w="2097" w:type="dxa"/>
                  <w:gridSpan w:val="2"/>
                </w:tcPr>
                <w:p w14:paraId="5AF70DE3"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$80.00</w:t>
                  </w:r>
                </w:p>
              </w:tc>
            </w:tr>
            <w:tr w:rsidR="00802E42" w:rsidRPr="00BB75FC" w14:paraId="57600415" w14:textId="77777777" w:rsidTr="00283867">
              <w:tc>
                <w:tcPr>
                  <w:tcW w:w="2097" w:type="dxa"/>
                  <w:gridSpan w:val="2"/>
                </w:tcPr>
                <w:p w14:paraId="72B9A79C"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$150.00</w:t>
                  </w:r>
                </w:p>
              </w:tc>
            </w:tr>
            <w:tr w:rsidR="00802E42" w:rsidRPr="00BB75FC" w14:paraId="488A1AFE" w14:textId="77777777" w:rsidTr="00283867">
              <w:tc>
                <w:tcPr>
                  <w:tcW w:w="2097" w:type="dxa"/>
                  <w:gridSpan w:val="2"/>
                </w:tcPr>
                <w:p w14:paraId="19896F93"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r>
            <w:tr w:rsidR="00802E42" w:rsidRPr="00BB75FC" w14:paraId="59551C7A" w14:textId="77777777" w:rsidTr="00283867">
              <w:tc>
                <w:tcPr>
                  <w:tcW w:w="2097" w:type="dxa"/>
                  <w:gridSpan w:val="2"/>
                </w:tcPr>
                <w:p w14:paraId="753A4BC6"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5879F266"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7531C6EE" w14:textId="77777777" w:rsidTr="00283867">
              <w:tc>
                <w:tcPr>
                  <w:tcW w:w="2097" w:type="dxa"/>
                  <w:gridSpan w:val="2"/>
                </w:tcPr>
                <w:p w14:paraId="313263F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$100.00</w:t>
                  </w:r>
                </w:p>
              </w:tc>
            </w:tr>
            <w:tr w:rsidR="00802E42" w:rsidRPr="00BB75FC" w14:paraId="424D6D8C" w14:textId="77777777" w:rsidTr="00283867">
              <w:tc>
                <w:tcPr>
                  <w:tcW w:w="2097" w:type="dxa"/>
                  <w:gridSpan w:val="2"/>
                </w:tcPr>
                <w:p w14:paraId="11A98E40"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$200.00</w:t>
                  </w:r>
                </w:p>
                <w:p w14:paraId="30C2F568"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$500.00</w:t>
                  </w:r>
                </w:p>
              </w:tc>
            </w:tr>
            <w:tr w:rsidR="00802E42" w:rsidRPr="00BB75FC" w14:paraId="257ABB61" w14:textId="77777777" w:rsidTr="00283867">
              <w:tc>
                <w:tcPr>
                  <w:tcW w:w="2097" w:type="dxa"/>
                  <w:gridSpan w:val="2"/>
                </w:tcPr>
                <w:p w14:paraId="2F707ABD"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09216733"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6180CE6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lastRenderedPageBreak/>
                    <w:t>$100.00</w:t>
                  </w:r>
                </w:p>
              </w:tc>
            </w:tr>
            <w:tr w:rsidR="00802E42" w:rsidRPr="00BB75FC" w14:paraId="112C7171" w14:textId="77777777" w:rsidTr="00283867">
              <w:tc>
                <w:tcPr>
                  <w:tcW w:w="2097" w:type="dxa"/>
                  <w:gridSpan w:val="2"/>
                </w:tcPr>
                <w:p w14:paraId="7073450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lastRenderedPageBreak/>
                    <w:t>$300.00</w:t>
                  </w:r>
                </w:p>
              </w:tc>
            </w:tr>
            <w:tr w:rsidR="00802E42" w:rsidRPr="00BB75FC" w14:paraId="792AF2B5" w14:textId="77777777" w:rsidTr="00283867">
              <w:tc>
                <w:tcPr>
                  <w:tcW w:w="2097" w:type="dxa"/>
                  <w:gridSpan w:val="2"/>
                </w:tcPr>
                <w:p w14:paraId="7108C99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$500.00</w:t>
                  </w:r>
                </w:p>
              </w:tc>
            </w:tr>
            <w:tr w:rsidR="00802E42" w:rsidRPr="00BB75FC" w14:paraId="1B030C8F" w14:textId="77777777" w:rsidTr="00283867">
              <w:tc>
                <w:tcPr>
                  <w:tcW w:w="2097" w:type="dxa"/>
                  <w:gridSpan w:val="2"/>
                </w:tcPr>
                <w:p w14:paraId="7FADFAF8"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$1000.00</w:t>
                  </w:r>
                </w:p>
                <w:p w14:paraId="5081E79D"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229F650D"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57F47698"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58767B03"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5459FB1B"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w:t>
                  </w:r>
                </w:p>
              </w:tc>
            </w:tr>
            <w:tr w:rsidR="00802E42" w:rsidRPr="00BB75FC" w14:paraId="71A3A504" w14:textId="77777777" w:rsidTr="00283867">
              <w:tc>
                <w:tcPr>
                  <w:tcW w:w="2097" w:type="dxa"/>
                  <w:gridSpan w:val="2"/>
                </w:tcPr>
                <w:p w14:paraId="5F0583F1"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$20.00</w:t>
                  </w:r>
                </w:p>
              </w:tc>
            </w:tr>
            <w:tr w:rsidR="00802E42" w:rsidRPr="00BB75FC" w14:paraId="170C185F" w14:textId="77777777" w:rsidTr="00283867">
              <w:tc>
                <w:tcPr>
                  <w:tcW w:w="2097" w:type="dxa"/>
                  <w:gridSpan w:val="2"/>
                </w:tcPr>
                <w:p w14:paraId="2DFE7CF2"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6563DBC6" w14:textId="77777777" w:rsidTr="00283867">
              <w:tc>
                <w:tcPr>
                  <w:tcW w:w="2097" w:type="dxa"/>
                  <w:gridSpan w:val="2"/>
                </w:tcPr>
                <w:p w14:paraId="460FC0C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$100.00</w:t>
                  </w:r>
                </w:p>
              </w:tc>
            </w:tr>
            <w:tr w:rsidR="00802E42" w:rsidRPr="00BB75FC" w14:paraId="04EBDEA9" w14:textId="77777777" w:rsidTr="00283867">
              <w:tc>
                <w:tcPr>
                  <w:tcW w:w="2097" w:type="dxa"/>
                  <w:gridSpan w:val="2"/>
                </w:tcPr>
                <w:p w14:paraId="42F32554"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r>
            <w:tr w:rsidR="00802E42" w:rsidRPr="00BB75FC" w14:paraId="421D7314" w14:textId="77777777" w:rsidTr="00283867">
              <w:tc>
                <w:tcPr>
                  <w:tcW w:w="2097" w:type="dxa"/>
                  <w:gridSpan w:val="2"/>
                </w:tcPr>
                <w:p w14:paraId="67C9B662"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4066C842"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w:t>
                  </w:r>
                </w:p>
              </w:tc>
            </w:tr>
            <w:tr w:rsidR="00802E42" w:rsidRPr="00BB75FC" w14:paraId="3DB3019F" w14:textId="77777777" w:rsidTr="00283867">
              <w:tc>
                <w:tcPr>
                  <w:tcW w:w="2097" w:type="dxa"/>
                  <w:gridSpan w:val="2"/>
                </w:tcPr>
                <w:p w14:paraId="7ED49DB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$20.00</w:t>
                  </w:r>
                </w:p>
              </w:tc>
            </w:tr>
            <w:tr w:rsidR="00802E42" w:rsidRPr="00BB75FC" w14:paraId="3E262D61" w14:textId="77777777" w:rsidTr="00283867">
              <w:tc>
                <w:tcPr>
                  <w:tcW w:w="2097" w:type="dxa"/>
                  <w:gridSpan w:val="2"/>
                </w:tcPr>
                <w:p w14:paraId="1751F4B9"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14F24567" w14:textId="77777777" w:rsidTr="00283867">
              <w:tc>
                <w:tcPr>
                  <w:tcW w:w="2097" w:type="dxa"/>
                  <w:gridSpan w:val="2"/>
                </w:tcPr>
                <w:p w14:paraId="59A7C9B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$100.00</w:t>
                  </w:r>
                </w:p>
              </w:tc>
            </w:tr>
            <w:tr w:rsidR="00802E42" w:rsidRPr="00BB75FC" w14:paraId="6E208CE4" w14:textId="77777777" w:rsidTr="00283867">
              <w:tc>
                <w:tcPr>
                  <w:tcW w:w="2097" w:type="dxa"/>
                  <w:gridSpan w:val="2"/>
                </w:tcPr>
                <w:p w14:paraId="2D5D44AE"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r>
            <w:tr w:rsidR="00802E42" w:rsidRPr="00BB75FC" w14:paraId="5D2C2241" w14:textId="77777777" w:rsidTr="00283867">
              <w:tc>
                <w:tcPr>
                  <w:tcW w:w="2097" w:type="dxa"/>
                  <w:gridSpan w:val="2"/>
                </w:tcPr>
                <w:p w14:paraId="71CA042E"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6E0F5491"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$30.00</w:t>
                  </w:r>
                </w:p>
              </w:tc>
            </w:tr>
            <w:tr w:rsidR="00802E42" w:rsidRPr="00BB75FC" w14:paraId="69CDE62B" w14:textId="77777777" w:rsidTr="00283867">
              <w:tc>
                <w:tcPr>
                  <w:tcW w:w="2097" w:type="dxa"/>
                  <w:gridSpan w:val="2"/>
                </w:tcPr>
                <w:p w14:paraId="012B00E4"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02AB281B" w14:textId="77777777" w:rsidTr="00283867">
              <w:tc>
                <w:tcPr>
                  <w:tcW w:w="2097" w:type="dxa"/>
                  <w:gridSpan w:val="2"/>
                </w:tcPr>
                <w:p w14:paraId="1B03FA6F"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lastRenderedPageBreak/>
                    <w:t>$80.00</w:t>
                  </w:r>
                </w:p>
              </w:tc>
            </w:tr>
            <w:tr w:rsidR="00802E42" w:rsidRPr="00BB75FC" w14:paraId="36A5CD66" w14:textId="77777777" w:rsidTr="00283867">
              <w:tc>
                <w:tcPr>
                  <w:tcW w:w="2097" w:type="dxa"/>
                  <w:gridSpan w:val="2"/>
                </w:tcPr>
                <w:p w14:paraId="7B2E34A0"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$150.00</w:t>
                  </w:r>
                </w:p>
              </w:tc>
            </w:tr>
            <w:tr w:rsidR="00802E42" w:rsidRPr="00BB75FC" w14:paraId="6938AA21" w14:textId="77777777" w:rsidTr="00283867">
              <w:tc>
                <w:tcPr>
                  <w:tcW w:w="2097" w:type="dxa"/>
                  <w:gridSpan w:val="2"/>
                </w:tcPr>
                <w:p w14:paraId="11C5826C"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61291DD5"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016A61DA"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$50.00</w:t>
                  </w:r>
                </w:p>
              </w:tc>
            </w:tr>
            <w:tr w:rsidR="00802E42" w:rsidRPr="00BB75FC" w14:paraId="629EA348" w14:textId="77777777" w:rsidTr="00283867">
              <w:tc>
                <w:tcPr>
                  <w:tcW w:w="2097" w:type="dxa"/>
                  <w:gridSpan w:val="2"/>
                </w:tcPr>
                <w:p w14:paraId="3DE3AE33"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$80.00</w:t>
                  </w:r>
                </w:p>
              </w:tc>
            </w:tr>
            <w:tr w:rsidR="00802E42" w:rsidRPr="00BB75FC" w14:paraId="2105419C" w14:textId="77777777" w:rsidTr="00283867">
              <w:tc>
                <w:tcPr>
                  <w:tcW w:w="2097" w:type="dxa"/>
                  <w:gridSpan w:val="2"/>
                </w:tcPr>
                <w:p w14:paraId="7AEAE94E"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$120.00</w:t>
                  </w:r>
                </w:p>
              </w:tc>
            </w:tr>
            <w:tr w:rsidR="00802E42" w:rsidRPr="00BB75FC" w14:paraId="41863269" w14:textId="77777777" w:rsidTr="00283867">
              <w:tc>
                <w:tcPr>
                  <w:tcW w:w="2097" w:type="dxa"/>
                  <w:gridSpan w:val="2"/>
                </w:tcPr>
                <w:p w14:paraId="61B2C347" w14:textId="77777777" w:rsidR="00802E42" w:rsidRPr="00BB75FC" w:rsidRDefault="00802E42" w:rsidP="00BB75FC">
                  <w:pPr>
                    <w:spacing w:line="360" w:lineRule="auto"/>
                    <w:ind w:right="-34"/>
                    <w:jc w:val="center"/>
                    <w:rPr>
                      <w:rFonts w:ascii="Century Gothic" w:eastAsia="Calibri" w:hAnsi="Century Gothic" w:cs="Arial"/>
                      <w:lang w:val="es-MX" w:eastAsia="en-US"/>
                    </w:rPr>
                  </w:pPr>
                  <w:r w:rsidRPr="00BB75FC">
                    <w:rPr>
                      <w:rFonts w:ascii="Century Gothic" w:eastAsia="Calibri" w:hAnsi="Century Gothic" w:cs="Arial"/>
                      <w:lang w:val="es-MX" w:eastAsia="en-US"/>
                    </w:rPr>
                    <w:t>$200.00</w:t>
                  </w:r>
                </w:p>
                <w:p w14:paraId="21FA712F" w14:textId="77777777" w:rsidR="00802E42" w:rsidRPr="00BB75FC" w:rsidRDefault="00802E42" w:rsidP="00BB75FC">
                  <w:pPr>
                    <w:spacing w:line="360" w:lineRule="auto"/>
                    <w:ind w:right="-34"/>
                    <w:jc w:val="center"/>
                    <w:rPr>
                      <w:rFonts w:ascii="Century Gothic" w:eastAsia="Calibri" w:hAnsi="Century Gothic" w:cs="Arial"/>
                      <w:lang w:val="es-MX" w:eastAsia="en-US"/>
                    </w:rPr>
                  </w:pPr>
                </w:p>
                <w:p w14:paraId="1FD4CB41" w14:textId="77777777" w:rsidR="00802E42" w:rsidRPr="00BB75FC" w:rsidRDefault="00802E42" w:rsidP="00BB75FC">
                  <w:pPr>
                    <w:spacing w:line="360" w:lineRule="auto"/>
                    <w:ind w:right="-34"/>
                    <w:jc w:val="center"/>
                    <w:rPr>
                      <w:rFonts w:ascii="Century Gothic" w:eastAsia="Calibri" w:hAnsi="Century Gothic" w:cs="Arial"/>
                      <w:lang w:val="es-MX" w:eastAsia="en-US"/>
                    </w:rPr>
                  </w:pPr>
                </w:p>
              </w:tc>
            </w:tr>
          </w:tbl>
          <w:p w14:paraId="5448D004" w14:textId="77777777" w:rsidR="00802E42" w:rsidRPr="00BB75FC" w:rsidRDefault="00802E42" w:rsidP="00BB75FC">
            <w:pPr>
              <w:spacing w:line="360" w:lineRule="auto"/>
              <w:jc w:val="right"/>
              <w:rPr>
                <w:rFonts w:ascii="Century Gothic" w:hAnsi="Century Gothic" w:cs="Arial"/>
                <w:lang w:val="es-MX"/>
              </w:rPr>
            </w:pPr>
          </w:p>
          <w:p w14:paraId="08611C8C" w14:textId="77777777" w:rsidR="00802E42" w:rsidRPr="00BB75FC" w:rsidRDefault="00802E42" w:rsidP="00BB75FC">
            <w:pPr>
              <w:spacing w:line="360" w:lineRule="auto"/>
              <w:jc w:val="right"/>
              <w:rPr>
                <w:rFonts w:ascii="Century Gothic" w:hAnsi="Century Gothic" w:cs="Arial"/>
                <w:lang w:val="es-MX"/>
              </w:rPr>
            </w:pPr>
          </w:p>
        </w:tc>
      </w:tr>
      <w:tr w:rsidR="00802E42" w:rsidRPr="00BB75FC" w14:paraId="5076AF47" w14:textId="77777777" w:rsidTr="00272290">
        <w:trPr>
          <w:jc w:val="center"/>
        </w:trPr>
        <w:tc>
          <w:tcPr>
            <w:tcW w:w="6832" w:type="dxa"/>
          </w:tcPr>
          <w:p w14:paraId="2014E6EB" w14:textId="77777777" w:rsidR="00802E42" w:rsidRPr="00BB75FC" w:rsidRDefault="00802E42" w:rsidP="00BB75FC">
            <w:pPr>
              <w:spacing w:line="360" w:lineRule="auto"/>
              <w:ind w:right="-34"/>
              <w:jc w:val="center"/>
              <w:rPr>
                <w:rFonts w:ascii="Century Gothic" w:eastAsia="Calibri" w:hAnsi="Century Gothic" w:cs="Arial"/>
                <w:b/>
                <w:lang w:val="es-MX" w:eastAsia="en-US"/>
              </w:rPr>
            </w:pPr>
            <w:r w:rsidRPr="00BB75FC">
              <w:rPr>
                <w:rFonts w:ascii="Century Gothic" w:hAnsi="Century Gothic" w:cs="Arial"/>
                <w:b/>
                <w:bCs/>
                <w:lang w:val="es-MX"/>
              </w:rPr>
              <w:lastRenderedPageBreak/>
              <w:t>II.8.- Legalización de firmas, certificación y expedición de documentos municipales.</w:t>
            </w:r>
          </w:p>
        </w:tc>
        <w:tc>
          <w:tcPr>
            <w:tcW w:w="2110" w:type="dxa"/>
          </w:tcPr>
          <w:p w14:paraId="5CEB7865" w14:textId="77777777" w:rsidR="00802E42" w:rsidRPr="00BB75FC" w:rsidRDefault="00802E42" w:rsidP="00BB75FC">
            <w:pPr>
              <w:spacing w:line="360" w:lineRule="auto"/>
              <w:rPr>
                <w:rFonts w:ascii="Century Gothic" w:hAnsi="Century Gothic"/>
                <w:lang w:val="es-MX"/>
              </w:rPr>
            </w:pPr>
          </w:p>
        </w:tc>
      </w:tr>
      <w:tr w:rsidR="00802E42" w:rsidRPr="00BB75FC" w14:paraId="720C3ACB" w14:textId="77777777" w:rsidTr="00272290">
        <w:trPr>
          <w:jc w:val="center"/>
        </w:trPr>
        <w:tc>
          <w:tcPr>
            <w:tcW w:w="6832" w:type="dxa"/>
          </w:tcPr>
          <w:p w14:paraId="742F28E8" w14:textId="77777777" w:rsidR="00802E42" w:rsidRPr="00BB75FC" w:rsidRDefault="00802E42" w:rsidP="00272290">
            <w:pPr>
              <w:spacing w:line="360" w:lineRule="auto"/>
              <w:jc w:val="center"/>
              <w:rPr>
                <w:rFonts w:ascii="Century Gothic" w:hAnsi="Century Gothic" w:cs="Arial"/>
                <w:b/>
                <w:bCs/>
                <w:lang w:val="es-MX"/>
              </w:rPr>
            </w:pPr>
            <w:r w:rsidRPr="00BB75FC">
              <w:rPr>
                <w:rFonts w:ascii="Century Gothic" w:hAnsi="Century Gothic" w:cs="Arial"/>
                <w:b/>
                <w:bCs/>
                <w:lang w:val="es-MX"/>
              </w:rPr>
              <w:t>SECRETARIA</w:t>
            </w:r>
          </w:p>
        </w:tc>
        <w:tc>
          <w:tcPr>
            <w:tcW w:w="2110" w:type="dxa"/>
          </w:tcPr>
          <w:p w14:paraId="50413E9F" w14:textId="77777777" w:rsidR="00802E42" w:rsidRPr="00BB75FC" w:rsidRDefault="00802E42" w:rsidP="00BB75FC">
            <w:pPr>
              <w:spacing w:line="360" w:lineRule="auto"/>
              <w:jc w:val="right"/>
              <w:rPr>
                <w:rFonts w:ascii="Century Gothic" w:hAnsi="Century Gothic" w:cs="Arial"/>
                <w:b/>
                <w:bCs/>
                <w:lang w:val="es-MX"/>
              </w:rPr>
            </w:pPr>
          </w:p>
        </w:tc>
      </w:tr>
      <w:tr w:rsidR="00802E42" w:rsidRPr="00BB75FC" w14:paraId="154C60D1" w14:textId="77777777" w:rsidTr="00272290">
        <w:trPr>
          <w:jc w:val="center"/>
        </w:trPr>
        <w:tc>
          <w:tcPr>
            <w:tcW w:w="6832" w:type="dxa"/>
          </w:tcPr>
          <w:p w14:paraId="5A386033"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 Constancias y certificaciones</w:t>
            </w:r>
          </w:p>
        </w:tc>
        <w:tc>
          <w:tcPr>
            <w:tcW w:w="2110" w:type="dxa"/>
          </w:tcPr>
          <w:p w14:paraId="3FCF7871"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$50.00</w:t>
            </w:r>
          </w:p>
        </w:tc>
      </w:tr>
      <w:tr w:rsidR="00802E42" w:rsidRPr="00BB75FC" w14:paraId="74FCEFD9" w14:textId="77777777" w:rsidTr="00272290">
        <w:trPr>
          <w:jc w:val="center"/>
        </w:trPr>
        <w:tc>
          <w:tcPr>
            <w:tcW w:w="6832" w:type="dxa"/>
          </w:tcPr>
          <w:p w14:paraId="2E2AFCA1"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Otros documentos oficiales</w:t>
            </w:r>
          </w:p>
        </w:tc>
        <w:tc>
          <w:tcPr>
            <w:tcW w:w="2110" w:type="dxa"/>
          </w:tcPr>
          <w:p w14:paraId="422A8A0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w:t>
            </w:r>
          </w:p>
        </w:tc>
      </w:tr>
      <w:tr w:rsidR="00802E42" w:rsidRPr="00BB75FC" w14:paraId="5A66BE19" w14:textId="77777777" w:rsidTr="00272290">
        <w:trPr>
          <w:trHeight w:val="415"/>
          <w:jc w:val="center"/>
        </w:trPr>
        <w:tc>
          <w:tcPr>
            <w:tcW w:w="6832" w:type="dxa"/>
          </w:tcPr>
          <w:p w14:paraId="268A4D79"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3.- Permisos para organización de eventos</w:t>
            </w:r>
          </w:p>
        </w:tc>
        <w:tc>
          <w:tcPr>
            <w:tcW w:w="2110" w:type="dxa"/>
          </w:tcPr>
          <w:p w14:paraId="22CAD554"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7022E644" w14:textId="77777777" w:rsidTr="00272290">
        <w:trPr>
          <w:trHeight w:val="415"/>
          <w:jc w:val="center"/>
        </w:trPr>
        <w:tc>
          <w:tcPr>
            <w:tcW w:w="6832" w:type="dxa"/>
          </w:tcPr>
          <w:p w14:paraId="3297A2F8" w14:textId="519C27AB"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 xml:space="preserve">3.1. </w:t>
            </w:r>
            <w:r w:rsidR="00802E42" w:rsidRPr="00BB75FC">
              <w:rPr>
                <w:rFonts w:ascii="Century Gothic" w:hAnsi="Century Gothic" w:cs="Arial"/>
                <w:bCs/>
                <w:lang w:val="es-MX"/>
              </w:rPr>
              <w:t xml:space="preserve">Eventos deportivos y de exhibición con costo de inscripción y/o registro </w:t>
            </w:r>
          </w:p>
        </w:tc>
        <w:tc>
          <w:tcPr>
            <w:tcW w:w="2110" w:type="dxa"/>
          </w:tcPr>
          <w:p w14:paraId="7E53CE6B"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30B2CC33" w14:textId="77777777" w:rsidTr="00272290">
        <w:trPr>
          <w:trHeight w:val="415"/>
          <w:jc w:val="center"/>
        </w:trPr>
        <w:tc>
          <w:tcPr>
            <w:tcW w:w="6832" w:type="dxa"/>
          </w:tcPr>
          <w:p w14:paraId="05E8A13D" w14:textId="601E52CC"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 xml:space="preserve">3.1.1. </w:t>
            </w:r>
            <w:r w:rsidR="00802E42" w:rsidRPr="00BB75FC">
              <w:rPr>
                <w:rFonts w:ascii="Century Gothic" w:hAnsi="Century Gothic" w:cs="Arial"/>
                <w:bCs/>
                <w:lang w:val="es-MX"/>
              </w:rPr>
              <w:t>Ciclismo</w:t>
            </w:r>
          </w:p>
        </w:tc>
        <w:tc>
          <w:tcPr>
            <w:tcW w:w="2110" w:type="dxa"/>
          </w:tcPr>
          <w:p w14:paraId="487E4F3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74286A34" w14:textId="77777777" w:rsidTr="00272290">
        <w:trPr>
          <w:trHeight w:val="415"/>
          <w:jc w:val="center"/>
        </w:trPr>
        <w:tc>
          <w:tcPr>
            <w:tcW w:w="6832" w:type="dxa"/>
          </w:tcPr>
          <w:p w14:paraId="56508FBA" w14:textId="3DDDADE2" w:rsidR="00802E42" w:rsidRPr="00BB75FC" w:rsidRDefault="00272290" w:rsidP="00272290">
            <w:pPr>
              <w:spacing w:line="360" w:lineRule="auto"/>
              <w:jc w:val="both"/>
              <w:rPr>
                <w:rFonts w:ascii="Century Gothic" w:hAnsi="Century Gothic" w:cs="Arial"/>
                <w:bCs/>
                <w:lang w:val="es-MX"/>
              </w:rPr>
            </w:pPr>
            <w:r>
              <w:rPr>
                <w:rFonts w:ascii="Century Gothic" w:hAnsi="Century Gothic" w:cs="Arial"/>
                <w:bCs/>
                <w:lang w:val="es-MX"/>
              </w:rPr>
              <w:lastRenderedPageBreak/>
              <w:t xml:space="preserve">3.1.2. </w:t>
            </w:r>
            <w:r w:rsidR="00802E42" w:rsidRPr="00BB75FC">
              <w:rPr>
                <w:rFonts w:ascii="Century Gothic" w:hAnsi="Century Gothic" w:cs="Arial"/>
                <w:bCs/>
                <w:lang w:val="es-MX"/>
              </w:rPr>
              <w:t>Motociclismo y Cuatrimotos</w:t>
            </w:r>
          </w:p>
        </w:tc>
        <w:tc>
          <w:tcPr>
            <w:tcW w:w="2110" w:type="dxa"/>
          </w:tcPr>
          <w:p w14:paraId="6BA6AC2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$5,000.00</w:t>
            </w:r>
          </w:p>
        </w:tc>
      </w:tr>
      <w:tr w:rsidR="00802E42" w:rsidRPr="00BB75FC" w14:paraId="06CC1314" w14:textId="77777777" w:rsidTr="00272290">
        <w:trPr>
          <w:trHeight w:val="415"/>
          <w:jc w:val="center"/>
        </w:trPr>
        <w:tc>
          <w:tcPr>
            <w:tcW w:w="6832" w:type="dxa"/>
          </w:tcPr>
          <w:p w14:paraId="4D7F32B8" w14:textId="27D57F82" w:rsidR="00802E42" w:rsidRPr="00BB75FC" w:rsidRDefault="00272290" w:rsidP="00272290">
            <w:pPr>
              <w:spacing w:line="360" w:lineRule="auto"/>
              <w:jc w:val="both"/>
              <w:rPr>
                <w:rFonts w:ascii="Century Gothic" w:hAnsi="Century Gothic" w:cs="Arial"/>
                <w:bCs/>
                <w:lang w:val="es-MX"/>
              </w:rPr>
            </w:pPr>
            <w:r>
              <w:rPr>
                <w:rFonts w:ascii="Century Gothic" w:hAnsi="Century Gothic" w:cs="Arial"/>
                <w:bCs/>
                <w:lang w:val="es-MX"/>
              </w:rPr>
              <w:t xml:space="preserve">3.1.3. </w:t>
            </w:r>
            <w:r w:rsidR="00802E42" w:rsidRPr="00BB75FC">
              <w:rPr>
                <w:rFonts w:ascii="Century Gothic" w:hAnsi="Century Gothic" w:cs="Arial"/>
                <w:bCs/>
                <w:lang w:val="es-MX"/>
              </w:rPr>
              <w:t>R</w:t>
            </w:r>
            <w:r w:rsidR="00A455F0" w:rsidRPr="00BB75FC">
              <w:rPr>
                <w:rFonts w:ascii="Century Gothic" w:hAnsi="Century Gothic" w:cs="Arial"/>
                <w:bCs/>
                <w:lang w:val="es-MX"/>
              </w:rPr>
              <w:t>ZR (Todo terreno)</w:t>
            </w:r>
          </w:p>
        </w:tc>
        <w:tc>
          <w:tcPr>
            <w:tcW w:w="2110" w:type="dxa"/>
          </w:tcPr>
          <w:p w14:paraId="23C990F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$6,000.00</w:t>
            </w:r>
          </w:p>
        </w:tc>
      </w:tr>
      <w:tr w:rsidR="00802E42" w:rsidRPr="00BB75FC" w14:paraId="1128CC87" w14:textId="77777777" w:rsidTr="00272290">
        <w:trPr>
          <w:trHeight w:val="415"/>
          <w:jc w:val="center"/>
        </w:trPr>
        <w:tc>
          <w:tcPr>
            <w:tcW w:w="6832" w:type="dxa"/>
          </w:tcPr>
          <w:p w14:paraId="5E049F96" w14:textId="551D3204" w:rsidR="00802E42" w:rsidRPr="00BB75FC" w:rsidRDefault="00272290" w:rsidP="00272290">
            <w:pPr>
              <w:spacing w:line="360" w:lineRule="auto"/>
              <w:jc w:val="both"/>
              <w:rPr>
                <w:rFonts w:ascii="Century Gothic" w:hAnsi="Century Gothic" w:cs="Arial"/>
                <w:bCs/>
                <w:lang w:val="es-MX"/>
              </w:rPr>
            </w:pPr>
            <w:r>
              <w:rPr>
                <w:rFonts w:ascii="Century Gothic" w:hAnsi="Century Gothic" w:cs="Arial"/>
                <w:bCs/>
                <w:lang w:val="es-MX"/>
              </w:rPr>
              <w:t xml:space="preserve">3.1.4. </w:t>
            </w:r>
            <w:r w:rsidR="00802E42" w:rsidRPr="00BB75FC">
              <w:rPr>
                <w:rFonts w:ascii="Century Gothic" w:hAnsi="Century Gothic" w:cs="Arial"/>
                <w:bCs/>
                <w:lang w:val="es-MX"/>
              </w:rPr>
              <w:t>Exhibición de Vehículos</w:t>
            </w:r>
          </w:p>
        </w:tc>
        <w:tc>
          <w:tcPr>
            <w:tcW w:w="2110" w:type="dxa"/>
          </w:tcPr>
          <w:p w14:paraId="726B159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$2,000.00</w:t>
            </w:r>
          </w:p>
        </w:tc>
      </w:tr>
      <w:tr w:rsidR="00802E42" w:rsidRPr="00BB75FC" w14:paraId="03189E80" w14:textId="77777777" w:rsidTr="00272290">
        <w:trPr>
          <w:trHeight w:val="415"/>
          <w:jc w:val="center"/>
        </w:trPr>
        <w:tc>
          <w:tcPr>
            <w:tcW w:w="6832" w:type="dxa"/>
          </w:tcPr>
          <w:p w14:paraId="653B1C33" w14:textId="4DCC7CE5" w:rsidR="00802E42" w:rsidRPr="00BB75FC" w:rsidRDefault="00272290" w:rsidP="00272290">
            <w:pPr>
              <w:spacing w:line="360" w:lineRule="auto"/>
              <w:jc w:val="both"/>
              <w:rPr>
                <w:rFonts w:ascii="Century Gothic" w:hAnsi="Century Gothic" w:cs="Arial"/>
                <w:bCs/>
                <w:lang w:val="es-MX"/>
              </w:rPr>
            </w:pPr>
            <w:r>
              <w:rPr>
                <w:rFonts w:ascii="Century Gothic" w:hAnsi="Century Gothic" w:cs="Arial"/>
                <w:bCs/>
                <w:lang w:val="es-MX"/>
              </w:rPr>
              <w:t>3.2.</w:t>
            </w:r>
            <w:r w:rsidR="00802E42" w:rsidRPr="00BB75FC">
              <w:rPr>
                <w:rFonts w:ascii="Century Gothic" w:hAnsi="Century Gothic" w:cs="Arial"/>
                <w:bCs/>
                <w:lang w:val="es-MX"/>
              </w:rPr>
              <w:t xml:space="preserve"> Carreras de caballos y peleas de gallos</w:t>
            </w:r>
          </w:p>
        </w:tc>
        <w:tc>
          <w:tcPr>
            <w:tcW w:w="2110" w:type="dxa"/>
          </w:tcPr>
          <w:p w14:paraId="27B5C37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1A6A230F" w14:textId="77777777" w:rsidTr="00272290">
        <w:trPr>
          <w:trHeight w:val="415"/>
          <w:jc w:val="center"/>
        </w:trPr>
        <w:tc>
          <w:tcPr>
            <w:tcW w:w="6832" w:type="dxa"/>
          </w:tcPr>
          <w:p w14:paraId="6285480D" w14:textId="09E3FE3B"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lang w:val="es-MX"/>
              </w:rPr>
              <w:t>3.4.</w:t>
            </w:r>
            <w:r w:rsidR="00802E42" w:rsidRPr="00BB75FC">
              <w:rPr>
                <w:rFonts w:ascii="Century Gothic" w:hAnsi="Century Gothic" w:cs="Arial"/>
                <w:lang w:val="es-MX"/>
              </w:rPr>
              <w:t xml:space="preserve"> </w:t>
            </w:r>
            <w:bookmarkStart w:id="19" w:name="OLE_LINK23"/>
            <w:r w:rsidR="00802E42" w:rsidRPr="00BB75FC">
              <w:rPr>
                <w:rFonts w:ascii="Century Gothic" w:hAnsi="Century Gothic" w:cs="Arial"/>
                <w:lang w:val="es-MX"/>
              </w:rPr>
              <w:t>Instalación de juegos mecánicos, cuota diaria</w:t>
            </w:r>
            <w:bookmarkEnd w:id="19"/>
          </w:p>
        </w:tc>
        <w:tc>
          <w:tcPr>
            <w:tcW w:w="2110" w:type="dxa"/>
          </w:tcPr>
          <w:p w14:paraId="2E29F35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w:t>
            </w:r>
          </w:p>
        </w:tc>
      </w:tr>
      <w:tr w:rsidR="00802E42" w:rsidRPr="00BB75FC" w14:paraId="202E15F8" w14:textId="77777777" w:rsidTr="00272290">
        <w:trPr>
          <w:trHeight w:val="415"/>
          <w:jc w:val="center"/>
        </w:trPr>
        <w:tc>
          <w:tcPr>
            <w:tcW w:w="6832" w:type="dxa"/>
          </w:tcPr>
          <w:p w14:paraId="74CFBBFB" w14:textId="7B7EDD41" w:rsidR="00802E42" w:rsidRPr="00BB75FC" w:rsidRDefault="00272290" w:rsidP="00BB75FC">
            <w:pPr>
              <w:spacing w:line="360" w:lineRule="auto"/>
              <w:jc w:val="both"/>
              <w:rPr>
                <w:rFonts w:ascii="Century Gothic" w:hAnsi="Century Gothic" w:cs="Arial"/>
                <w:lang w:val="es-MX"/>
              </w:rPr>
            </w:pPr>
            <w:bookmarkStart w:id="20" w:name="OLE_LINK24"/>
            <w:bookmarkStart w:id="21" w:name="OLE_LINK25"/>
            <w:r>
              <w:rPr>
                <w:rFonts w:ascii="Century Gothic" w:hAnsi="Century Gothic" w:cs="Arial"/>
                <w:lang w:val="es-MX"/>
              </w:rPr>
              <w:t xml:space="preserve">3.5. </w:t>
            </w:r>
            <w:r w:rsidR="00802E42" w:rsidRPr="00BB75FC">
              <w:rPr>
                <w:rFonts w:ascii="Century Gothic" w:hAnsi="Century Gothic" w:cs="Arial"/>
                <w:lang w:val="es-MX"/>
              </w:rPr>
              <w:t>Permisos para Eventos Especiales en los cuales se expenda cerveza (cada 25 cartones o charolas) con fines de lucro</w:t>
            </w:r>
            <w:bookmarkEnd w:id="20"/>
            <w:bookmarkEnd w:id="21"/>
          </w:p>
        </w:tc>
        <w:tc>
          <w:tcPr>
            <w:tcW w:w="2110" w:type="dxa"/>
          </w:tcPr>
          <w:p w14:paraId="606B7B9A" w14:textId="2C4246D2" w:rsidR="00802E42" w:rsidRPr="00BB75FC" w:rsidRDefault="00802E42" w:rsidP="00BB75FC">
            <w:pPr>
              <w:spacing w:line="360" w:lineRule="auto"/>
              <w:jc w:val="center"/>
              <w:rPr>
                <w:rFonts w:ascii="Century Gothic" w:hAnsi="Century Gothic" w:cs="Arial"/>
                <w:lang w:val="es-MX"/>
              </w:rPr>
            </w:pPr>
          </w:p>
          <w:p w14:paraId="1671A0AF" w14:textId="05A3B4F8"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62114E38" w14:textId="77777777" w:rsidTr="00272290">
        <w:trPr>
          <w:trHeight w:val="415"/>
          <w:jc w:val="center"/>
        </w:trPr>
        <w:tc>
          <w:tcPr>
            <w:tcW w:w="6832" w:type="dxa"/>
          </w:tcPr>
          <w:p w14:paraId="230D8E02" w14:textId="3E989398" w:rsidR="00802E42" w:rsidRPr="00BB75FC" w:rsidRDefault="00272290" w:rsidP="00BB75FC">
            <w:pPr>
              <w:spacing w:line="360" w:lineRule="auto"/>
              <w:jc w:val="both"/>
              <w:rPr>
                <w:rFonts w:ascii="Century Gothic" w:hAnsi="Century Gothic" w:cs="Arial"/>
                <w:lang w:val="es-MX"/>
              </w:rPr>
            </w:pPr>
            <w:r>
              <w:rPr>
                <w:rFonts w:ascii="Century Gothic" w:hAnsi="Century Gothic" w:cs="Arial"/>
                <w:lang w:val="es-MX"/>
              </w:rPr>
              <w:t>3.6.</w:t>
            </w:r>
            <w:r w:rsidR="00802E42" w:rsidRPr="00BB75FC">
              <w:rPr>
                <w:rFonts w:ascii="Century Gothic" w:hAnsi="Century Gothic" w:cs="Arial"/>
                <w:lang w:val="es-MX"/>
              </w:rPr>
              <w:t xml:space="preserve"> Presentación de Espectáculos Artísticos y culturales con costo de entrada</w:t>
            </w:r>
          </w:p>
        </w:tc>
        <w:tc>
          <w:tcPr>
            <w:tcW w:w="2110" w:type="dxa"/>
          </w:tcPr>
          <w:p w14:paraId="5A0D9E12" w14:textId="77777777" w:rsidR="00802E42" w:rsidRPr="00BB75FC" w:rsidRDefault="00802E42" w:rsidP="00BB75FC">
            <w:pPr>
              <w:spacing w:line="360" w:lineRule="auto"/>
              <w:jc w:val="center"/>
              <w:rPr>
                <w:rFonts w:ascii="Century Gothic" w:hAnsi="Century Gothic" w:cs="Arial"/>
                <w:lang w:val="es-MX"/>
              </w:rPr>
            </w:pPr>
          </w:p>
          <w:p w14:paraId="5775ECF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3387A453" w14:textId="77777777" w:rsidTr="00272290">
        <w:trPr>
          <w:trHeight w:val="415"/>
          <w:jc w:val="center"/>
        </w:trPr>
        <w:tc>
          <w:tcPr>
            <w:tcW w:w="6832" w:type="dxa"/>
          </w:tcPr>
          <w:p w14:paraId="4CF2AFE8" w14:textId="1547097B" w:rsidR="00802E42" w:rsidRPr="00BB75FC" w:rsidRDefault="00272290" w:rsidP="00BB75FC">
            <w:pPr>
              <w:spacing w:line="360" w:lineRule="auto"/>
              <w:jc w:val="both"/>
              <w:rPr>
                <w:rFonts w:ascii="Century Gothic" w:hAnsi="Century Gothic" w:cs="Arial"/>
                <w:lang w:val="es-MX"/>
              </w:rPr>
            </w:pPr>
            <w:r>
              <w:rPr>
                <w:rFonts w:ascii="Century Gothic" w:hAnsi="Century Gothic" w:cs="Arial"/>
                <w:lang w:val="es-MX"/>
              </w:rPr>
              <w:t xml:space="preserve">3.7. </w:t>
            </w:r>
            <w:r w:rsidR="00802E42" w:rsidRPr="00BB75FC">
              <w:rPr>
                <w:rFonts w:ascii="Century Gothic" w:hAnsi="Century Gothic" w:cs="Arial"/>
                <w:lang w:val="es-MX"/>
              </w:rPr>
              <w:t>Permisos para organización de Bodas y bailes</w:t>
            </w:r>
          </w:p>
        </w:tc>
        <w:tc>
          <w:tcPr>
            <w:tcW w:w="2110" w:type="dxa"/>
          </w:tcPr>
          <w:p w14:paraId="155330E6"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9805BFA" w14:textId="77777777" w:rsidTr="00272290">
        <w:trPr>
          <w:trHeight w:val="415"/>
          <w:jc w:val="center"/>
        </w:trPr>
        <w:tc>
          <w:tcPr>
            <w:tcW w:w="6832" w:type="dxa"/>
          </w:tcPr>
          <w:p w14:paraId="75B7C38A" w14:textId="4A7CB518" w:rsidR="00802E42" w:rsidRPr="00BB75FC" w:rsidRDefault="00272290" w:rsidP="00BB75FC">
            <w:pPr>
              <w:spacing w:line="360" w:lineRule="auto"/>
              <w:jc w:val="both"/>
              <w:rPr>
                <w:rFonts w:ascii="Century Gothic" w:hAnsi="Century Gothic" w:cs="Arial"/>
                <w:lang w:val="es-MX"/>
              </w:rPr>
            </w:pPr>
            <w:r>
              <w:rPr>
                <w:rFonts w:ascii="Century Gothic" w:hAnsi="Century Gothic" w:cs="Arial"/>
                <w:lang w:val="es-MX"/>
              </w:rPr>
              <w:t>3.7.1.</w:t>
            </w:r>
            <w:r w:rsidR="00802E42" w:rsidRPr="00BB75FC">
              <w:rPr>
                <w:rFonts w:ascii="Century Gothic" w:hAnsi="Century Gothic" w:cs="Arial"/>
                <w:lang w:val="es-MX"/>
              </w:rPr>
              <w:t xml:space="preserve"> Bailes en general</w:t>
            </w:r>
          </w:p>
        </w:tc>
        <w:tc>
          <w:tcPr>
            <w:tcW w:w="2110" w:type="dxa"/>
          </w:tcPr>
          <w:p w14:paraId="25D5789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$2,000.00</w:t>
            </w:r>
          </w:p>
        </w:tc>
      </w:tr>
      <w:tr w:rsidR="00802E42" w:rsidRPr="00BB75FC" w14:paraId="6E890F61" w14:textId="77777777" w:rsidTr="00272290">
        <w:trPr>
          <w:trHeight w:val="415"/>
          <w:jc w:val="center"/>
        </w:trPr>
        <w:tc>
          <w:tcPr>
            <w:tcW w:w="6832" w:type="dxa"/>
          </w:tcPr>
          <w:p w14:paraId="1C5549DC" w14:textId="73812F1F" w:rsidR="00802E42" w:rsidRPr="00BB75FC" w:rsidRDefault="00272290" w:rsidP="00BB75FC">
            <w:pPr>
              <w:spacing w:line="360" w:lineRule="auto"/>
              <w:jc w:val="both"/>
              <w:rPr>
                <w:rFonts w:ascii="Century Gothic" w:hAnsi="Century Gothic" w:cs="Arial"/>
                <w:lang w:val="es-MX"/>
              </w:rPr>
            </w:pPr>
            <w:r>
              <w:rPr>
                <w:rFonts w:ascii="Century Gothic" w:hAnsi="Century Gothic" w:cs="Arial"/>
                <w:lang w:val="es-MX"/>
              </w:rPr>
              <w:t>3.7.2.</w:t>
            </w:r>
            <w:r w:rsidR="00802E42" w:rsidRPr="00BB75FC">
              <w:rPr>
                <w:rFonts w:ascii="Century Gothic" w:hAnsi="Century Gothic" w:cs="Arial"/>
                <w:lang w:val="es-MX"/>
              </w:rPr>
              <w:t xml:space="preserve"> Bodas y quinceañeras</w:t>
            </w:r>
          </w:p>
        </w:tc>
        <w:tc>
          <w:tcPr>
            <w:tcW w:w="2110" w:type="dxa"/>
          </w:tcPr>
          <w:p w14:paraId="0EFF2DB4"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$1,500.00</w:t>
            </w:r>
          </w:p>
        </w:tc>
      </w:tr>
      <w:tr w:rsidR="00802E42" w:rsidRPr="00BB75FC" w14:paraId="6C48728E" w14:textId="77777777" w:rsidTr="00272290">
        <w:trPr>
          <w:trHeight w:val="415"/>
          <w:jc w:val="center"/>
        </w:trPr>
        <w:tc>
          <w:tcPr>
            <w:tcW w:w="6832" w:type="dxa"/>
          </w:tcPr>
          <w:p w14:paraId="1B1FF6E6" w14:textId="77777777" w:rsidR="00802E42" w:rsidRPr="00BB75FC" w:rsidRDefault="00802E42" w:rsidP="00272290">
            <w:pPr>
              <w:spacing w:line="360" w:lineRule="auto"/>
              <w:jc w:val="center"/>
              <w:rPr>
                <w:rFonts w:ascii="Century Gothic" w:hAnsi="Century Gothic" w:cs="Arial"/>
                <w:lang w:val="es-MX"/>
              </w:rPr>
            </w:pPr>
            <w:r w:rsidRPr="00BB75FC">
              <w:rPr>
                <w:rFonts w:ascii="Century Gothic" w:hAnsi="Century Gothic" w:cs="Arial"/>
                <w:b/>
                <w:bCs/>
                <w:lang w:val="es-MX"/>
              </w:rPr>
              <w:t>REGISTRO CIVIL</w:t>
            </w:r>
          </w:p>
        </w:tc>
        <w:tc>
          <w:tcPr>
            <w:tcW w:w="2110" w:type="dxa"/>
          </w:tcPr>
          <w:p w14:paraId="344F965E"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563E05C8" w14:textId="77777777" w:rsidTr="00272290">
        <w:trPr>
          <w:trHeight w:val="415"/>
          <w:jc w:val="center"/>
        </w:trPr>
        <w:tc>
          <w:tcPr>
            <w:tcW w:w="6832" w:type="dxa"/>
          </w:tcPr>
          <w:p w14:paraId="325FACB2" w14:textId="2F4C08CF" w:rsidR="00802E42" w:rsidRPr="00BB75FC" w:rsidRDefault="00272290" w:rsidP="00BB75FC">
            <w:pPr>
              <w:spacing w:line="360" w:lineRule="auto"/>
              <w:jc w:val="both"/>
              <w:rPr>
                <w:rFonts w:ascii="Century Gothic" w:hAnsi="Century Gothic" w:cs="Arial"/>
                <w:b/>
                <w:bCs/>
                <w:lang w:val="es-MX"/>
              </w:rPr>
            </w:pPr>
            <w:r>
              <w:rPr>
                <w:rFonts w:ascii="Century Gothic" w:hAnsi="Century Gothic" w:cs="Arial"/>
                <w:bCs/>
                <w:lang w:val="es-MX"/>
              </w:rPr>
              <w:t>4</w:t>
            </w:r>
            <w:r w:rsidR="00802E42" w:rsidRPr="00BB75FC">
              <w:rPr>
                <w:rFonts w:ascii="Century Gothic" w:hAnsi="Century Gothic" w:cs="Arial"/>
                <w:bCs/>
                <w:lang w:val="es-MX"/>
              </w:rPr>
              <w:t>.- Actas</w:t>
            </w:r>
          </w:p>
        </w:tc>
        <w:tc>
          <w:tcPr>
            <w:tcW w:w="2110" w:type="dxa"/>
          </w:tcPr>
          <w:p w14:paraId="1B70ECED"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w:t>
            </w:r>
          </w:p>
        </w:tc>
      </w:tr>
      <w:tr w:rsidR="00802E42" w:rsidRPr="00BB75FC" w14:paraId="3346F6BF" w14:textId="77777777" w:rsidTr="00272290">
        <w:trPr>
          <w:jc w:val="center"/>
        </w:trPr>
        <w:tc>
          <w:tcPr>
            <w:tcW w:w="6832" w:type="dxa"/>
          </w:tcPr>
          <w:p w14:paraId="2470A0A6" w14:textId="35DE6868"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5</w:t>
            </w:r>
            <w:r w:rsidR="00802E42" w:rsidRPr="00BB75FC">
              <w:rPr>
                <w:rFonts w:ascii="Century Gothic" w:hAnsi="Century Gothic" w:cs="Arial"/>
                <w:bCs/>
                <w:lang w:val="es-MX"/>
              </w:rPr>
              <w:t>.- Actas Certificadas</w:t>
            </w:r>
          </w:p>
        </w:tc>
        <w:tc>
          <w:tcPr>
            <w:tcW w:w="2110" w:type="dxa"/>
          </w:tcPr>
          <w:p w14:paraId="0FCFD5B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w:t>
            </w:r>
          </w:p>
        </w:tc>
      </w:tr>
      <w:tr w:rsidR="00802E42" w:rsidRPr="00BB75FC" w14:paraId="71D8A722" w14:textId="77777777" w:rsidTr="00272290">
        <w:trPr>
          <w:jc w:val="center"/>
        </w:trPr>
        <w:tc>
          <w:tcPr>
            <w:tcW w:w="6832" w:type="dxa"/>
          </w:tcPr>
          <w:p w14:paraId="4474BD60" w14:textId="412A19A7"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6</w:t>
            </w:r>
            <w:r w:rsidR="00802E42" w:rsidRPr="00BB75FC">
              <w:rPr>
                <w:rFonts w:ascii="Century Gothic" w:hAnsi="Century Gothic" w:cs="Arial"/>
                <w:bCs/>
                <w:lang w:val="es-MX"/>
              </w:rPr>
              <w:t>.- Corrección Administrativa</w:t>
            </w:r>
          </w:p>
        </w:tc>
        <w:tc>
          <w:tcPr>
            <w:tcW w:w="2110" w:type="dxa"/>
          </w:tcPr>
          <w:p w14:paraId="4D91EA5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$250.00</w:t>
            </w:r>
          </w:p>
        </w:tc>
      </w:tr>
      <w:tr w:rsidR="00802E42" w:rsidRPr="00BB75FC" w14:paraId="7D3482D8" w14:textId="77777777" w:rsidTr="00272290">
        <w:trPr>
          <w:jc w:val="center"/>
        </w:trPr>
        <w:tc>
          <w:tcPr>
            <w:tcW w:w="6832" w:type="dxa"/>
          </w:tcPr>
          <w:p w14:paraId="1F90A9C8" w14:textId="7C46722A"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7</w:t>
            </w:r>
            <w:r w:rsidR="00802E42" w:rsidRPr="00BB75FC">
              <w:rPr>
                <w:rFonts w:ascii="Century Gothic" w:hAnsi="Century Gothic" w:cs="Arial"/>
                <w:bCs/>
                <w:lang w:val="es-MX"/>
              </w:rPr>
              <w:t>.- Registros a destiempo por año</w:t>
            </w:r>
          </w:p>
        </w:tc>
        <w:tc>
          <w:tcPr>
            <w:tcW w:w="2110" w:type="dxa"/>
          </w:tcPr>
          <w:p w14:paraId="0BCE1CD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w:t>
            </w:r>
          </w:p>
        </w:tc>
      </w:tr>
      <w:tr w:rsidR="00802E42" w:rsidRPr="00BB75FC" w14:paraId="1BBB16E4" w14:textId="77777777" w:rsidTr="00272290">
        <w:trPr>
          <w:jc w:val="center"/>
        </w:trPr>
        <w:tc>
          <w:tcPr>
            <w:tcW w:w="6832" w:type="dxa"/>
          </w:tcPr>
          <w:p w14:paraId="628CA183" w14:textId="6F0D4072"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8</w:t>
            </w:r>
            <w:r w:rsidR="00802E42" w:rsidRPr="00BB75FC">
              <w:rPr>
                <w:rFonts w:ascii="Century Gothic" w:hAnsi="Century Gothic" w:cs="Arial"/>
                <w:bCs/>
                <w:lang w:val="es-MX"/>
              </w:rPr>
              <w:t>.- Matrimonios en Oficinas de Presidencia</w:t>
            </w:r>
          </w:p>
        </w:tc>
        <w:tc>
          <w:tcPr>
            <w:tcW w:w="2110" w:type="dxa"/>
          </w:tcPr>
          <w:p w14:paraId="481D00F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$750.00</w:t>
            </w:r>
          </w:p>
        </w:tc>
      </w:tr>
      <w:tr w:rsidR="00802E42" w:rsidRPr="00BB75FC" w14:paraId="304F4AB8" w14:textId="77777777" w:rsidTr="00272290">
        <w:trPr>
          <w:jc w:val="center"/>
        </w:trPr>
        <w:tc>
          <w:tcPr>
            <w:tcW w:w="6832" w:type="dxa"/>
          </w:tcPr>
          <w:p w14:paraId="7369F8C6" w14:textId="23E61698"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9</w:t>
            </w:r>
            <w:r w:rsidR="00802E42" w:rsidRPr="00BB75FC">
              <w:rPr>
                <w:rFonts w:ascii="Century Gothic" w:hAnsi="Century Gothic" w:cs="Arial"/>
                <w:bCs/>
                <w:lang w:val="es-MX"/>
              </w:rPr>
              <w:t>.- Matrimonios fuera de Oficinas de Presidencia</w:t>
            </w:r>
          </w:p>
        </w:tc>
        <w:tc>
          <w:tcPr>
            <w:tcW w:w="2110" w:type="dxa"/>
          </w:tcPr>
          <w:p w14:paraId="4379BCDD"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$3,500.00</w:t>
            </w:r>
          </w:p>
        </w:tc>
      </w:tr>
      <w:tr w:rsidR="00802E42" w:rsidRPr="00BB75FC" w14:paraId="7D8E2224" w14:textId="77777777" w:rsidTr="00272290">
        <w:trPr>
          <w:jc w:val="center"/>
        </w:trPr>
        <w:tc>
          <w:tcPr>
            <w:tcW w:w="6832" w:type="dxa"/>
          </w:tcPr>
          <w:p w14:paraId="6CF245EA" w14:textId="4781DC42"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10</w:t>
            </w:r>
            <w:r w:rsidR="00802E42" w:rsidRPr="00BB75FC">
              <w:rPr>
                <w:rFonts w:ascii="Century Gothic" w:hAnsi="Century Gothic" w:cs="Arial"/>
                <w:bCs/>
                <w:lang w:val="es-MX"/>
              </w:rPr>
              <w:t>.- Asentamiento de Divorcios</w:t>
            </w:r>
          </w:p>
        </w:tc>
        <w:tc>
          <w:tcPr>
            <w:tcW w:w="2110" w:type="dxa"/>
          </w:tcPr>
          <w:p w14:paraId="25711061" w14:textId="746236ED"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w:t>
            </w:r>
          </w:p>
        </w:tc>
      </w:tr>
      <w:tr w:rsidR="00802E42" w:rsidRPr="00BB75FC" w14:paraId="01F90D2B" w14:textId="77777777" w:rsidTr="00272290">
        <w:trPr>
          <w:jc w:val="center"/>
        </w:trPr>
        <w:tc>
          <w:tcPr>
            <w:tcW w:w="6832" w:type="dxa"/>
          </w:tcPr>
          <w:p w14:paraId="50C0B52A" w14:textId="7AFA99FA"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lastRenderedPageBreak/>
              <w:t>11</w:t>
            </w:r>
            <w:r w:rsidR="00802E42" w:rsidRPr="00BB75FC">
              <w:rPr>
                <w:rFonts w:ascii="Century Gothic" w:hAnsi="Century Gothic" w:cs="Arial"/>
                <w:bCs/>
                <w:lang w:val="es-MX"/>
              </w:rPr>
              <w:t>.-Constancia de Inexistencia de Matrimonio/Defunción</w:t>
            </w:r>
          </w:p>
        </w:tc>
        <w:tc>
          <w:tcPr>
            <w:tcW w:w="2110" w:type="dxa"/>
          </w:tcPr>
          <w:p w14:paraId="0BF2F04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w:t>
            </w:r>
          </w:p>
        </w:tc>
      </w:tr>
      <w:tr w:rsidR="00802E42" w:rsidRPr="00BB75FC" w14:paraId="4948B94B" w14:textId="77777777" w:rsidTr="00272290">
        <w:trPr>
          <w:jc w:val="center"/>
        </w:trPr>
        <w:tc>
          <w:tcPr>
            <w:tcW w:w="6832" w:type="dxa"/>
          </w:tcPr>
          <w:p w14:paraId="4A7AECA2" w14:textId="5D1A658D" w:rsidR="00802E42" w:rsidRPr="00BB75FC" w:rsidRDefault="00802E42" w:rsidP="00272290">
            <w:pPr>
              <w:spacing w:line="360" w:lineRule="auto"/>
              <w:jc w:val="center"/>
              <w:rPr>
                <w:rFonts w:ascii="Century Gothic" w:hAnsi="Century Gothic" w:cs="Arial"/>
                <w:bCs/>
                <w:lang w:val="es-MX"/>
              </w:rPr>
            </w:pPr>
            <w:r w:rsidRPr="00BB75FC">
              <w:rPr>
                <w:rFonts w:ascii="Century Gothic" w:hAnsi="Century Gothic" w:cs="Arial"/>
                <w:b/>
                <w:bCs/>
                <w:lang w:val="es-MX"/>
              </w:rPr>
              <w:t>OBRAS P</w:t>
            </w:r>
            <w:r w:rsidR="00D20146">
              <w:rPr>
                <w:rFonts w:ascii="Century Gothic" w:hAnsi="Century Gothic" w:cs="Arial"/>
                <w:b/>
                <w:bCs/>
                <w:lang w:val="es-MX"/>
              </w:rPr>
              <w:t>Ú</w:t>
            </w:r>
            <w:r w:rsidRPr="00BB75FC">
              <w:rPr>
                <w:rFonts w:ascii="Century Gothic" w:hAnsi="Century Gothic" w:cs="Arial"/>
                <w:b/>
                <w:bCs/>
                <w:lang w:val="es-MX"/>
              </w:rPr>
              <w:t>BLICAS</w:t>
            </w:r>
          </w:p>
        </w:tc>
        <w:tc>
          <w:tcPr>
            <w:tcW w:w="2110" w:type="dxa"/>
          </w:tcPr>
          <w:p w14:paraId="68D4DDAA"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2C36D040" w14:textId="77777777" w:rsidTr="00272290">
        <w:trPr>
          <w:jc w:val="center"/>
        </w:trPr>
        <w:tc>
          <w:tcPr>
            <w:tcW w:w="6832" w:type="dxa"/>
          </w:tcPr>
          <w:p w14:paraId="05F959BA" w14:textId="7AF1FBAF"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w:t>
            </w:r>
            <w:r w:rsidR="00272290">
              <w:rPr>
                <w:rFonts w:ascii="Century Gothic" w:hAnsi="Century Gothic" w:cs="Arial"/>
                <w:bCs/>
                <w:lang w:val="es-MX"/>
              </w:rPr>
              <w:t>2</w:t>
            </w:r>
            <w:r w:rsidRPr="00BB75FC">
              <w:rPr>
                <w:rFonts w:ascii="Century Gothic" w:hAnsi="Century Gothic" w:cs="Arial"/>
                <w:bCs/>
                <w:lang w:val="es-MX"/>
              </w:rPr>
              <w:t>.- Constancia de no adeudo de pavimento metro lineal</w:t>
            </w:r>
          </w:p>
        </w:tc>
        <w:tc>
          <w:tcPr>
            <w:tcW w:w="2110" w:type="dxa"/>
          </w:tcPr>
          <w:p w14:paraId="49F3E22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w:t>
            </w:r>
          </w:p>
        </w:tc>
      </w:tr>
      <w:tr w:rsidR="00802E42" w:rsidRPr="00BB75FC" w14:paraId="3EAF1E58" w14:textId="77777777" w:rsidTr="00272290">
        <w:trPr>
          <w:jc w:val="center"/>
        </w:trPr>
        <w:tc>
          <w:tcPr>
            <w:tcW w:w="6832" w:type="dxa"/>
          </w:tcPr>
          <w:p w14:paraId="4DDFECEF" w14:textId="268B2547"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13</w:t>
            </w:r>
            <w:r w:rsidR="00802E42" w:rsidRPr="00BB75FC">
              <w:rPr>
                <w:rFonts w:ascii="Century Gothic" w:hAnsi="Century Gothic" w:cs="Arial"/>
                <w:bCs/>
                <w:lang w:val="es-MX"/>
              </w:rPr>
              <w:t>.- Constancia de planificación de pavimentación</w:t>
            </w:r>
          </w:p>
        </w:tc>
        <w:tc>
          <w:tcPr>
            <w:tcW w:w="2110" w:type="dxa"/>
          </w:tcPr>
          <w:p w14:paraId="229163D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w:t>
            </w:r>
          </w:p>
        </w:tc>
      </w:tr>
      <w:tr w:rsidR="00802E42" w:rsidRPr="00BB75FC" w14:paraId="77B78D76" w14:textId="77777777" w:rsidTr="00272290">
        <w:trPr>
          <w:jc w:val="center"/>
        </w:trPr>
        <w:tc>
          <w:tcPr>
            <w:tcW w:w="6832" w:type="dxa"/>
          </w:tcPr>
          <w:p w14:paraId="5F2BF281" w14:textId="77777777" w:rsidR="00802E42" w:rsidRPr="00BB75FC" w:rsidRDefault="00802E42" w:rsidP="00272290">
            <w:pPr>
              <w:spacing w:line="360" w:lineRule="auto"/>
              <w:jc w:val="center"/>
              <w:rPr>
                <w:rFonts w:ascii="Century Gothic" w:hAnsi="Century Gothic" w:cs="Arial"/>
                <w:bCs/>
                <w:lang w:val="es-MX"/>
              </w:rPr>
            </w:pPr>
            <w:r w:rsidRPr="00BB75FC">
              <w:rPr>
                <w:rFonts w:ascii="Century Gothic" w:hAnsi="Century Gothic" w:cs="Arial"/>
                <w:b/>
                <w:bCs/>
                <w:lang w:val="es-MX"/>
              </w:rPr>
              <w:t>CATASTRO</w:t>
            </w:r>
          </w:p>
        </w:tc>
        <w:tc>
          <w:tcPr>
            <w:tcW w:w="2110" w:type="dxa"/>
          </w:tcPr>
          <w:p w14:paraId="34032537"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79386445" w14:textId="77777777" w:rsidTr="00272290">
        <w:trPr>
          <w:jc w:val="center"/>
        </w:trPr>
        <w:tc>
          <w:tcPr>
            <w:tcW w:w="6832" w:type="dxa"/>
          </w:tcPr>
          <w:p w14:paraId="57BAE9F1" w14:textId="5DB48D6F" w:rsidR="00802E42" w:rsidRPr="00BB75FC" w:rsidRDefault="00272290" w:rsidP="00BB75FC">
            <w:pPr>
              <w:spacing w:line="360" w:lineRule="auto"/>
              <w:jc w:val="both"/>
              <w:rPr>
                <w:rFonts w:ascii="Century Gothic" w:hAnsi="Century Gothic" w:cs="Arial"/>
                <w:b/>
                <w:bCs/>
                <w:lang w:val="es-MX"/>
              </w:rPr>
            </w:pPr>
            <w:bookmarkStart w:id="22" w:name="OLE_LINK1"/>
            <w:bookmarkStart w:id="23" w:name="OLE_LINK2"/>
            <w:r>
              <w:rPr>
                <w:rFonts w:ascii="Century Gothic" w:hAnsi="Century Gothic" w:cs="Arial"/>
                <w:bCs/>
                <w:lang w:val="es-MX"/>
              </w:rPr>
              <w:t>14</w:t>
            </w:r>
            <w:r w:rsidR="00802E42" w:rsidRPr="00BB75FC">
              <w:rPr>
                <w:rFonts w:ascii="Century Gothic" w:hAnsi="Century Gothic" w:cs="Arial"/>
                <w:bCs/>
                <w:lang w:val="es-MX"/>
              </w:rPr>
              <w:t>.- Imágenes Aero fotogramétricas o satelitales, por Ha.</w:t>
            </w:r>
            <w:bookmarkEnd w:id="22"/>
            <w:bookmarkEnd w:id="23"/>
          </w:p>
        </w:tc>
        <w:tc>
          <w:tcPr>
            <w:tcW w:w="2110" w:type="dxa"/>
          </w:tcPr>
          <w:p w14:paraId="38ADA8F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$168.73</w:t>
            </w:r>
          </w:p>
        </w:tc>
      </w:tr>
      <w:tr w:rsidR="00802E42" w:rsidRPr="00BB75FC" w14:paraId="380D6E34" w14:textId="77777777" w:rsidTr="00272290">
        <w:trPr>
          <w:jc w:val="center"/>
        </w:trPr>
        <w:tc>
          <w:tcPr>
            <w:tcW w:w="6832" w:type="dxa"/>
          </w:tcPr>
          <w:p w14:paraId="036BA906" w14:textId="267436C4"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15</w:t>
            </w:r>
            <w:r w:rsidR="00802E42" w:rsidRPr="00BB75FC">
              <w:rPr>
                <w:rFonts w:ascii="Century Gothic" w:hAnsi="Century Gothic" w:cs="Arial"/>
                <w:bCs/>
                <w:lang w:val="es-MX"/>
              </w:rPr>
              <w:t xml:space="preserve">.- </w:t>
            </w:r>
            <w:bookmarkStart w:id="24" w:name="OLE_LINK3"/>
            <w:r w:rsidR="00802E42" w:rsidRPr="00BB75FC">
              <w:rPr>
                <w:rFonts w:ascii="Century Gothic" w:hAnsi="Century Gothic" w:cs="Arial"/>
                <w:bCs/>
                <w:lang w:val="es-MX"/>
              </w:rPr>
              <w:t>Cartografía urbana o rustica, por Hectárea</w:t>
            </w:r>
            <w:bookmarkEnd w:id="24"/>
          </w:p>
        </w:tc>
        <w:tc>
          <w:tcPr>
            <w:tcW w:w="2110" w:type="dxa"/>
          </w:tcPr>
          <w:p w14:paraId="54400BB1"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125B3036" w14:textId="77777777" w:rsidTr="00272290">
        <w:trPr>
          <w:jc w:val="center"/>
        </w:trPr>
        <w:tc>
          <w:tcPr>
            <w:tcW w:w="6832" w:type="dxa"/>
          </w:tcPr>
          <w:p w14:paraId="76497FC1" w14:textId="4B28976A"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lang w:val="es-MX"/>
              </w:rPr>
              <w:t>16</w:t>
            </w:r>
            <w:r w:rsidR="00802E42" w:rsidRPr="00BB75FC">
              <w:rPr>
                <w:rFonts w:ascii="Century Gothic" w:hAnsi="Century Gothic" w:cs="Arial"/>
                <w:lang w:val="es-MX"/>
              </w:rPr>
              <w:t xml:space="preserve">.- </w:t>
            </w:r>
            <w:bookmarkStart w:id="25" w:name="OLE_LINK4"/>
            <w:r w:rsidR="00802E42" w:rsidRPr="00BB75FC">
              <w:rPr>
                <w:rFonts w:ascii="Century Gothic" w:hAnsi="Century Gothic" w:cs="Arial"/>
                <w:lang w:val="es-MX"/>
              </w:rPr>
              <w:t>Constancia de zonificación</w:t>
            </w:r>
            <w:bookmarkEnd w:id="25"/>
          </w:p>
        </w:tc>
        <w:tc>
          <w:tcPr>
            <w:tcW w:w="2110" w:type="dxa"/>
          </w:tcPr>
          <w:p w14:paraId="7CB6F82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r w:rsidR="00802E42" w:rsidRPr="00BB75FC" w14:paraId="384C7C1B" w14:textId="77777777" w:rsidTr="00272290">
        <w:trPr>
          <w:jc w:val="center"/>
        </w:trPr>
        <w:tc>
          <w:tcPr>
            <w:tcW w:w="6832" w:type="dxa"/>
          </w:tcPr>
          <w:p w14:paraId="4F555012" w14:textId="641B4576" w:rsidR="00802E42" w:rsidRPr="00BB75FC" w:rsidRDefault="00272290" w:rsidP="00BB75FC">
            <w:pPr>
              <w:spacing w:line="360" w:lineRule="auto"/>
              <w:jc w:val="both"/>
              <w:rPr>
                <w:rFonts w:ascii="Century Gothic" w:hAnsi="Century Gothic" w:cs="Arial"/>
                <w:lang w:val="es-MX"/>
              </w:rPr>
            </w:pPr>
            <w:r>
              <w:rPr>
                <w:rFonts w:ascii="Century Gothic" w:hAnsi="Century Gothic" w:cs="Arial"/>
                <w:bCs/>
                <w:lang w:val="es-MX"/>
              </w:rPr>
              <w:t>17</w:t>
            </w:r>
            <w:r w:rsidR="00802E42" w:rsidRPr="00BB75FC">
              <w:rPr>
                <w:rFonts w:ascii="Century Gothic" w:hAnsi="Century Gothic" w:cs="Arial"/>
                <w:bCs/>
                <w:lang w:val="es-MX"/>
              </w:rPr>
              <w:t xml:space="preserve">.- </w:t>
            </w:r>
            <w:bookmarkStart w:id="26" w:name="OLE_LINK5"/>
            <w:r w:rsidR="00802E42" w:rsidRPr="00BB75FC">
              <w:rPr>
                <w:rFonts w:ascii="Century Gothic" w:hAnsi="Century Gothic" w:cs="Arial"/>
                <w:bCs/>
                <w:lang w:val="es-MX"/>
              </w:rPr>
              <w:t xml:space="preserve">Expedición de Títulos de Propiedad de Lotes </w:t>
            </w:r>
            <w:bookmarkEnd w:id="26"/>
          </w:p>
        </w:tc>
        <w:tc>
          <w:tcPr>
            <w:tcW w:w="2110" w:type="dxa"/>
          </w:tcPr>
          <w:p w14:paraId="16EDB52F"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58D27807" w14:textId="77777777" w:rsidTr="00272290">
        <w:trPr>
          <w:jc w:val="center"/>
        </w:trPr>
        <w:tc>
          <w:tcPr>
            <w:tcW w:w="6832" w:type="dxa"/>
          </w:tcPr>
          <w:p w14:paraId="6941DBD7" w14:textId="6BD28F39"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17.1.</w:t>
            </w:r>
            <w:r w:rsidR="00802E42" w:rsidRPr="00BB75FC">
              <w:rPr>
                <w:rFonts w:ascii="Century Gothic" w:hAnsi="Century Gothic" w:cs="Arial"/>
                <w:bCs/>
                <w:lang w:val="es-MX"/>
              </w:rPr>
              <w:t xml:space="preserve"> </w:t>
            </w:r>
            <w:bookmarkStart w:id="27" w:name="OLE_LINK6"/>
            <w:r>
              <w:rPr>
                <w:rFonts w:ascii="Century Gothic" w:hAnsi="Century Gothic" w:cs="Arial"/>
                <w:bCs/>
                <w:lang w:val="es-MX"/>
              </w:rPr>
              <w:t>L</w:t>
            </w:r>
            <w:r w:rsidR="00802E42" w:rsidRPr="00BB75FC">
              <w:rPr>
                <w:rFonts w:ascii="Century Gothic" w:hAnsi="Century Gothic" w:cs="Arial"/>
                <w:bCs/>
                <w:lang w:val="es-MX"/>
              </w:rPr>
              <w:t xml:space="preserve">otes hasta 500.00 </w:t>
            </w:r>
            <w:bookmarkEnd w:id="27"/>
            <w:r>
              <w:rPr>
                <w:rFonts w:ascii="Century Gothic" w:hAnsi="Century Gothic" w:cs="Arial"/>
                <w:bCs/>
                <w:lang w:val="es-MX"/>
              </w:rPr>
              <w:t>m²</w:t>
            </w:r>
          </w:p>
        </w:tc>
        <w:tc>
          <w:tcPr>
            <w:tcW w:w="2110" w:type="dxa"/>
          </w:tcPr>
          <w:p w14:paraId="1E9BC49D" w14:textId="77777777" w:rsidR="00802E42" w:rsidRPr="00BB75FC" w:rsidRDefault="00802E42" w:rsidP="00BB75FC">
            <w:pPr>
              <w:spacing w:line="360" w:lineRule="auto"/>
              <w:jc w:val="center"/>
              <w:rPr>
                <w:rFonts w:ascii="Century Gothic" w:hAnsi="Century Gothic" w:cs="Arial"/>
                <w:b/>
                <w:lang w:val="es-MX"/>
              </w:rPr>
            </w:pPr>
            <w:r w:rsidRPr="00BB75FC">
              <w:rPr>
                <w:rFonts w:ascii="Century Gothic" w:hAnsi="Century Gothic" w:cs="Arial"/>
                <w:bCs/>
                <w:lang w:val="es-MX"/>
              </w:rPr>
              <w:t>$5,000.00</w:t>
            </w:r>
          </w:p>
        </w:tc>
      </w:tr>
      <w:tr w:rsidR="00802E42" w:rsidRPr="00BB75FC" w14:paraId="557485E9" w14:textId="77777777" w:rsidTr="00272290">
        <w:trPr>
          <w:jc w:val="center"/>
        </w:trPr>
        <w:tc>
          <w:tcPr>
            <w:tcW w:w="6832" w:type="dxa"/>
          </w:tcPr>
          <w:p w14:paraId="1D5378D7" w14:textId="52898A38"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17.2.</w:t>
            </w:r>
            <w:r w:rsidR="00802E42" w:rsidRPr="00BB75FC">
              <w:rPr>
                <w:rFonts w:ascii="Century Gothic" w:hAnsi="Century Gothic" w:cs="Arial"/>
                <w:bCs/>
                <w:lang w:val="es-MX"/>
              </w:rPr>
              <w:t xml:space="preserve"> </w:t>
            </w:r>
            <w:bookmarkStart w:id="28" w:name="OLE_LINK7"/>
            <w:r>
              <w:rPr>
                <w:rFonts w:ascii="Century Gothic" w:hAnsi="Century Gothic" w:cs="Arial"/>
                <w:bCs/>
                <w:lang w:val="es-MX"/>
              </w:rPr>
              <w:t>P</w:t>
            </w:r>
            <w:r w:rsidR="00802E42" w:rsidRPr="00BB75FC">
              <w:rPr>
                <w:rFonts w:ascii="Century Gothic" w:hAnsi="Century Gothic" w:cs="Arial"/>
                <w:bCs/>
                <w:lang w:val="es-MX"/>
              </w:rPr>
              <w:t>or cada m</w:t>
            </w:r>
            <w:r>
              <w:rPr>
                <w:rFonts w:ascii="Century Gothic" w:hAnsi="Century Gothic" w:cs="Arial"/>
                <w:bCs/>
                <w:lang w:val="es-MX"/>
              </w:rPr>
              <w:t>²</w:t>
            </w:r>
            <w:r w:rsidR="00802E42" w:rsidRPr="00BB75FC">
              <w:rPr>
                <w:rFonts w:ascii="Century Gothic" w:hAnsi="Century Gothic" w:cs="Arial"/>
                <w:bCs/>
                <w:lang w:val="es-MX"/>
              </w:rPr>
              <w:t xml:space="preserve"> excedente a los 500 m</w:t>
            </w:r>
            <w:bookmarkEnd w:id="28"/>
            <w:r>
              <w:rPr>
                <w:rFonts w:ascii="Century Gothic" w:hAnsi="Century Gothic" w:cs="Arial"/>
                <w:bCs/>
                <w:lang w:val="es-MX"/>
              </w:rPr>
              <w:t>²</w:t>
            </w:r>
          </w:p>
        </w:tc>
        <w:tc>
          <w:tcPr>
            <w:tcW w:w="2110" w:type="dxa"/>
          </w:tcPr>
          <w:p w14:paraId="264F90D8"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bCs/>
                <w:lang w:val="es-MX"/>
              </w:rPr>
              <w:t>$12.00</w:t>
            </w:r>
          </w:p>
        </w:tc>
      </w:tr>
      <w:tr w:rsidR="00802E42" w:rsidRPr="00BB75FC" w14:paraId="2F8496BB" w14:textId="77777777" w:rsidTr="00272290">
        <w:trPr>
          <w:jc w:val="center"/>
        </w:trPr>
        <w:tc>
          <w:tcPr>
            <w:tcW w:w="6832" w:type="dxa"/>
          </w:tcPr>
          <w:p w14:paraId="72421482" w14:textId="5FDE9CD6" w:rsidR="00802E42" w:rsidRPr="00BB75FC" w:rsidRDefault="00272290" w:rsidP="00BB75FC">
            <w:pPr>
              <w:spacing w:line="360" w:lineRule="auto"/>
              <w:jc w:val="both"/>
              <w:rPr>
                <w:rFonts w:ascii="Century Gothic" w:hAnsi="Century Gothic" w:cs="Arial"/>
                <w:bCs/>
                <w:lang w:val="es-MX"/>
              </w:rPr>
            </w:pPr>
            <w:r>
              <w:rPr>
                <w:rFonts w:ascii="Century Gothic" w:hAnsi="Century Gothic" w:cs="Arial"/>
                <w:bCs/>
                <w:lang w:val="es-MX"/>
              </w:rPr>
              <w:t>18</w:t>
            </w:r>
            <w:r w:rsidR="00802E42" w:rsidRPr="00BB75FC">
              <w:rPr>
                <w:rFonts w:ascii="Century Gothic" w:hAnsi="Century Gothic" w:cs="Arial"/>
                <w:bCs/>
                <w:lang w:val="es-MX"/>
              </w:rPr>
              <w:t>.- Constancia de no adeudo de Impuesto Predial</w:t>
            </w:r>
          </w:p>
        </w:tc>
        <w:tc>
          <w:tcPr>
            <w:tcW w:w="2110" w:type="dxa"/>
          </w:tcPr>
          <w:p w14:paraId="6C19A966" w14:textId="77777777" w:rsidR="00802E42" w:rsidRPr="00BB75FC" w:rsidRDefault="00802E42" w:rsidP="00BB75FC">
            <w:pPr>
              <w:spacing w:line="360" w:lineRule="auto"/>
              <w:jc w:val="center"/>
              <w:rPr>
                <w:rFonts w:ascii="Century Gothic" w:hAnsi="Century Gothic" w:cs="Arial"/>
                <w:bCs/>
                <w:lang w:val="es-MX"/>
              </w:rPr>
            </w:pPr>
            <w:r w:rsidRPr="00BB75FC">
              <w:rPr>
                <w:rFonts w:ascii="Century Gothic" w:hAnsi="Century Gothic" w:cs="Arial"/>
                <w:lang w:val="es-MX"/>
              </w:rPr>
              <w:t>$150.00</w:t>
            </w:r>
          </w:p>
        </w:tc>
      </w:tr>
      <w:tr w:rsidR="00802E42" w:rsidRPr="00BB75FC" w14:paraId="06FA3D1D" w14:textId="77777777" w:rsidTr="00272290">
        <w:trPr>
          <w:jc w:val="center"/>
        </w:trPr>
        <w:tc>
          <w:tcPr>
            <w:tcW w:w="6832" w:type="dxa"/>
          </w:tcPr>
          <w:p w14:paraId="0C975456" w14:textId="77777777" w:rsidR="00802E42" w:rsidRPr="00BB75FC" w:rsidRDefault="00802E42" w:rsidP="00BB75FC">
            <w:pPr>
              <w:spacing w:line="360" w:lineRule="auto"/>
              <w:jc w:val="both"/>
              <w:rPr>
                <w:rFonts w:ascii="Century Gothic" w:hAnsi="Century Gothic" w:cs="Arial"/>
                <w:bCs/>
                <w:lang w:val="es-MX"/>
              </w:rPr>
            </w:pPr>
            <w:bookmarkStart w:id="29" w:name="OLE_LINK30"/>
            <w:r w:rsidRPr="00BB75FC">
              <w:rPr>
                <w:rFonts w:ascii="Century Gothic" w:hAnsi="Century Gothic" w:cs="Arial"/>
                <w:b/>
                <w:bCs/>
                <w:lang w:val="es-MX"/>
              </w:rPr>
              <w:t>II.9.- Ocupación de la vía pública para estacionamiento de vehículos y vendedores ambulantes</w:t>
            </w:r>
            <w:bookmarkEnd w:id="29"/>
            <w:r w:rsidRPr="00BB75FC">
              <w:rPr>
                <w:rFonts w:ascii="Century Gothic" w:hAnsi="Century Gothic" w:cs="Arial"/>
                <w:b/>
                <w:bCs/>
                <w:lang w:val="es-MX"/>
              </w:rPr>
              <w:t>.</w:t>
            </w:r>
          </w:p>
        </w:tc>
        <w:tc>
          <w:tcPr>
            <w:tcW w:w="2110" w:type="dxa"/>
          </w:tcPr>
          <w:p w14:paraId="248B16E6"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E9A3F1A" w14:textId="77777777" w:rsidTr="00272290">
        <w:trPr>
          <w:jc w:val="center"/>
        </w:trPr>
        <w:tc>
          <w:tcPr>
            <w:tcW w:w="6832" w:type="dxa"/>
          </w:tcPr>
          <w:p w14:paraId="490746EB"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 Uso de zonas exclusivas (por metro lineal mensual)</w:t>
            </w:r>
          </w:p>
        </w:tc>
        <w:tc>
          <w:tcPr>
            <w:tcW w:w="2110" w:type="dxa"/>
          </w:tcPr>
          <w:p w14:paraId="373886DB"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7F880A73" w14:textId="77777777" w:rsidTr="00272290">
        <w:trPr>
          <w:jc w:val="center"/>
        </w:trPr>
        <w:tc>
          <w:tcPr>
            <w:tcW w:w="6832" w:type="dxa"/>
          </w:tcPr>
          <w:p w14:paraId="4E737D1F"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lang w:val="es-MX"/>
              </w:rPr>
              <w:t>1.1. Terminales para servicio de transporte público y de pasajeros</w:t>
            </w:r>
          </w:p>
        </w:tc>
        <w:tc>
          <w:tcPr>
            <w:tcW w:w="2110" w:type="dxa"/>
          </w:tcPr>
          <w:p w14:paraId="3F93DC56" w14:textId="77777777" w:rsidR="00802E42" w:rsidRPr="00BB75FC" w:rsidRDefault="00802E42" w:rsidP="00BB75FC">
            <w:pPr>
              <w:spacing w:line="360" w:lineRule="auto"/>
              <w:jc w:val="center"/>
              <w:rPr>
                <w:rFonts w:ascii="Century Gothic" w:hAnsi="Century Gothic" w:cs="Arial"/>
                <w:lang w:val="es-MX"/>
              </w:rPr>
            </w:pPr>
          </w:p>
          <w:p w14:paraId="2678B36C"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$50.00</w:t>
            </w:r>
          </w:p>
        </w:tc>
      </w:tr>
      <w:tr w:rsidR="00802E42" w:rsidRPr="00BB75FC" w14:paraId="4CB4C4A2" w14:textId="77777777" w:rsidTr="00272290">
        <w:trPr>
          <w:jc w:val="center"/>
        </w:trPr>
        <w:tc>
          <w:tcPr>
            <w:tcW w:w="6832" w:type="dxa"/>
          </w:tcPr>
          <w:p w14:paraId="2105E447"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1.2. Carga de materiales y mudanza</w:t>
            </w:r>
          </w:p>
        </w:tc>
        <w:tc>
          <w:tcPr>
            <w:tcW w:w="2110" w:type="dxa"/>
          </w:tcPr>
          <w:p w14:paraId="7A132D10"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7F2469AA" w14:textId="77777777" w:rsidTr="00272290">
        <w:trPr>
          <w:jc w:val="center"/>
        </w:trPr>
        <w:tc>
          <w:tcPr>
            <w:tcW w:w="6832" w:type="dxa"/>
          </w:tcPr>
          <w:p w14:paraId="4DE86493"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1.3. Por sitios de taxis</w:t>
            </w:r>
          </w:p>
        </w:tc>
        <w:tc>
          <w:tcPr>
            <w:tcW w:w="2110" w:type="dxa"/>
          </w:tcPr>
          <w:p w14:paraId="6767408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05773E48" w14:textId="77777777" w:rsidTr="00272290">
        <w:trPr>
          <w:jc w:val="center"/>
        </w:trPr>
        <w:tc>
          <w:tcPr>
            <w:tcW w:w="6832" w:type="dxa"/>
          </w:tcPr>
          <w:p w14:paraId="32F6960B"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1.4. Carga y descarga de vehículos de negocios comerciales o industriales</w:t>
            </w:r>
          </w:p>
        </w:tc>
        <w:tc>
          <w:tcPr>
            <w:tcW w:w="2110" w:type="dxa"/>
          </w:tcPr>
          <w:p w14:paraId="38E7046E" w14:textId="77777777" w:rsidR="00802E42" w:rsidRPr="00BB75FC" w:rsidRDefault="00802E42" w:rsidP="00BB75FC">
            <w:pPr>
              <w:spacing w:line="360" w:lineRule="auto"/>
              <w:jc w:val="center"/>
              <w:rPr>
                <w:rFonts w:ascii="Century Gothic" w:hAnsi="Century Gothic" w:cs="Arial"/>
                <w:lang w:val="es-MX"/>
              </w:rPr>
            </w:pPr>
          </w:p>
          <w:p w14:paraId="11A1C10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6E391BE3" w14:textId="77777777" w:rsidTr="00272290">
        <w:trPr>
          <w:jc w:val="center"/>
        </w:trPr>
        <w:tc>
          <w:tcPr>
            <w:tcW w:w="6832" w:type="dxa"/>
          </w:tcPr>
          <w:p w14:paraId="4A9CF29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1.5. Estacionamiento de vehículos</w:t>
            </w:r>
          </w:p>
        </w:tc>
        <w:tc>
          <w:tcPr>
            <w:tcW w:w="2110" w:type="dxa"/>
          </w:tcPr>
          <w:p w14:paraId="0214ACE2"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1E509C71" w14:textId="77777777" w:rsidTr="00272290">
        <w:trPr>
          <w:jc w:val="center"/>
        </w:trPr>
        <w:tc>
          <w:tcPr>
            <w:tcW w:w="6832" w:type="dxa"/>
          </w:tcPr>
          <w:p w14:paraId="1FEFBFB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Cs/>
                <w:lang w:val="es-MX"/>
              </w:rPr>
              <w:t>2.- Ocupación de la vía pública por vendedores ambulantes</w:t>
            </w:r>
          </w:p>
        </w:tc>
        <w:tc>
          <w:tcPr>
            <w:tcW w:w="2110" w:type="dxa"/>
          </w:tcPr>
          <w:p w14:paraId="4B9B9232" w14:textId="77777777" w:rsidR="00802E42" w:rsidRPr="00BB75FC" w:rsidRDefault="00802E42" w:rsidP="00BB75FC">
            <w:pPr>
              <w:spacing w:line="360" w:lineRule="auto"/>
              <w:jc w:val="center"/>
              <w:rPr>
                <w:rFonts w:ascii="Century Gothic" w:hAnsi="Century Gothic" w:cs="Arial"/>
                <w:b/>
                <w:bCs/>
                <w:lang w:val="es-MX"/>
              </w:rPr>
            </w:pPr>
          </w:p>
          <w:p w14:paraId="2A446E85"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51233723" w14:textId="77777777" w:rsidTr="00272290">
        <w:trPr>
          <w:jc w:val="center"/>
        </w:trPr>
        <w:tc>
          <w:tcPr>
            <w:tcW w:w="6832" w:type="dxa"/>
          </w:tcPr>
          <w:p w14:paraId="158E5067"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lang w:val="es-MX"/>
              </w:rPr>
              <w:t>2.1. Ambulantes, diario o fracción de mes</w:t>
            </w:r>
          </w:p>
        </w:tc>
        <w:tc>
          <w:tcPr>
            <w:tcW w:w="2110" w:type="dxa"/>
          </w:tcPr>
          <w:p w14:paraId="0FAF3F7C"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$50.00</w:t>
            </w:r>
          </w:p>
        </w:tc>
      </w:tr>
      <w:tr w:rsidR="00802E42" w:rsidRPr="00BB75FC" w14:paraId="4BB0274A" w14:textId="77777777" w:rsidTr="00272290">
        <w:trPr>
          <w:jc w:val="center"/>
        </w:trPr>
        <w:tc>
          <w:tcPr>
            <w:tcW w:w="6832" w:type="dxa"/>
          </w:tcPr>
          <w:p w14:paraId="4F07114E"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2.2. Ambulantes con puestos semifijos, diario o fracción de mes</w:t>
            </w:r>
          </w:p>
        </w:tc>
        <w:tc>
          <w:tcPr>
            <w:tcW w:w="2110" w:type="dxa"/>
          </w:tcPr>
          <w:p w14:paraId="5D2FC423" w14:textId="77777777" w:rsidR="00802E42" w:rsidRPr="00BB75FC" w:rsidRDefault="00802E42" w:rsidP="00BB75FC">
            <w:pPr>
              <w:spacing w:line="360" w:lineRule="auto"/>
              <w:jc w:val="center"/>
              <w:rPr>
                <w:rFonts w:ascii="Century Gothic" w:hAnsi="Century Gothic" w:cs="Arial"/>
                <w:lang w:val="es-MX"/>
              </w:rPr>
            </w:pPr>
          </w:p>
          <w:p w14:paraId="0C8454A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w:t>
            </w:r>
          </w:p>
        </w:tc>
      </w:tr>
      <w:tr w:rsidR="00802E42" w:rsidRPr="00BB75FC" w14:paraId="3DB7565D" w14:textId="77777777" w:rsidTr="00272290">
        <w:trPr>
          <w:jc w:val="center"/>
        </w:trPr>
        <w:tc>
          <w:tcPr>
            <w:tcW w:w="6832" w:type="dxa"/>
          </w:tcPr>
          <w:p w14:paraId="3FE02A8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2.3. Ambulantes con puestos semifijos, diario o fracción de mes, con acceso a energía eléctrica</w:t>
            </w:r>
          </w:p>
        </w:tc>
        <w:tc>
          <w:tcPr>
            <w:tcW w:w="2110" w:type="dxa"/>
          </w:tcPr>
          <w:p w14:paraId="15CD8046" w14:textId="77777777" w:rsidR="00802E42" w:rsidRPr="00BB75FC" w:rsidRDefault="00802E42" w:rsidP="00BB75FC">
            <w:pPr>
              <w:spacing w:line="360" w:lineRule="auto"/>
              <w:jc w:val="center"/>
              <w:rPr>
                <w:rFonts w:ascii="Century Gothic" w:hAnsi="Century Gothic" w:cs="Arial"/>
                <w:b/>
                <w:lang w:val="es-MX"/>
              </w:rPr>
            </w:pPr>
          </w:p>
          <w:p w14:paraId="07BECC7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$150.00</w:t>
            </w:r>
          </w:p>
        </w:tc>
      </w:tr>
      <w:tr w:rsidR="00802E42" w:rsidRPr="00BB75FC" w14:paraId="4B80495B" w14:textId="77777777" w:rsidTr="00272290">
        <w:trPr>
          <w:jc w:val="center"/>
        </w:trPr>
        <w:tc>
          <w:tcPr>
            <w:tcW w:w="6832" w:type="dxa"/>
          </w:tcPr>
          <w:p w14:paraId="3D78F2CB"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2.4. Ambulantes con puestos fijos, mensualmente o fracción de mes</w:t>
            </w:r>
          </w:p>
        </w:tc>
        <w:tc>
          <w:tcPr>
            <w:tcW w:w="2110" w:type="dxa"/>
          </w:tcPr>
          <w:p w14:paraId="64073ABF" w14:textId="77777777" w:rsidR="00802E42" w:rsidRPr="00BB75FC" w:rsidRDefault="00802E42" w:rsidP="00BB75FC">
            <w:pPr>
              <w:spacing w:line="360" w:lineRule="auto"/>
              <w:jc w:val="center"/>
              <w:rPr>
                <w:rFonts w:ascii="Century Gothic" w:hAnsi="Century Gothic" w:cs="Arial"/>
                <w:lang w:val="es-MX"/>
              </w:rPr>
            </w:pPr>
          </w:p>
          <w:p w14:paraId="0465ABE6"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w:t>
            </w:r>
          </w:p>
        </w:tc>
      </w:tr>
      <w:tr w:rsidR="00802E42" w:rsidRPr="00BB75FC" w14:paraId="2B3264E9" w14:textId="77777777" w:rsidTr="00272290">
        <w:trPr>
          <w:jc w:val="center"/>
        </w:trPr>
        <w:tc>
          <w:tcPr>
            <w:tcW w:w="6832" w:type="dxa"/>
          </w:tcPr>
          <w:p w14:paraId="138B07BF"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2.5. Ambulantes con puestos fijos, mensualmente o fracción de mes con acceso a energía eléctrica</w:t>
            </w:r>
          </w:p>
        </w:tc>
        <w:tc>
          <w:tcPr>
            <w:tcW w:w="2110" w:type="dxa"/>
          </w:tcPr>
          <w:p w14:paraId="57B4DC23" w14:textId="77777777" w:rsidR="00802E42" w:rsidRPr="00BB75FC" w:rsidRDefault="00802E42" w:rsidP="00BB75FC">
            <w:pPr>
              <w:spacing w:line="360" w:lineRule="auto"/>
              <w:jc w:val="center"/>
              <w:rPr>
                <w:rFonts w:ascii="Century Gothic" w:hAnsi="Century Gothic" w:cs="Arial"/>
                <w:lang w:val="es-MX"/>
              </w:rPr>
            </w:pPr>
          </w:p>
          <w:p w14:paraId="506E1BE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$400.00</w:t>
            </w:r>
          </w:p>
        </w:tc>
      </w:tr>
      <w:tr w:rsidR="00802E42" w:rsidRPr="00BB75FC" w14:paraId="4AC1A3C1" w14:textId="77777777" w:rsidTr="00272290">
        <w:trPr>
          <w:jc w:val="center"/>
        </w:trPr>
        <w:tc>
          <w:tcPr>
            <w:tcW w:w="6832" w:type="dxa"/>
          </w:tcPr>
          <w:p w14:paraId="4756044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
                <w:bCs/>
                <w:lang w:val="es-MX"/>
              </w:rPr>
              <w:t xml:space="preserve">II.10.- </w:t>
            </w:r>
            <w:bookmarkStart w:id="30" w:name="OLE_LINK31"/>
            <w:r w:rsidRPr="00BB75FC">
              <w:rPr>
                <w:rFonts w:ascii="Century Gothic" w:hAnsi="Century Gothic" w:cs="Arial"/>
                <w:b/>
                <w:bCs/>
                <w:lang w:val="es-MX"/>
              </w:rPr>
              <w:t>Fijación de anuncios y propaganda comercial con vigencia anual</w:t>
            </w:r>
            <w:bookmarkEnd w:id="30"/>
          </w:p>
        </w:tc>
        <w:tc>
          <w:tcPr>
            <w:tcW w:w="2110" w:type="dxa"/>
          </w:tcPr>
          <w:p w14:paraId="49EE01A3"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66791F10" w14:textId="77777777" w:rsidTr="00272290">
        <w:trPr>
          <w:jc w:val="center"/>
        </w:trPr>
        <w:tc>
          <w:tcPr>
            <w:tcW w:w="6832" w:type="dxa"/>
          </w:tcPr>
          <w:p w14:paraId="01B3FF47"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 Colocación de anuncios en vialidad urbana</w:t>
            </w:r>
          </w:p>
        </w:tc>
        <w:tc>
          <w:tcPr>
            <w:tcW w:w="2110" w:type="dxa"/>
          </w:tcPr>
          <w:p w14:paraId="71550A4D" w14:textId="77777777" w:rsidR="00802E42" w:rsidRPr="00BB75FC" w:rsidRDefault="00802E42" w:rsidP="00BB75FC">
            <w:pPr>
              <w:spacing w:line="360" w:lineRule="auto"/>
              <w:jc w:val="center"/>
              <w:rPr>
                <w:rFonts w:ascii="Century Gothic" w:hAnsi="Century Gothic" w:cs="Arial"/>
                <w:bCs/>
                <w:lang w:val="es-MX"/>
              </w:rPr>
            </w:pPr>
          </w:p>
        </w:tc>
      </w:tr>
      <w:tr w:rsidR="00802E42" w:rsidRPr="00BB75FC" w14:paraId="71B1D351" w14:textId="77777777" w:rsidTr="00272290">
        <w:trPr>
          <w:jc w:val="center"/>
        </w:trPr>
        <w:tc>
          <w:tcPr>
            <w:tcW w:w="6832" w:type="dxa"/>
          </w:tcPr>
          <w:p w14:paraId="4FA999BB"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lang w:val="es-MX"/>
              </w:rPr>
              <w:t>1.1. Anuncios menores de cuatro metros cuadrados</w:t>
            </w:r>
          </w:p>
        </w:tc>
        <w:tc>
          <w:tcPr>
            <w:tcW w:w="2110" w:type="dxa"/>
          </w:tcPr>
          <w:p w14:paraId="387B6A82"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$300.00</w:t>
            </w:r>
          </w:p>
        </w:tc>
      </w:tr>
      <w:tr w:rsidR="00802E42" w:rsidRPr="00BB75FC" w14:paraId="68C70CCB" w14:textId="77777777" w:rsidTr="00272290">
        <w:trPr>
          <w:jc w:val="center"/>
        </w:trPr>
        <w:tc>
          <w:tcPr>
            <w:tcW w:w="6832" w:type="dxa"/>
          </w:tcPr>
          <w:p w14:paraId="4E04BF5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1.2. Anuncios de cuatro metros cuadrados en adelante</w:t>
            </w:r>
          </w:p>
        </w:tc>
        <w:tc>
          <w:tcPr>
            <w:tcW w:w="2110" w:type="dxa"/>
          </w:tcPr>
          <w:p w14:paraId="272C47B1"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$500.00</w:t>
            </w:r>
          </w:p>
        </w:tc>
      </w:tr>
      <w:tr w:rsidR="00802E42" w:rsidRPr="00BB75FC" w14:paraId="02B65130" w14:textId="77777777" w:rsidTr="00272290">
        <w:trPr>
          <w:jc w:val="center"/>
        </w:trPr>
        <w:tc>
          <w:tcPr>
            <w:tcW w:w="6832" w:type="dxa"/>
          </w:tcPr>
          <w:p w14:paraId="3742AA21"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Cs/>
                <w:lang w:val="es-MX"/>
              </w:rPr>
              <w:t>2.- Colocación de anuncios fuera de corredor urbano</w:t>
            </w:r>
          </w:p>
        </w:tc>
        <w:tc>
          <w:tcPr>
            <w:tcW w:w="2110" w:type="dxa"/>
          </w:tcPr>
          <w:p w14:paraId="13857A6D"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$400.00</w:t>
            </w:r>
          </w:p>
        </w:tc>
      </w:tr>
      <w:tr w:rsidR="00802E42" w:rsidRPr="00BB75FC" w14:paraId="1C339736" w14:textId="77777777" w:rsidTr="00272290">
        <w:trPr>
          <w:jc w:val="center"/>
        </w:trPr>
        <w:tc>
          <w:tcPr>
            <w:tcW w:w="6832" w:type="dxa"/>
          </w:tcPr>
          <w:p w14:paraId="27554AA6"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3.- Otros como mantas en la vía pública</w:t>
            </w:r>
          </w:p>
        </w:tc>
        <w:tc>
          <w:tcPr>
            <w:tcW w:w="2110" w:type="dxa"/>
          </w:tcPr>
          <w:p w14:paraId="0E1D7C3B"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w:t>
            </w:r>
          </w:p>
        </w:tc>
      </w:tr>
      <w:tr w:rsidR="00802E42" w:rsidRPr="00BB75FC" w14:paraId="0C5176F8" w14:textId="77777777" w:rsidTr="00272290">
        <w:trPr>
          <w:jc w:val="center"/>
        </w:trPr>
        <w:tc>
          <w:tcPr>
            <w:tcW w:w="6832" w:type="dxa"/>
          </w:tcPr>
          <w:p w14:paraId="023CB9CE"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
                <w:bCs/>
                <w:lang w:val="es-MX"/>
              </w:rPr>
              <w:t xml:space="preserve">II.11.- </w:t>
            </w:r>
            <w:bookmarkStart w:id="31" w:name="OLE_LINK32"/>
            <w:r w:rsidRPr="00BB75FC">
              <w:rPr>
                <w:rFonts w:ascii="Century Gothic" w:hAnsi="Century Gothic" w:cs="Arial"/>
                <w:b/>
                <w:bCs/>
                <w:lang w:val="es-MX"/>
              </w:rPr>
              <w:t xml:space="preserve">Alumbrado público. Tarifas </w:t>
            </w:r>
            <w:bookmarkEnd w:id="31"/>
          </w:p>
        </w:tc>
        <w:tc>
          <w:tcPr>
            <w:tcW w:w="2110" w:type="dxa"/>
          </w:tcPr>
          <w:p w14:paraId="6EB0B660"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3AC8F9CD" w14:textId="77777777" w:rsidTr="00272290">
        <w:trPr>
          <w:jc w:val="center"/>
        </w:trPr>
        <w:tc>
          <w:tcPr>
            <w:tcW w:w="6832" w:type="dxa"/>
          </w:tcPr>
          <w:p w14:paraId="2C4DB67A"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lastRenderedPageBreak/>
              <w:t>El Municipio percibirá ingresos mensual o bimestralmente por el Derecho de Alumbrado Público, (DAP) en los términos de los artículos 175 y 176 del Código Municipal para el Estado de Chihuahua.</w:t>
            </w:r>
          </w:p>
          <w:p w14:paraId="3C5E2A81" w14:textId="77777777" w:rsidR="00802E42" w:rsidRPr="00BB75FC" w:rsidRDefault="00802E42" w:rsidP="00BB75FC">
            <w:pPr>
              <w:spacing w:line="360" w:lineRule="auto"/>
              <w:jc w:val="both"/>
              <w:rPr>
                <w:rFonts w:ascii="Century Gothic" w:hAnsi="Century Gothic" w:cs="Arial"/>
                <w:lang w:val="es-MX"/>
              </w:rPr>
            </w:pPr>
          </w:p>
          <w:p w14:paraId="03917BF2"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lang w:val="es-MX"/>
              </w:rPr>
              <w:t xml:space="preserve">1.- Los contribuyentes que cuenten con contrato de suministro de energía eléctrica con la Comisión Federal de Electricidad (CFE), deberán pagar una cuota fija mensual de $22.50 o $45.00 bimestral por el Derecho de Alumbrado Público, simultáneamente en el recibo que expida dicho organismo, en los términos del convenio que se establezca con la citada comisión para tales efectos. </w:t>
            </w:r>
          </w:p>
        </w:tc>
        <w:tc>
          <w:tcPr>
            <w:tcW w:w="2110" w:type="dxa"/>
          </w:tcPr>
          <w:p w14:paraId="7F4CA7A9" w14:textId="77777777" w:rsidR="00802E42" w:rsidRPr="00BB75FC" w:rsidRDefault="00802E42" w:rsidP="00BB75FC">
            <w:pPr>
              <w:spacing w:line="360" w:lineRule="auto"/>
              <w:jc w:val="center"/>
              <w:rPr>
                <w:rFonts w:ascii="Century Gothic" w:hAnsi="Century Gothic" w:cs="Arial"/>
                <w:b/>
                <w:bCs/>
                <w:lang w:val="es-MX"/>
              </w:rPr>
            </w:pPr>
          </w:p>
        </w:tc>
      </w:tr>
      <w:tr w:rsidR="00802E42" w:rsidRPr="00BB75FC" w14:paraId="224F1981" w14:textId="77777777" w:rsidTr="00272290">
        <w:trPr>
          <w:jc w:val="center"/>
        </w:trPr>
        <w:tc>
          <w:tcPr>
            <w:tcW w:w="6832" w:type="dxa"/>
          </w:tcPr>
          <w:p w14:paraId="4B240D9B"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
                <w:bCs/>
                <w:lang w:val="es-MX"/>
              </w:rPr>
              <w:t xml:space="preserve">II.12.- </w:t>
            </w:r>
            <w:bookmarkStart w:id="32" w:name="OLE_LINK33"/>
            <w:r w:rsidRPr="00BB75FC">
              <w:rPr>
                <w:rFonts w:ascii="Century Gothic" w:hAnsi="Century Gothic" w:cs="Arial"/>
                <w:b/>
                <w:bCs/>
                <w:lang w:val="es-MX"/>
              </w:rPr>
              <w:t>Aseo y recolección de basura.</w:t>
            </w:r>
            <w:bookmarkEnd w:id="32"/>
          </w:p>
        </w:tc>
        <w:tc>
          <w:tcPr>
            <w:tcW w:w="2110" w:type="dxa"/>
          </w:tcPr>
          <w:p w14:paraId="412ACEDF"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3B4B3496" w14:textId="77777777" w:rsidTr="00272290">
        <w:trPr>
          <w:jc w:val="center"/>
        </w:trPr>
        <w:tc>
          <w:tcPr>
            <w:tcW w:w="6832" w:type="dxa"/>
          </w:tcPr>
          <w:p w14:paraId="4F923132"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 Por utilizar instalaciones de relleno sanitario para depositar residuos no peligrosos del proceso productivo de la industria</w:t>
            </w:r>
          </w:p>
        </w:tc>
        <w:tc>
          <w:tcPr>
            <w:tcW w:w="2110" w:type="dxa"/>
          </w:tcPr>
          <w:p w14:paraId="36762202" w14:textId="77777777" w:rsidR="00802E42" w:rsidRPr="00BB75FC" w:rsidRDefault="00802E42" w:rsidP="00BB75FC">
            <w:pPr>
              <w:spacing w:line="360" w:lineRule="auto"/>
              <w:jc w:val="center"/>
              <w:rPr>
                <w:rFonts w:ascii="Century Gothic" w:hAnsi="Century Gothic" w:cs="Arial"/>
                <w:lang w:val="es-MX"/>
              </w:rPr>
            </w:pPr>
          </w:p>
          <w:p w14:paraId="6D036E35" w14:textId="77777777" w:rsidR="00802E42" w:rsidRPr="00BB75FC" w:rsidRDefault="00802E42" w:rsidP="00BB75FC">
            <w:pPr>
              <w:spacing w:line="360" w:lineRule="auto"/>
              <w:jc w:val="center"/>
              <w:rPr>
                <w:rFonts w:ascii="Century Gothic" w:hAnsi="Century Gothic" w:cs="Arial"/>
                <w:lang w:val="es-MX"/>
              </w:rPr>
            </w:pPr>
          </w:p>
          <w:p w14:paraId="37A7CC09"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$500.00</w:t>
            </w:r>
          </w:p>
        </w:tc>
      </w:tr>
      <w:tr w:rsidR="00802E42" w:rsidRPr="00BB75FC" w14:paraId="53CC3D0C" w14:textId="77777777" w:rsidTr="00272290">
        <w:trPr>
          <w:jc w:val="center"/>
        </w:trPr>
        <w:tc>
          <w:tcPr>
            <w:tcW w:w="6832" w:type="dxa"/>
          </w:tcPr>
          <w:p w14:paraId="4F2D24A0" w14:textId="77777777" w:rsidR="00802E42" w:rsidRPr="00BB75FC" w:rsidRDefault="00802E42" w:rsidP="00BB75FC">
            <w:pPr>
              <w:spacing w:line="360" w:lineRule="auto"/>
              <w:jc w:val="both"/>
              <w:rPr>
                <w:rFonts w:ascii="Century Gothic" w:hAnsi="Century Gothic" w:cs="Arial"/>
                <w:lang w:val="es-MX"/>
              </w:rPr>
            </w:pPr>
            <w:r w:rsidRPr="00BB75FC">
              <w:rPr>
                <w:rFonts w:ascii="Century Gothic" w:hAnsi="Century Gothic" w:cs="Arial"/>
                <w:bCs/>
                <w:lang w:val="es-MX"/>
              </w:rPr>
              <w:t>2.- Por utilizar instalaciones de relleno sanitario para depositar residuos de construcción o demolición, por tonelada</w:t>
            </w:r>
          </w:p>
        </w:tc>
        <w:tc>
          <w:tcPr>
            <w:tcW w:w="2110" w:type="dxa"/>
          </w:tcPr>
          <w:p w14:paraId="11E2E891" w14:textId="77777777" w:rsidR="00802E42" w:rsidRPr="00BB75FC" w:rsidRDefault="00802E42" w:rsidP="00BB75FC">
            <w:pPr>
              <w:spacing w:line="360" w:lineRule="auto"/>
              <w:jc w:val="center"/>
              <w:rPr>
                <w:rFonts w:ascii="Century Gothic" w:hAnsi="Century Gothic" w:cs="Arial"/>
                <w:lang w:val="es-MX"/>
              </w:rPr>
            </w:pPr>
          </w:p>
          <w:p w14:paraId="4900BF5E" w14:textId="77777777" w:rsidR="00802E42" w:rsidRPr="00BB75FC" w:rsidRDefault="00802E42" w:rsidP="00BB75FC">
            <w:pPr>
              <w:spacing w:line="360" w:lineRule="auto"/>
              <w:jc w:val="center"/>
              <w:rPr>
                <w:rFonts w:ascii="Century Gothic" w:hAnsi="Century Gothic" w:cs="Arial"/>
                <w:lang w:val="es-MX"/>
              </w:rPr>
            </w:pPr>
          </w:p>
          <w:p w14:paraId="3CBA57E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$200.00</w:t>
            </w:r>
          </w:p>
        </w:tc>
      </w:tr>
      <w:tr w:rsidR="00802E42" w:rsidRPr="00BB75FC" w14:paraId="3A1FD50E" w14:textId="77777777" w:rsidTr="00272290">
        <w:trPr>
          <w:jc w:val="center"/>
        </w:trPr>
        <w:tc>
          <w:tcPr>
            <w:tcW w:w="6832" w:type="dxa"/>
          </w:tcPr>
          <w:p w14:paraId="5D4ECB4D"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3.- Servicios de recolección a Comercios, Prestadores de Servicios y Hoteles; mensual </w:t>
            </w:r>
          </w:p>
        </w:tc>
        <w:tc>
          <w:tcPr>
            <w:tcW w:w="2110" w:type="dxa"/>
          </w:tcPr>
          <w:p w14:paraId="32DA2FED" w14:textId="77777777" w:rsidR="00802E42" w:rsidRPr="00BB75FC" w:rsidRDefault="00802E42" w:rsidP="00BB75FC">
            <w:pPr>
              <w:spacing w:line="360" w:lineRule="auto"/>
              <w:jc w:val="center"/>
              <w:rPr>
                <w:rFonts w:ascii="Century Gothic" w:hAnsi="Century Gothic" w:cs="Arial"/>
                <w:lang w:val="es-MX"/>
              </w:rPr>
            </w:pPr>
          </w:p>
          <w:p w14:paraId="776D6099"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$200.00</w:t>
            </w:r>
          </w:p>
        </w:tc>
      </w:tr>
      <w:tr w:rsidR="00802E42" w:rsidRPr="00BB75FC" w14:paraId="1A26AC59" w14:textId="77777777" w:rsidTr="00272290">
        <w:trPr>
          <w:jc w:val="center"/>
        </w:trPr>
        <w:tc>
          <w:tcPr>
            <w:tcW w:w="6832" w:type="dxa"/>
          </w:tcPr>
          <w:p w14:paraId="723D3D25"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
                <w:bCs/>
                <w:lang w:val="es-MX"/>
              </w:rPr>
              <w:lastRenderedPageBreak/>
              <w:t xml:space="preserve">II.13.- </w:t>
            </w:r>
            <w:bookmarkStart w:id="33" w:name="OLE_LINK34"/>
            <w:r w:rsidRPr="00BB75FC">
              <w:rPr>
                <w:rFonts w:ascii="Century Gothic" w:hAnsi="Century Gothic" w:cs="Arial"/>
                <w:b/>
                <w:bCs/>
                <w:lang w:val="es-MX"/>
              </w:rPr>
              <w:t>Servicio de Bomberos</w:t>
            </w:r>
            <w:bookmarkEnd w:id="33"/>
            <w:r w:rsidRPr="00BB75FC">
              <w:rPr>
                <w:rFonts w:ascii="Century Gothic" w:hAnsi="Century Gothic" w:cs="Arial"/>
                <w:b/>
                <w:bCs/>
                <w:lang w:val="es-MX"/>
              </w:rPr>
              <w:t>.</w:t>
            </w:r>
          </w:p>
        </w:tc>
        <w:tc>
          <w:tcPr>
            <w:tcW w:w="2110" w:type="dxa"/>
          </w:tcPr>
          <w:p w14:paraId="325FA416"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02BF4A2D" w14:textId="77777777" w:rsidTr="00272290">
        <w:trPr>
          <w:jc w:val="center"/>
        </w:trPr>
        <w:tc>
          <w:tcPr>
            <w:tcW w:w="6832" w:type="dxa"/>
          </w:tcPr>
          <w:p w14:paraId="58AE8954"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1.- Peritaje y constancia sobre siniestros de establecimientos comerciales, industriales y de servicios</w:t>
            </w:r>
          </w:p>
        </w:tc>
        <w:tc>
          <w:tcPr>
            <w:tcW w:w="2110" w:type="dxa"/>
          </w:tcPr>
          <w:p w14:paraId="3AD741CB" w14:textId="77777777" w:rsidR="00802E42" w:rsidRPr="00BB75FC" w:rsidRDefault="00802E42" w:rsidP="00BB75FC">
            <w:pPr>
              <w:spacing w:line="360" w:lineRule="auto"/>
              <w:jc w:val="center"/>
              <w:rPr>
                <w:rFonts w:ascii="Century Gothic" w:hAnsi="Century Gothic" w:cs="Arial"/>
                <w:lang w:val="es-MX"/>
              </w:rPr>
            </w:pPr>
          </w:p>
          <w:p w14:paraId="6F03E043" w14:textId="77777777" w:rsidR="00802E42" w:rsidRPr="00BB75FC" w:rsidRDefault="00802E42" w:rsidP="00BB75FC">
            <w:pPr>
              <w:spacing w:line="360" w:lineRule="auto"/>
              <w:jc w:val="center"/>
              <w:rPr>
                <w:rFonts w:ascii="Century Gothic" w:hAnsi="Century Gothic" w:cs="Arial"/>
                <w:b/>
                <w:bCs/>
                <w:lang w:val="es-MX"/>
              </w:rPr>
            </w:pPr>
            <w:r w:rsidRPr="00BB75FC">
              <w:rPr>
                <w:rFonts w:ascii="Century Gothic" w:hAnsi="Century Gothic" w:cs="Arial"/>
                <w:lang w:val="es-MX"/>
              </w:rPr>
              <w:t>$1,000.00</w:t>
            </w:r>
          </w:p>
        </w:tc>
      </w:tr>
      <w:tr w:rsidR="00802E42" w:rsidRPr="00BB75FC" w14:paraId="10C54859" w14:textId="77777777" w:rsidTr="00272290">
        <w:trPr>
          <w:jc w:val="center"/>
        </w:trPr>
        <w:tc>
          <w:tcPr>
            <w:tcW w:w="6832" w:type="dxa"/>
          </w:tcPr>
          <w:p w14:paraId="58AE7037"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2.- Peritaje y constancia sobre siniestros de casa habitación</w:t>
            </w:r>
          </w:p>
        </w:tc>
        <w:tc>
          <w:tcPr>
            <w:tcW w:w="2110" w:type="dxa"/>
          </w:tcPr>
          <w:p w14:paraId="3713E1A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w:t>
            </w:r>
          </w:p>
        </w:tc>
      </w:tr>
      <w:tr w:rsidR="00802E42" w:rsidRPr="00BB75FC" w14:paraId="0EE22D86" w14:textId="77777777" w:rsidTr="00272290">
        <w:trPr>
          <w:jc w:val="center"/>
        </w:trPr>
        <w:tc>
          <w:tcPr>
            <w:tcW w:w="6832" w:type="dxa"/>
          </w:tcPr>
          <w:p w14:paraId="7B752F08"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3.- Por inspección general</w:t>
            </w:r>
          </w:p>
        </w:tc>
        <w:tc>
          <w:tcPr>
            <w:tcW w:w="2110" w:type="dxa"/>
          </w:tcPr>
          <w:p w14:paraId="599A48A8"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$750.00</w:t>
            </w:r>
          </w:p>
        </w:tc>
      </w:tr>
      <w:tr w:rsidR="00802E42" w:rsidRPr="00BB75FC" w14:paraId="2FA5BA4F" w14:textId="77777777" w:rsidTr="00272290">
        <w:trPr>
          <w:jc w:val="center"/>
        </w:trPr>
        <w:tc>
          <w:tcPr>
            <w:tcW w:w="6832" w:type="dxa"/>
          </w:tcPr>
          <w:p w14:paraId="15F93504"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4.- Revisión de extintores, por unidad</w:t>
            </w:r>
            <w:r w:rsidRPr="00BB75FC">
              <w:rPr>
                <w:rFonts w:ascii="Century Gothic" w:hAnsi="Century Gothic" w:cs="Arial"/>
                <w:bCs/>
                <w:lang w:val="es-MX"/>
              </w:rPr>
              <w:tab/>
            </w:r>
          </w:p>
        </w:tc>
        <w:tc>
          <w:tcPr>
            <w:tcW w:w="2110" w:type="dxa"/>
          </w:tcPr>
          <w:p w14:paraId="14738AE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$25.00</w:t>
            </w:r>
          </w:p>
        </w:tc>
      </w:tr>
      <w:tr w:rsidR="00802E42" w:rsidRPr="00BB75FC" w14:paraId="3E5AAE15" w14:textId="77777777" w:rsidTr="00272290">
        <w:trPr>
          <w:jc w:val="center"/>
        </w:trPr>
        <w:tc>
          <w:tcPr>
            <w:tcW w:w="6832" w:type="dxa"/>
          </w:tcPr>
          <w:p w14:paraId="03E9271E" w14:textId="77777777" w:rsidR="00802E42" w:rsidRPr="00BB75FC" w:rsidRDefault="00802E42" w:rsidP="00BB75FC">
            <w:pPr>
              <w:tabs>
                <w:tab w:val="left" w:pos="5955"/>
              </w:tabs>
              <w:spacing w:line="360" w:lineRule="auto"/>
              <w:jc w:val="both"/>
              <w:rPr>
                <w:rFonts w:ascii="Century Gothic" w:hAnsi="Century Gothic" w:cs="Arial"/>
                <w:bCs/>
                <w:lang w:val="es-MX"/>
              </w:rPr>
            </w:pPr>
            <w:r w:rsidRPr="00BB75FC">
              <w:rPr>
                <w:rFonts w:ascii="Century Gothic" w:hAnsi="Century Gothic" w:cs="Arial"/>
                <w:b/>
                <w:bCs/>
                <w:lang w:val="es-MX"/>
              </w:rPr>
              <w:t xml:space="preserve">II.14.- </w:t>
            </w:r>
            <w:bookmarkStart w:id="34" w:name="OLE_LINK35"/>
            <w:r w:rsidRPr="00BB75FC">
              <w:rPr>
                <w:rFonts w:ascii="Century Gothic" w:hAnsi="Century Gothic" w:cs="Arial"/>
                <w:b/>
                <w:bCs/>
                <w:lang w:val="es-MX"/>
              </w:rPr>
              <w:t xml:space="preserve">Anuencias para establecimientos que expendan Bebidas Alcohólicas en envases cerrados o abiertos (Expendios, Restaurantes, Tiendas de Abarrotes, Supermercados, Bares, etc.). </w:t>
            </w:r>
            <w:bookmarkEnd w:id="34"/>
          </w:p>
        </w:tc>
        <w:tc>
          <w:tcPr>
            <w:tcW w:w="2110" w:type="dxa"/>
            <w:vAlign w:val="center"/>
          </w:tcPr>
          <w:p w14:paraId="228E6924" w14:textId="77777777" w:rsidR="00802E42" w:rsidRPr="00BB75FC" w:rsidRDefault="00802E42" w:rsidP="00BB75FC">
            <w:pPr>
              <w:spacing w:line="360" w:lineRule="auto"/>
              <w:jc w:val="center"/>
              <w:rPr>
                <w:rFonts w:ascii="Century Gothic" w:hAnsi="Century Gothic" w:cs="Arial"/>
                <w:lang w:val="es-MX"/>
              </w:rPr>
            </w:pPr>
          </w:p>
          <w:p w14:paraId="4C64493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$10,000.00</w:t>
            </w:r>
          </w:p>
        </w:tc>
      </w:tr>
      <w:tr w:rsidR="00802E42" w:rsidRPr="00BB75FC" w14:paraId="25B1EF31" w14:textId="77777777" w:rsidTr="00272290">
        <w:trPr>
          <w:jc w:val="center"/>
        </w:trPr>
        <w:tc>
          <w:tcPr>
            <w:tcW w:w="6832" w:type="dxa"/>
          </w:tcPr>
          <w:p w14:paraId="37D53E4F" w14:textId="77777777" w:rsidR="00802E42" w:rsidRPr="00272290" w:rsidRDefault="00802E42" w:rsidP="00272290">
            <w:pPr>
              <w:spacing w:line="360" w:lineRule="auto"/>
              <w:jc w:val="center"/>
              <w:rPr>
                <w:rFonts w:ascii="Century Gothic" w:hAnsi="Century Gothic" w:cs="Arial"/>
                <w:lang w:val="es-MX"/>
              </w:rPr>
            </w:pPr>
            <w:bookmarkStart w:id="35" w:name="OLE_LINK36"/>
            <w:r w:rsidRPr="00272290">
              <w:rPr>
                <w:rFonts w:ascii="Century Gothic" w:hAnsi="Century Gothic" w:cs="Arial"/>
                <w:lang w:val="es-MX"/>
              </w:rPr>
              <w:t>SERVICIOS PROPORCIONADOS POR EL DEPARTAMENTO DE PROTECCIÓN CIVIL.</w:t>
            </w:r>
            <w:bookmarkEnd w:id="35"/>
          </w:p>
        </w:tc>
        <w:tc>
          <w:tcPr>
            <w:tcW w:w="2110" w:type="dxa"/>
          </w:tcPr>
          <w:p w14:paraId="0AC43F02"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7DFF5330" w14:textId="77777777" w:rsidTr="00272290">
        <w:trPr>
          <w:jc w:val="center"/>
        </w:trPr>
        <w:tc>
          <w:tcPr>
            <w:tcW w:w="6832" w:type="dxa"/>
          </w:tcPr>
          <w:p w14:paraId="3631FEDF"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
                <w:lang w:val="es-MX"/>
              </w:rPr>
              <w:t xml:space="preserve">II.15.- </w:t>
            </w:r>
            <w:bookmarkStart w:id="36" w:name="OLE_LINK37"/>
            <w:r w:rsidRPr="00BB75FC">
              <w:rPr>
                <w:rFonts w:ascii="Century Gothic" w:hAnsi="Century Gothic" w:cs="Arial"/>
                <w:b/>
                <w:lang w:val="es-MX"/>
              </w:rPr>
              <w:t>Inspección sobre el cumplimiento de las medidas de prevención y seguridad, a petición del solicitante</w:t>
            </w:r>
            <w:bookmarkEnd w:id="36"/>
          </w:p>
        </w:tc>
        <w:tc>
          <w:tcPr>
            <w:tcW w:w="2110" w:type="dxa"/>
          </w:tcPr>
          <w:p w14:paraId="370B8335" w14:textId="77777777" w:rsidR="00802E42" w:rsidRPr="00BB75FC" w:rsidRDefault="00802E42" w:rsidP="00BB75FC">
            <w:pPr>
              <w:spacing w:line="360" w:lineRule="auto"/>
              <w:jc w:val="center"/>
              <w:rPr>
                <w:rFonts w:ascii="Century Gothic" w:hAnsi="Century Gothic" w:cs="Arial"/>
                <w:bCs/>
                <w:lang w:val="es-MX"/>
              </w:rPr>
            </w:pPr>
          </w:p>
          <w:p w14:paraId="4FB56C0F"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bCs/>
                <w:lang w:val="es-MX"/>
              </w:rPr>
              <w:t>$1,000.00</w:t>
            </w:r>
          </w:p>
        </w:tc>
      </w:tr>
      <w:tr w:rsidR="00802E42" w:rsidRPr="00BB75FC" w14:paraId="2E76B01C" w14:textId="77777777" w:rsidTr="00272290">
        <w:trPr>
          <w:jc w:val="center"/>
        </w:trPr>
        <w:tc>
          <w:tcPr>
            <w:tcW w:w="6832" w:type="dxa"/>
          </w:tcPr>
          <w:p w14:paraId="47274D2D" w14:textId="05C5ECFA" w:rsidR="00802E42" w:rsidRPr="00BB75FC" w:rsidRDefault="00802E42" w:rsidP="00BB75FC">
            <w:pPr>
              <w:spacing w:line="360" w:lineRule="auto"/>
              <w:jc w:val="both"/>
              <w:rPr>
                <w:rFonts w:ascii="Century Gothic" w:hAnsi="Century Gothic" w:cs="Arial"/>
                <w:b/>
                <w:lang w:val="es-MX"/>
              </w:rPr>
            </w:pPr>
            <w:r w:rsidRPr="00BB75FC">
              <w:rPr>
                <w:rFonts w:ascii="Century Gothic" w:hAnsi="Century Gothic" w:cs="Arial"/>
                <w:b/>
                <w:bCs/>
                <w:lang w:val="es-MX"/>
              </w:rPr>
              <w:t xml:space="preserve">II.16.- </w:t>
            </w:r>
            <w:bookmarkStart w:id="37" w:name="OLE_LINK38"/>
            <w:r w:rsidRPr="00BB75FC">
              <w:rPr>
                <w:rFonts w:ascii="Century Gothic" w:hAnsi="Century Gothic" w:cs="Arial"/>
                <w:b/>
                <w:bCs/>
                <w:lang w:val="es-MX"/>
              </w:rPr>
              <w:t xml:space="preserve">Por la </w:t>
            </w:r>
            <w:r w:rsidR="00272290">
              <w:rPr>
                <w:rFonts w:ascii="Century Gothic" w:hAnsi="Century Gothic" w:cs="Arial"/>
                <w:b/>
                <w:bCs/>
                <w:lang w:val="es-MX"/>
              </w:rPr>
              <w:t>R</w:t>
            </w:r>
            <w:r w:rsidRPr="00BB75FC">
              <w:rPr>
                <w:rFonts w:ascii="Century Gothic" w:hAnsi="Century Gothic" w:cs="Arial"/>
                <w:b/>
                <w:bCs/>
                <w:lang w:val="es-MX"/>
              </w:rPr>
              <w:t>evisión de Programas Internos:</w:t>
            </w:r>
            <w:bookmarkEnd w:id="37"/>
          </w:p>
        </w:tc>
        <w:tc>
          <w:tcPr>
            <w:tcW w:w="2110" w:type="dxa"/>
          </w:tcPr>
          <w:p w14:paraId="49C89130" w14:textId="77777777" w:rsidR="00802E42" w:rsidRPr="00BB75FC" w:rsidRDefault="00802E42" w:rsidP="00BB75FC">
            <w:pPr>
              <w:spacing w:line="360" w:lineRule="auto"/>
              <w:jc w:val="center"/>
              <w:rPr>
                <w:rFonts w:ascii="Century Gothic" w:hAnsi="Century Gothic" w:cs="Arial"/>
                <w:bCs/>
                <w:lang w:val="es-MX"/>
              </w:rPr>
            </w:pPr>
          </w:p>
        </w:tc>
      </w:tr>
      <w:tr w:rsidR="00802E42" w:rsidRPr="00BB75FC" w14:paraId="55499E71" w14:textId="77777777" w:rsidTr="00272290">
        <w:trPr>
          <w:jc w:val="center"/>
        </w:trPr>
        <w:tc>
          <w:tcPr>
            <w:tcW w:w="6832" w:type="dxa"/>
          </w:tcPr>
          <w:p w14:paraId="1A4EFB90"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 xml:space="preserve">1.- </w:t>
            </w:r>
            <w:bookmarkStart w:id="38" w:name="OLE_LINK39"/>
            <w:r w:rsidRPr="00BB75FC">
              <w:rPr>
                <w:rFonts w:ascii="Century Gothic" w:hAnsi="Century Gothic" w:cs="Arial"/>
                <w:bCs/>
                <w:lang w:val="es-MX"/>
              </w:rPr>
              <w:t>Revisión de Programa Interno a Microempresas. (0-10 Empleados)</w:t>
            </w:r>
            <w:bookmarkEnd w:id="38"/>
          </w:p>
        </w:tc>
        <w:tc>
          <w:tcPr>
            <w:tcW w:w="2110" w:type="dxa"/>
          </w:tcPr>
          <w:p w14:paraId="63159189" w14:textId="77777777" w:rsidR="00802E42" w:rsidRPr="00BB75FC" w:rsidRDefault="00802E42" w:rsidP="00BB75FC">
            <w:pPr>
              <w:spacing w:line="360" w:lineRule="auto"/>
              <w:jc w:val="center"/>
              <w:rPr>
                <w:rFonts w:ascii="Century Gothic" w:hAnsi="Century Gothic" w:cs="Arial"/>
                <w:lang w:val="es-MX"/>
              </w:rPr>
            </w:pPr>
          </w:p>
          <w:p w14:paraId="4D7D26E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w:t>
            </w:r>
          </w:p>
        </w:tc>
      </w:tr>
      <w:tr w:rsidR="00802E42" w:rsidRPr="00BB75FC" w14:paraId="1C51B91E" w14:textId="77777777" w:rsidTr="00272290">
        <w:trPr>
          <w:jc w:val="center"/>
        </w:trPr>
        <w:tc>
          <w:tcPr>
            <w:tcW w:w="6832" w:type="dxa"/>
          </w:tcPr>
          <w:p w14:paraId="045035F0" w14:textId="413D6AAB"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2.- </w:t>
            </w:r>
            <w:bookmarkStart w:id="39" w:name="OLE_LINK40"/>
            <w:r w:rsidRPr="00BB75FC">
              <w:rPr>
                <w:rFonts w:ascii="Century Gothic" w:hAnsi="Century Gothic" w:cs="Arial"/>
                <w:bCs/>
                <w:lang w:val="es-MX"/>
              </w:rPr>
              <w:t xml:space="preserve">Revisión de </w:t>
            </w:r>
            <w:r w:rsidR="00272290">
              <w:rPr>
                <w:rFonts w:ascii="Century Gothic" w:hAnsi="Century Gothic" w:cs="Arial"/>
                <w:bCs/>
                <w:lang w:val="es-MX"/>
              </w:rPr>
              <w:t>p</w:t>
            </w:r>
            <w:r w:rsidRPr="00BB75FC">
              <w:rPr>
                <w:rFonts w:ascii="Century Gothic" w:hAnsi="Century Gothic" w:cs="Arial"/>
                <w:bCs/>
                <w:lang w:val="es-MX"/>
              </w:rPr>
              <w:t xml:space="preserve">rograma Interno a Pequeñas </w:t>
            </w:r>
            <w:r w:rsidR="00272290">
              <w:rPr>
                <w:rFonts w:ascii="Century Gothic" w:hAnsi="Century Gothic" w:cs="Arial"/>
                <w:bCs/>
                <w:lang w:val="es-MX"/>
              </w:rPr>
              <w:t>E</w:t>
            </w:r>
            <w:r w:rsidRPr="00BB75FC">
              <w:rPr>
                <w:rFonts w:ascii="Century Gothic" w:hAnsi="Century Gothic" w:cs="Arial"/>
                <w:bCs/>
                <w:lang w:val="es-MX"/>
              </w:rPr>
              <w:t>mpresas. (6-20 Empleados</w:t>
            </w:r>
            <w:bookmarkEnd w:id="39"/>
            <w:r w:rsidRPr="00BB75FC">
              <w:rPr>
                <w:rFonts w:ascii="Century Gothic" w:hAnsi="Century Gothic" w:cs="Arial"/>
                <w:bCs/>
                <w:lang w:val="es-MX"/>
              </w:rPr>
              <w:t>)</w:t>
            </w:r>
          </w:p>
        </w:tc>
        <w:tc>
          <w:tcPr>
            <w:tcW w:w="2110" w:type="dxa"/>
          </w:tcPr>
          <w:p w14:paraId="1431E659" w14:textId="77777777" w:rsidR="00802E42" w:rsidRPr="00BB75FC" w:rsidRDefault="00802E42" w:rsidP="00BB75FC">
            <w:pPr>
              <w:spacing w:line="360" w:lineRule="auto"/>
              <w:jc w:val="center"/>
              <w:rPr>
                <w:rFonts w:ascii="Century Gothic" w:hAnsi="Century Gothic" w:cs="Arial"/>
                <w:lang w:val="es-MX"/>
              </w:rPr>
            </w:pPr>
          </w:p>
          <w:p w14:paraId="595E939C"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78BDE0E1" w14:textId="77777777" w:rsidTr="00272290">
        <w:trPr>
          <w:jc w:val="center"/>
        </w:trPr>
        <w:tc>
          <w:tcPr>
            <w:tcW w:w="6832" w:type="dxa"/>
          </w:tcPr>
          <w:p w14:paraId="06376787"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lastRenderedPageBreak/>
              <w:t xml:space="preserve">3.- </w:t>
            </w:r>
            <w:bookmarkStart w:id="40" w:name="OLE_LINK41"/>
            <w:r w:rsidRPr="00BB75FC">
              <w:rPr>
                <w:rFonts w:ascii="Century Gothic" w:hAnsi="Century Gothic" w:cs="Arial"/>
                <w:bCs/>
                <w:lang w:val="es-MX"/>
              </w:rPr>
              <w:t>Revisión de Programa Interno a Mediana empresa. (21-100 Empleados)</w:t>
            </w:r>
            <w:bookmarkEnd w:id="40"/>
          </w:p>
        </w:tc>
        <w:tc>
          <w:tcPr>
            <w:tcW w:w="2110" w:type="dxa"/>
          </w:tcPr>
          <w:p w14:paraId="168B5F4B" w14:textId="77777777" w:rsidR="00802E42" w:rsidRPr="00BB75FC" w:rsidRDefault="00802E42" w:rsidP="00BB75FC">
            <w:pPr>
              <w:spacing w:line="360" w:lineRule="auto"/>
              <w:jc w:val="center"/>
              <w:rPr>
                <w:rFonts w:ascii="Century Gothic" w:hAnsi="Century Gothic" w:cs="Arial"/>
                <w:lang w:val="es-MX"/>
              </w:rPr>
            </w:pPr>
          </w:p>
          <w:p w14:paraId="7BD36B0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$7,000.00</w:t>
            </w:r>
          </w:p>
        </w:tc>
      </w:tr>
      <w:tr w:rsidR="00802E42" w:rsidRPr="00BB75FC" w14:paraId="1060AC6E" w14:textId="77777777" w:rsidTr="00272290">
        <w:trPr>
          <w:jc w:val="center"/>
        </w:trPr>
        <w:tc>
          <w:tcPr>
            <w:tcW w:w="6832" w:type="dxa"/>
          </w:tcPr>
          <w:p w14:paraId="276902F6"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4.- </w:t>
            </w:r>
            <w:bookmarkStart w:id="41" w:name="OLE_LINK42"/>
            <w:bookmarkStart w:id="42" w:name="OLE_LINK43"/>
            <w:r w:rsidRPr="00BB75FC">
              <w:rPr>
                <w:rFonts w:ascii="Century Gothic" w:hAnsi="Century Gothic" w:cs="Arial"/>
                <w:bCs/>
                <w:lang w:val="es-MX"/>
              </w:rPr>
              <w:t xml:space="preserve">Revisión de Programa Interno a Grandes </w:t>
            </w:r>
            <w:bookmarkEnd w:id="41"/>
            <w:r w:rsidRPr="00BB75FC">
              <w:rPr>
                <w:rFonts w:ascii="Century Gothic" w:hAnsi="Century Gothic" w:cs="Arial"/>
                <w:bCs/>
                <w:lang w:val="es-MX"/>
              </w:rPr>
              <w:t>Empresas. (101-Adelante Empleados)</w:t>
            </w:r>
            <w:bookmarkEnd w:id="42"/>
          </w:p>
        </w:tc>
        <w:tc>
          <w:tcPr>
            <w:tcW w:w="2110" w:type="dxa"/>
          </w:tcPr>
          <w:p w14:paraId="02A36E83" w14:textId="77777777" w:rsidR="00802E42" w:rsidRPr="00BB75FC" w:rsidRDefault="00802E42" w:rsidP="00BB75FC">
            <w:pPr>
              <w:spacing w:line="360" w:lineRule="auto"/>
              <w:jc w:val="center"/>
              <w:rPr>
                <w:rFonts w:ascii="Century Gothic" w:hAnsi="Century Gothic" w:cs="Arial"/>
                <w:lang w:val="es-MX"/>
              </w:rPr>
            </w:pPr>
          </w:p>
          <w:p w14:paraId="52D35495"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$10,000.00</w:t>
            </w:r>
          </w:p>
        </w:tc>
      </w:tr>
      <w:tr w:rsidR="00802E42" w:rsidRPr="00BB75FC" w14:paraId="4CE442DF" w14:textId="77777777" w:rsidTr="00272290">
        <w:trPr>
          <w:jc w:val="center"/>
        </w:trPr>
        <w:tc>
          <w:tcPr>
            <w:tcW w:w="6832" w:type="dxa"/>
          </w:tcPr>
          <w:p w14:paraId="67C3A956"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
                <w:bCs/>
                <w:lang w:val="es-MX"/>
              </w:rPr>
              <w:t xml:space="preserve">II.17.- </w:t>
            </w:r>
            <w:bookmarkStart w:id="43" w:name="OLE_LINK44"/>
            <w:r w:rsidRPr="00BB75FC">
              <w:rPr>
                <w:rFonts w:ascii="Century Gothic" w:hAnsi="Century Gothic" w:cs="Arial"/>
                <w:b/>
                <w:bCs/>
                <w:lang w:val="es-MX"/>
              </w:rPr>
              <w:t>Por la revisión de Programas Especiales para eventos y aprobación del plan de contingencias</w:t>
            </w:r>
            <w:bookmarkEnd w:id="43"/>
          </w:p>
        </w:tc>
        <w:tc>
          <w:tcPr>
            <w:tcW w:w="2110" w:type="dxa"/>
          </w:tcPr>
          <w:p w14:paraId="58443CFB" w14:textId="77777777" w:rsidR="00802E42" w:rsidRPr="00BB75FC" w:rsidRDefault="00802E42" w:rsidP="00BB75FC">
            <w:pPr>
              <w:spacing w:line="360" w:lineRule="auto"/>
              <w:jc w:val="center"/>
              <w:rPr>
                <w:rFonts w:ascii="Century Gothic" w:hAnsi="Century Gothic" w:cs="Arial"/>
                <w:lang w:val="es-MX"/>
              </w:rPr>
            </w:pPr>
          </w:p>
        </w:tc>
      </w:tr>
      <w:tr w:rsidR="00802E42" w:rsidRPr="00BB75FC" w14:paraId="2427A1CE" w14:textId="77777777" w:rsidTr="00272290">
        <w:trPr>
          <w:jc w:val="center"/>
        </w:trPr>
        <w:tc>
          <w:tcPr>
            <w:tcW w:w="6832" w:type="dxa"/>
          </w:tcPr>
          <w:p w14:paraId="6BE64F1C" w14:textId="77777777" w:rsidR="00802E42" w:rsidRPr="00BB75FC" w:rsidRDefault="00802E42" w:rsidP="00BB75FC">
            <w:pPr>
              <w:spacing w:line="360" w:lineRule="auto"/>
              <w:jc w:val="both"/>
              <w:rPr>
                <w:rFonts w:ascii="Century Gothic" w:hAnsi="Century Gothic" w:cs="Arial"/>
                <w:b/>
                <w:bCs/>
                <w:lang w:val="es-MX"/>
              </w:rPr>
            </w:pPr>
            <w:r w:rsidRPr="00BB75FC">
              <w:rPr>
                <w:rFonts w:ascii="Century Gothic" w:hAnsi="Century Gothic" w:cs="Arial"/>
                <w:bCs/>
                <w:lang w:val="es-MX"/>
              </w:rPr>
              <w:t xml:space="preserve">1.- </w:t>
            </w:r>
            <w:bookmarkStart w:id="44" w:name="OLE_LINK45"/>
            <w:r w:rsidRPr="00BB75FC">
              <w:rPr>
                <w:rFonts w:ascii="Century Gothic" w:hAnsi="Century Gothic" w:cs="Arial"/>
                <w:bCs/>
                <w:lang w:val="es-MX"/>
              </w:rPr>
              <w:t>Revisión de Programas Especiales de Menor Riesgo Posible</w:t>
            </w:r>
            <w:bookmarkEnd w:id="44"/>
          </w:p>
        </w:tc>
        <w:tc>
          <w:tcPr>
            <w:tcW w:w="2110" w:type="dxa"/>
          </w:tcPr>
          <w:p w14:paraId="7D75C6CD" w14:textId="77777777" w:rsidR="00802E42" w:rsidRPr="00BB75FC" w:rsidRDefault="00802E42" w:rsidP="00BB75FC">
            <w:pPr>
              <w:spacing w:line="360" w:lineRule="auto"/>
              <w:jc w:val="center"/>
              <w:rPr>
                <w:rFonts w:ascii="Century Gothic" w:hAnsi="Century Gothic" w:cs="Arial"/>
                <w:lang w:val="es-MX"/>
              </w:rPr>
            </w:pPr>
          </w:p>
          <w:p w14:paraId="2A589A63"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$1,000.00</w:t>
            </w:r>
          </w:p>
        </w:tc>
      </w:tr>
      <w:tr w:rsidR="00802E42" w:rsidRPr="00BB75FC" w14:paraId="062654A1" w14:textId="77777777" w:rsidTr="00272290">
        <w:trPr>
          <w:jc w:val="center"/>
        </w:trPr>
        <w:tc>
          <w:tcPr>
            <w:tcW w:w="6832" w:type="dxa"/>
          </w:tcPr>
          <w:p w14:paraId="1F772D83" w14:textId="77777777" w:rsidR="00802E42" w:rsidRPr="00BB75FC" w:rsidRDefault="00802E42" w:rsidP="00BB75FC">
            <w:pPr>
              <w:spacing w:line="360" w:lineRule="auto"/>
              <w:jc w:val="both"/>
              <w:rPr>
                <w:rFonts w:ascii="Century Gothic" w:hAnsi="Century Gothic" w:cs="Arial"/>
                <w:bCs/>
                <w:lang w:val="es-MX"/>
              </w:rPr>
            </w:pPr>
            <w:r w:rsidRPr="00BB75FC">
              <w:rPr>
                <w:rFonts w:ascii="Century Gothic" w:hAnsi="Century Gothic" w:cs="Arial"/>
                <w:bCs/>
                <w:lang w:val="es-MX"/>
              </w:rPr>
              <w:t xml:space="preserve">2.- </w:t>
            </w:r>
            <w:bookmarkStart w:id="45" w:name="OLE_LINK46"/>
            <w:r w:rsidRPr="00BB75FC">
              <w:rPr>
                <w:rFonts w:ascii="Century Gothic" w:hAnsi="Century Gothic" w:cs="Arial"/>
                <w:bCs/>
                <w:lang w:val="es-MX"/>
              </w:rPr>
              <w:t>Revisión de Programas Especiales de Riesgo Bajo</w:t>
            </w:r>
            <w:bookmarkEnd w:id="45"/>
          </w:p>
        </w:tc>
        <w:tc>
          <w:tcPr>
            <w:tcW w:w="2110" w:type="dxa"/>
          </w:tcPr>
          <w:p w14:paraId="3A19AD9E"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$3,000.00</w:t>
            </w:r>
          </w:p>
        </w:tc>
      </w:tr>
      <w:tr w:rsidR="00802E42" w:rsidRPr="00BB75FC" w14:paraId="1F2F355D" w14:textId="77777777" w:rsidTr="00272290">
        <w:trPr>
          <w:jc w:val="center"/>
        </w:trPr>
        <w:tc>
          <w:tcPr>
            <w:tcW w:w="6832" w:type="dxa"/>
          </w:tcPr>
          <w:p w14:paraId="078949E2" w14:textId="77777777" w:rsidR="00802E42" w:rsidRPr="00BB75FC" w:rsidRDefault="00802E42" w:rsidP="00BB75FC">
            <w:pPr>
              <w:spacing w:line="360" w:lineRule="auto"/>
              <w:jc w:val="both"/>
              <w:rPr>
                <w:rFonts w:ascii="Century Gothic" w:hAnsi="Century Gothic" w:cs="Arial"/>
                <w:bCs/>
                <w:lang w:val="es-MX"/>
              </w:rPr>
            </w:pPr>
            <w:bookmarkStart w:id="46" w:name="OLE_LINK47"/>
            <w:r w:rsidRPr="00BB75FC">
              <w:rPr>
                <w:rFonts w:ascii="Century Gothic" w:hAnsi="Century Gothic" w:cs="Arial"/>
                <w:bCs/>
                <w:lang w:val="es-MX"/>
              </w:rPr>
              <w:t>3.- Revisión de Programas Especiales de Riesgo Medio</w:t>
            </w:r>
            <w:bookmarkEnd w:id="46"/>
          </w:p>
        </w:tc>
        <w:tc>
          <w:tcPr>
            <w:tcW w:w="2110" w:type="dxa"/>
          </w:tcPr>
          <w:p w14:paraId="38E408B7"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$7,000.00</w:t>
            </w:r>
          </w:p>
        </w:tc>
      </w:tr>
      <w:tr w:rsidR="00802E42" w:rsidRPr="00BB75FC" w14:paraId="09E4A657" w14:textId="77777777" w:rsidTr="00272290">
        <w:trPr>
          <w:trHeight w:val="355"/>
          <w:jc w:val="center"/>
        </w:trPr>
        <w:tc>
          <w:tcPr>
            <w:tcW w:w="6832" w:type="dxa"/>
          </w:tcPr>
          <w:p w14:paraId="711F054D" w14:textId="77777777" w:rsidR="00802E42" w:rsidRPr="00BB75FC" w:rsidRDefault="00802E42" w:rsidP="00BB75FC">
            <w:pPr>
              <w:spacing w:line="360" w:lineRule="auto"/>
              <w:jc w:val="both"/>
              <w:rPr>
                <w:rFonts w:ascii="Century Gothic" w:hAnsi="Century Gothic" w:cs="Arial"/>
                <w:bCs/>
                <w:lang w:val="es-MX"/>
              </w:rPr>
            </w:pPr>
            <w:bookmarkStart w:id="47" w:name="OLE_LINK48"/>
            <w:r w:rsidRPr="00BB75FC">
              <w:rPr>
                <w:rFonts w:ascii="Century Gothic" w:hAnsi="Century Gothic" w:cs="Arial"/>
                <w:bCs/>
                <w:lang w:val="es-MX"/>
              </w:rPr>
              <w:t>4.- Revisión de Programas Especiales de Riesgo Alto</w:t>
            </w:r>
            <w:bookmarkEnd w:id="47"/>
          </w:p>
        </w:tc>
        <w:tc>
          <w:tcPr>
            <w:tcW w:w="2110" w:type="dxa"/>
          </w:tcPr>
          <w:p w14:paraId="4E1B56FA" w14:textId="77777777" w:rsidR="00802E42" w:rsidRPr="00BB75FC" w:rsidRDefault="00802E42" w:rsidP="00BB75FC">
            <w:pPr>
              <w:spacing w:line="360" w:lineRule="auto"/>
              <w:jc w:val="center"/>
              <w:rPr>
                <w:rFonts w:ascii="Century Gothic" w:hAnsi="Century Gothic" w:cs="Arial"/>
                <w:lang w:val="es-MX"/>
              </w:rPr>
            </w:pPr>
            <w:r w:rsidRPr="00BB75FC">
              <w:rPr>
                <w:rFonts w:ascii="Century Gothic" w:hAnsi="Century Gothic" w:cs="Arial"/>
                <w:lang w:val="es-MX"/>
              </w:rPr>
              <w:t>$14,000.00</w:t>
            </w:r>
          </w:p>
        </w:tc>
      </w:tr>
    </w:tbl>
    <w:p w14:paraId="1E9B9862" w14:textId="77777777" w:rsidR="007D4789" w:rsidRPr="00BB75FC" w:rsidRDefault="007D4789" w:rsidP="00BB75FC">
      <w:pPr>
        <w:spacing w:line="360" w:lineRule="auto"/>
        <w:jc w:val="both"/>
        <w:rPr>
          <w:rFonts w:ascii="Century Gothic" w:hAnsi="Century Gothic" w:cs="Arial"/>
          <w:lang w:val="es-MX"/>
        </w:rPr>
      </w:pPr>
    </w:p>
    <w:p w14:paraId="52319E00" w14:textId="34D90D83" w:rsidR="007D4789" w:rsidRPr="00BB75FC" w:rsidRDefault="007D4789" w:rsidP="00BB75FC">
      <w:pPr>
        <w:spacing w:line="360" w:lineRule="auto"/>
        <w:jc w:val="both"/>
        <w:rPr>
          <w:rFonts w:ascii="Century Gothic" w:hAnsi="Century Gothic" w:cs="Arial"/>
          <w:lang w:val="es-MX"/>
        </w:rPr>
      </w:pPr>
    </w:p>
    <w:p w14:paraId="05E83A21" w14:textId="390AA7CE" w:rsidR="0072689F" w:rsidRPr="00BB75FC" w:rsidRDefault="0072689F" w:rsidP="00BB75FC">
      <w:pPr>
        <w:spacing w:line="360" w:lineRule="auto"/>
        <w:jc w:val="both"/>
        <w:rPr>
          <w:rFonts w:ascii="Century Gothic" w:hAnsi="Century Gothic" w:cs="Arial"/>
          <w:lang w:val="es-MX"/>
        </w:rPr>
      </w:pPr>
    </w:p>
    <w:p w14:paraId="68D45CEE" w14:textId="35FE0129" w:rsidR="0072689F" w:rsidRPr="00BB75FC" w:rsidRDefault="0072689F" w:rsidP="00BB75FC">
      <w:pPr>
        <w:spacing w:line="360" w:lineRule="auto"/>
        <w:jc w:val="both"/>
        <w:rPr>
          <w:rFonts w:ascii="Century Gothic" w:hAnsi="Century Gothic" w:cs="Arial"/>
          <w:lang w:val="es-MX"/>
        </w:rPr>
      </w:pPr>
    </w:p>
    <w:p w14:paraId="6C7F4E8B" w14:textId="1520D391" w:rsidR="0072689F" w:rsidRDefault="0072689F" w:rsidP="00BB75FC">
      <w:pPr>
        <w:spacing w:line="360" w:lineRule="auto"/>
        <w:jc w:val="both"/>
        <w:rPr>
          <w:rFonts w:ascii="Century Gothic" w:hAnsi="Century Gothic" w:cs="Arial"/>
          <w:lang w:val="es-MX"/>
        </w:rPr>
      </w:pPr>
    </w:p>
    <w:p w14:paraId="2761239D" w14:textId="54A011E1" w:rsidR="00272290" w:rsidRDefault="00272290" w:rsidP="00BB75FC">
      <w:pPr>
        <w:spacing w:line="360" w:lineRule="auto"/>
        <w:jc w:val="both"/>
        <w:rPr>
          <w:rFonts w:ascii="Century Gothic" w:hAnsi="Century Gothic" w:cs="Arial"/>
          <w:lang w:val="es-MX"/>
        </w:rPr>
      </w:pPr>
    </w:p>
    <w:p w14:paraId="1BDAC865" w14:textId="77777777" w:rsidR="00272290" w:rsidRPr="00BB75FC" w:rsidRDefault="00272290" w:rsidP="00BB75FC">
      <w:pPr>
        <w:spacing w:line="360" w:lineRule="auto"/>
        <w:jc w:val="both"/>
        <w:rPr>
          <w:rFonts w:ascii="Century Gothic" w:hAnsi="Century Gothic" w:cs="Arial"/>
          <w:lang w:val="es-MX"/>
        </w:rPr>
      </w:pPr>
    </w:p>
    <w:p w14:paraId="596892E0" w14:textId="1BD78267" w:rsidR="0072689F" w:rsidRPr="00BB75FC" w:rsidRDefault="0072689F" w:rsidP="00BB75FC">
      <w:pPr>
        <w:spacing w:line="360" w:lineRule="auto"/>
        <w:jc w:val="both"/>
        <w:rPr>
          <w:rFonts w:ascii="Century Gothic" w:hAnsi="Century Gothic" w:cs="Arial"/>
          <w:lang w:val="es-MX"/>
        </w:rPr>
      </w:pPr>
    </w:p>
    <w:p w14:paraId="35B279E4" w14:textId="1AFAFCD1" w:rsidR="0072689F" w:rsidRPr="00BB75FC" w:rsidRDefault="0072689F" w:rsidP="00BB75FC">
      <w:pPr>
        <w:spacing w:line="360" w:lineRule="auto"/>
        <w:jc w:val="both"/>
        <w:rPr>
          <w:rFonts w:ascii="Century Gothic" w:hAnsi="Century Gothic" w:cs="Arial"/>
          <w:lang w:val="es-MX"/>
        </w:rPr>
      </w:pPr>
    </w:p>
    <w:p w14:paraId="29C1A15D" w14:textId="0458328C" w:rsidR="0072689F" w:rsidRPr="00BB75FC" w:rsidRDefault="0072689F" w:rsidP="00BB75FC">
      <w:pPr>
        <w:spacing w:line="360" w:lineRule="auto"/>
        <w:jc w:val="both"/>
        <w:rPr>
          <w:rFonts w:ascii="Century Gothic" w:hAnsi="Century Gothic" w:cs="Arial"/>
          <w:lang w:val="es-MX"/>
        </w:rPr>
      </w:pPr>
    </w:p>
    <w:p w14:paraId="30ED55EB" w14:textId="359D5435" w:rsidR="0072689F" w:rsidRPr="00BB75FC" w:rsidRDefault="00A455F0" w:rsidP="00BB75FC">
      <w:pPr>
        <w:spacing w:line="360" w:lineRule="auto"/>
        <w:jc w:val="center"/>
        <w:rPr>
          <w:rFonts w:ascii="Century Gothic" w:hAnsi="Century Gothic" w:cs="Arial"/>
          <w:b/>
          <w:bCs/>
        </w:rPr>
      </w:pPr>
      <w:r w:rsidRPr="00BB75FC">
        <w:rPr>
          <w:rFonts w:ascii="Century Gothic" w:hAnsi="Century Gothic" w:cs="Arial"/>
          <w:b/>
          <w:bCs/>
        </w:rPr>
        <w:lastRenderedPageBreak/>
        <w:t>ANEXO A LA LEY DE INGRESOS CORRESPONDIENTE AL MUNICIPIO DE B</w:t>
      </w:r>
      <w:r w:rsidR="002A56F3">
        <w:rPr>
          <w:rFonts w:ascii="Century Gothic" w:hAnsi="Century Gothic" w:cs="Arial"/>
          <w:b/>
          <w:bCs/>
        </w:rPr>
        <w:t>OCOYNA</w:t>
      </w:r>
      <w:r w:rsidRPr="00BB75FC">
        <w:rPr>
          <w:rFonts w:ascii="Century Gothic" w:hAnsi="Century Gothic" w:cs="Arial"/>
          <w:b/>
          <w:bCs/>
        </w:rPr>
        <w:t xml:space="preserve"> 2026</w:t>
      </w:r>
    </w:p>
    <w:p w14:paraId="1C05DDD5" w14:textId="77777777" w:rsidR="0072689F" w:rsidRPr="00BB75FC" w:rsidRDefault="0072689F" w:rsidP="00BB75FC">
      <w:pPr>
        <w:spacing w:line="360" w:lineRule="auto"/>
        <w:jc w:val="center"/>
        <w:rPr>
          <w:rFonts w:ascii="Century Gothic" w:hAnsi="Century Gothic" w:cs="Arial"/>
          <w:b/>
          <w:bCs/>
        </w:rPr>
      </w:pPr>
    </w:p>
    <w:p w14:paraId="250FA663" w14:textId="77777777" w:rsidR="0072689F" w:rsidRPr="00BB75FC" w:rsidRDefault="0072689F" w:rsidP="00BB75FC">
      <w:pPr>
        <w:spacing w:line="360" w:lineRule="auto"/>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4670"/>
        <w:gridCol w:w="1988"/>
        <w:gridCol w:w="2284"/>
      </w:tblGrid>
      <w:tr w:rsidR="002C7CF4" w:rsidRPr="00BB75FC" w14:paraId="232CD261" w14:textId="77777777" w:rsidTr="002C7CF4">
        <w:trPr>
          <w:trHeight w:val="330"/>
        </w:trPr>
        <w:tc>
          <w:tcPr>
            <w:tcW w:w="4670" w:type="dxa"/>
            <w:noWrap/>
            <w:hideMark/>
          </w:tcPr>
          <w:p w14:paraId="7985B520" w14:textId="77777777" w:rsidR="0072689F" w:rsidRPr="00BB75FC" w:rsidRDefault="0072689F" w:rsidP="00BB75FC">
            <w:pPr>
              <w:spacing w:line="360" w:lineRule="auto"/>
              <w:jc w:val="both"/>
              <w:rPr>
                <w:rFonts w:ascii="Century Gothic" w:hAnsi="Century Gothic" w:cs="Arial"/>
                <w:b/>
                <w:bCs/>
                <w:lang w:val="es-MX"/>
              </w:rPr>
            </w:pPr>
            <w:r w:rsidRPr="00BB75FC">
              <w:rPr>
                <w:rFonts w:ascii="Century Gothic" w:hAnsi="Century Gothic" w:cs="Arial"/>
                <w:b/>
                <w:bCs/>
              </w:rPr>
              <w:t>Ingresos Propios / Locales</w:t>
            </w:r>
          </w:p>
        </w:tc>
        <w:tc>
          <w:tcPr>
            <w:tcW w:w="1988" w:type="dxa"/>
            <w:noWrap/>
            <w:hideMark/>
          </w:tcPr>
          <w:p w14:paraId="19827CF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3E000E2E"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315A2B1D" w14:textId="77777777" w:rsidTr="002C7CF4">
        <w:trPr>
          <w:trHeight w:val="330"/>
        </w:trPr>
        <w:tc>
          <w:tcPr>
            <w:tcW w:w="4670" w:type="dxa"/>
            <w:noWrap/>
            <w:hideMark/>
          </w:tcPr>
          <w:p w14:paraId="098F9AA6"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Impuestos</w:t>
            </w:r>
          </w:p>
        </w:tc>
        <w:tc>
          <w:tcPr>
            <w:tcW w:w="1988" w:type="dxa"/>
            <w:noWrap/>
            <w:hideMark/>
          </w:tcPr>
          <w:p w14:paraId="652C89C0" w14:textId="31D3C10D"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w:t>
            </w:r>
            <w:r w:rsidR="006436A8" w:rsidRPr="00BB75FC">
              <w:rPr>
                <w:rFonts w:ascii="Century Gothic" w:hAnsi="Century Gothic" w:cs="Arial"/>
              </w:rPr>
              <w:t xml:space="preserve"> </w:t>
            </w:r>
            <w:r w:rsidR="002C7CF4" w:rsidRPr="00BB75FC">
              <w:rPr>
                <w:rFonts w:ascii="Century Gothic" w:hAnsi="Century Gothic" w:cs="Arial"/>
              </w:rPr>
              <w:t xml:space="preserve">   </w:t>
            </w:r>
            <w:r w:rsidRPr="00BB75FC">
              <w:rPr>
                <w:rFonts w:ascii="Century Gothic" w:hAnsi="Century Gothic" w:cs="Arial"/>
              </w:rPr>
              <w:t xml:space="preserve">3,060,000.00 </w:t>
            </w:r>
          </w:p>
        </w:tc>
        <w:tc>
          <w:tcPr>
            <w:tcW w:w="2284" w:type="dxa"/>
            <w:noWrap/>
            <w:hideMark/>
          </w:tcPr>
          <w:p w14:paraId="78AD7478"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1CB0C11D" w14:textId="77777777" w:rsidTr="002C7CF4">
        <w:trPr>
          <w:trHeight w:val="330"/>
        </w:trPr>
        <w:tc>
          <w:tcPr>
            <w:tcW w:w="4670" w:type="dxa"/>
            <w:noWrap/>
            <w:hideMark/>
          </w:tcPr>
          <w:p w14:paraId="6B34B36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Contribuciones (Especiales / De Mejoras)</w:t>
            </w:r>
          </w:p>
        </w:tc>
        <w:tc>
          <w:tcPr>
            <w:tcW w:w="1988" w:type="dxa"/>
            <w:noWrap/>
            <w:hideMark/>
          </w:tcPr>
          <w:p w14:paraId="57B2C784" w14:textId="77777777" w:rsidR="006B3F99" w:rsidRDefault="006B3F99" w:rsidP="00BB75FC">
            <w:pPr>
              <w:spacing w:line="360" w:lineRule="auto"/>
              <w:jc w:val="both"/>
              <w:rPr>
                <w:rFonts w:ascii="Century Gothic" w:hAnsi="Century Gothic" w:cs="Arial"/>
              </w:rPr>
            </w:pPr>
          </w:p>
          <w:p w14:paraId="5FD35547" w14:textId="77A6DE80"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w:t>
            </w:r>
          </w:p>
        </w:tc>
        <w:tc>
          <w:tcPr>
            <w:tcW w:w="2284" w:type="dxa"/>
            <w:noWrap/>
            <w:hideMark/>
          </w:tcPr>
          <w:p w14:paraId="497B5D2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A304EED" w14:textId="77777777" w:rsidTr="002C7CF4">
        <w:trPr>
          <w:trHeight w:val="330"/>
        </w:trPr>
        <w:tc>
          <w:tcPr>
            <w:tcW w:w="4670" w:type="dxa"/>
            <w:noWrap/>
            <w:hideMark/>
          </w:tcPr>
          <w:p w14:paraId="43ED2E4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Derechos</w:t>
            </w:r>
          </w:p>
        </w:tc>
        <w:tc>
          <w:tcPr>
            <w:tcW w:w="1988" w:type="dxa"/>
            <w:noWrap/>
            <w:hideMark/>
          </w:tcPr>
          <w:p w14:paraId="7D1460B5" w14:textId="1F1A1D34" w:rsidR="0072689F" w:rsidRPr="00BB75FC" w:rsidRDefault="002C7CF4" w:rsidP="00BB75FC">
            <w:pPr>
              <w:spacing w:line="360" w:lineRule="auto"/>
              <w:jc w:val="both"/>
              <w:rPr>
                <w:rFonts w:ascii="Century Gothic" w:hAnsi="Century Gothic" w:cs="Arial"/>
              </w:rPr>
            </w:pPr>
            <w:r w:rsidRPr="00BB75FC">
              <w:rPr>
                <w:rFonts w:ascii="Century Gothic" w:hAnsi="Century Gothic" w:cs="Arial"/>
              </w:rPr>
              <w:t xml:space="preserve">$    </w:t>
            </w:r>
            <w:r w:rsidR="0072689F" w:rsidRPr="00BB75FC">
              <w:rPr>
                <w:rFonts w:ascii="Century Gothic" w:hAnsi="Century Gothic" w:cs="Arial"/>
              </w:rPr>
              <w:t xml:space="preserve">3,125,000.00 </w:t>
            </w:r>
          </w:p>
        </w:tc>
        <w:tc>
          <w:tcPr>
            <w:tcW w:w="2284" w:type="dxa"/>
            <w:noWrap/>
            <w:hideMark/>
          </w:tcPr>
          <w:p w14:paraId="11CEEB94"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57697A4" w14:textId="77777777" w:rsidTr="002C7CF4">
        <w:trPr>
          <w:trHeight w:val="330"/>
        </w:trPr>
        <w:tc>
          <w:tcPr>
            <w:tcW w:w="4670" w:type="dxa"/>
            <w:noWrap/>
            <w:hideMark/>
          </w:tcPr>
          <w:p w14:paraId="3A50C2D9"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Productos</w:t>
            </w:r>
          </w:p>
        </w:tc>
        <w:tc>
          <w:tcPr>
            <w:tcW w:w="1988" w:type="dxa"/>
            <w:noWrap/>
            <w:hideMark/>
          </w:tcPr>
          <w:p w14:paraId="474FD620" w14:textId="0A12BDF8"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w:t>
            </w:r>
            <w:r w:rsidR="002C7CF4" w:rsidRPr="00BB75FC">
              <w:rPr>
                <w:rFonts w:ascii="Century Gothic" w:hAnsi="Century Gothic" w:cs="Arial"/>
              </w:rPr>
              <w:t xml:space="preserve">      </w:t>
            </w:r>
            <w:r w:rsidRPr="00BB75FC">
              <w:rPr>
                <w:rFonts w:ascii="Century Gothic" w:hAnsi="Century Gothic" w:cs="Arial"/>
              </w:rPr>
              <w:t xml:space="preserve">280,000.00 </w:t>
            </w:r>
          </w:p>
        </w:tc>
        <w:tc>
          <w:tcPr>
            <w:tcW w:w="2284" w:type="dxa"/>
            <w:noWrap/>
            <w:hideMark/>
          </w:tcPr>
          <w:p w14:paraId="5CD6548D"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B456BCA" w14:textId="77777777" w:rsidTr="002C7CF4">
        <w:trPr>
          <w:trHeight w:val="330"/>
        </w:trPr>
        <w:tc>
          <w:tcPr>
            <w:tcW w:w="4670" w:type="dxa"/>
            <w:noWrap/>
            <w:hideMark/>
          </w:tcPr>
          <w:p w14:paraId="51A43011"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Aprovechamientos</w:t>
            </w:r>
          </w:p>
        </w:tc>
        <w:tc>
          <w:tcPr>
            <w:tcW w:w="1988" w:type="dxa"/>
            <w:noWrap/>
            <w:hideMark/>
          </w:tcPr>
          <w:p w14:paraId="22D4CC93" w14:textId="60D925DF"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w:t>
            </w:r>
            <w:r w:rsidR="002C7CF4" w:rsidRPr="00BB75FC">
              <w:rPr>
                <w:rFonts w:ascii="Century Gothic" w:hAnsi="Century Gothic" w:cs="Arial"/>
              </w:rPr>
              <w:t xml:space="preserve">  </w:t>
            </w:r>
            <w:r w:rsidRPr="00BB75FC">
              <w:rPr>
                <w:rFonts w:ascii="Century Gothic" w:hAnsi="Century Gothic" w:cs="Arial"/>
              </w:rPr>
              <w:t xml:space="preserve"> 360,000.00 </w:t>
            </w:r>
          </w:p>
        </w:tc>
        <w:tc>
          <w:tcPr>
            <w:tcW w:w="2284" w:type="dxa"/>
            <w:noWrap/>
            <w:hideMark/>
          </w:tcPr>
          <w:p w14:paraId="58B8F96B"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C5C9B2D" w14:textId="77777777" w:rsidTr="002C7CF4">
        <w:trPr>
          <w:trHeight w:val="330"/>
        </w:trPr>
        <w:tc>
          <w:tcPr>
            <w:tcW w:w="4670" w:type="dxa"/>
            <w:noWrap/>
            <w:hideMark/>
          </w:tcPr>
          <w:p w14:paraId="41451021"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Total de Ingresos Propios / Locales</w:t>
            </w:r>
          </w:p>
        </w:tc>
        <w:tc>
          <w:tcPr>
            <w:tcW w:w="1988" w:type="dxa"/>
            <w:noWrap/>
            <w:hideMark/>
          </w:tcPr>
          <w:p w14:paraId="1188A379"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41F4187F" w14:textId="75B3393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w:t>
            </w:r>
            <w:r w:rsidR="002C7CF4" w:rsidRPr="00BB75FC">
              <w:rPr>
                <w:rFonts w:ascii="Century Gothic" w:hAnsi="Century Gothic" w:cs="Arial"/>
                <w:b/>
                <w:bCs/>
              </w:rPr>
              <w:t xml:space="preserve"> </w:t>
            </w:r>
            <w:r w:rsidR="006B3F99">
              <w:rPr>
                <w:rFonts w:ascii="Century Gothic" w:hAnsi="Century Gothic" w:cs="Arial"/>
                <w:b/>
                <w:bCs/>
              </w:rPr>
              <w:t xml:space="preserve">       </w:t>
            </w:r>
            <w:r w:rsidRPr="00BB75FC">
              <w:rPr>
                <w:rFonts w:ascii="Century Gothic" w:hAnsi="Century Gothic" w:cs="Arial"/>
                <w:b/>
                <w:bCs/>
              </w:rPr>
              <w:t xml:space="preserve">6,825,000.00 </w:t>
            </w:r>
          </w:p>
        </w:tc>
      </w:tr>
      <w:tr w:rsidR="002C7CF4" w:rsidRPr="00BB75FC" w14:paraId="502F0FB4" w14:textId="77777777" w:rsidTr="002C7CF4">
        <w:trPr>
          <w:trHeight w:val="330"/>
        </w:trPr>
        <w:tc>
          <w:tcPr>
            <w:tcW w:w="4670" w:type="dxa"/>
            <w:noWrap/>
            <w:hideMark/>
          </w:tcPr>
          <w:p w14:paraId="17B9DB6D"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c>
          <w:tcPr>
            <w:tcW w:w="1988" w:type="dxa"/>
            <w:noWrap/>
            <w:hideMark/>
          </w:tcPr>
          <w:p w14:paraId="5023A26A"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021A90BB"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285BE3DA" w14:textId="77777777" w:rsidTr="002C7CF4">
        <w:trPr>
          <w:trHeight w:val="330"/>
        </w:trPr>
        <w:tc>
          <w:tcPr>
            <w:tcW w:w="4670" w:type="dxa"/>
            <w:noWrap/>
            <w:hideMark/>
          </w:tcPr>
          <w:p w14:paraId="387A47F5"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Participaciones Federales</w:t>
            </w:r>
          </w:p>
        </w:tc>
        <w:tc>
          <w:tcPr>
            <w:tcW w:w="1988" w:type="dxa"/>
            <w:noWrap/>
            <w:hideMark/>
          </w:tcPr>
          <w:p w14:paraId="46274B2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6C7A3BFA"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707BE4E" w14:textId="77777777" w:rsidTr="002C7CF4">
        <w:trPr>
          <w:trHeight w:val="330"/>
        </w:trPr>
        <w:tc>
          <w:tcPr>
            <w:tcW w:w="4670" w:type="dxa"/>
            <w:noWrap/>
            <w:hideMark/>
          </w:tcPr>
          <w:p w14:paraId="6840E9C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General de Participaciones </w:t>
            </w:r>
            <w:r w:rsidRPr="00BB75FC">
              <w:rPr>
                <w:rFonts w:ascii="Century Gothic" w:hAnsi="Century Gothic" w:cs="Arial"/>
                <w:b/>
                <w:bCs/>
              </w:rPr>
              <w:t>(FGP)</w:t>
            </w:r>
          </w:p>
        </w:tc>
        <w:tc>
          <w:tcPr>
            <w:tcW w:w="1988" w:type="dxa"/>
            <w:noWrap/>
            <w:hideMark/>
          </w:tcPr>
          <w:p w14:paraId="3457E9C4" w14:textId="77777777" w:rsidR="006B3F99" w:rsidRDefault="006B3F99" w:rsidP="00BB75FC">
            <w:pPr>
              <w:spacing w:line="360" w:lineRule="auto"/>
              <w:jc w:val="both"/>
              <w:rPr>
                <w:rFonts w:ascii="Century Gothic" w:hAnsi="Century Gothic" w:cs="Arial"/>
              </w:rPr>
            </w:pPr>
          </w:p>
          <w:p w14:paraId="1D545680" w14:textId="61FF15B0" w:rsidR="0072689F" w:rsidRPr="00BB75FC" w:rsidRDefault="006B3F99" w:rsidP="00BB75FC">
            <w:pPr>
              <w:spacing w:line="360" w:lineRule="auto"/>
              <w:jc w:val="both"/>
              <w:rPr>
                <w:rFonts w:ascii="Century Gothic" w:hAnsi="Century Gothic" w:cs="Arial"/>
              </w:rPr>
            </w:pPr>
            <w:r w:rsidRPr="00BB75FC">
              <w:rPr>
                <w:rFonts w:ascii="Century Gothic" w:hAnsi="Century Gothic" w:cs="Arial"/>
              </w:rPr>
              <w:t>$ 41,487,817.00</w:t>
            </w:r>
            <w:r w:rsidR="0072689F" w:rsidRPr="00BB75FC">
              <w:rPr>
                <w:rFonts w:ascii="Century Gothic" w:hAnsi="Century Gothic" w:cs="Arial"/>
              </w:rPr>
              <w:t xml:space="preserve"> </w:t>
            </w:r>
          </w:p>
        </w:tc>
        <w:tc>
          <w:tcPr>
            <w:tcW w:w="2284" w:type="dxa"/>
            <w:noWrap/>
            <w:hideMark/>
          </w:tcPr>
          <w:p w14:paraId="4787279E"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5FA08FA6" w14:textId="77777777" w:rsidTr="002C7CF4">
        <w:trPr>
          <w:trHeight w:val="330"/>
        </w:trPr>
        <w:tc>
          <w:tcPr>
            <w:tcW w:w="4670" w:type="dxa"/>
            <w:noWrap/>
            <w:hideMark/>
          </w:tcPr>
          <w:p w14:paraId="6F1C6B0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de Fomento Municipal </w:t>
            </w:r>
            <w:r w:rsidRPr="00BB75FC">
              <w:rPr>
                <w:rFonts w:ascii="Century Gothic" w:hAnsi="Century Gothic" w:cs="Arial"/>
                <w:b/>
                <w:bCs/>
              </w:rPr>
              <w:t>(FFM)</w:t>
            </w:r>
            <w:r w:rsidRPr="00BB75FC">
              <w:rPr>
                <w:rFonts w:ascii="Century Gothic" w:hAnsi="Century Gothic" w:cs="Arial"/>
              </w:rPr>
              <w:t xml:space="preserve"> 70%</w:t>
            </w:r>
          </w:p>
        </w:tc>
        <w:tc>
          <w:tcPr>
            <w:tcW w:w="1988" w:type="dxa"/>
            <w:noWrap/>
            <w:hideMark/>
          </w:tcPr>
          <w:p w14:paraId="3E3DA133" w14:textId="77777777" w:rsidR="006B3F99" w:rsidRDefault="006B3F99" w:rsidP="00BB75FC">
            <w:pPr>
              <w:spacing w:line="360" w:lineRule="auto"/>
              <w:jc w:val="both"/>
              <w:rPr>
                <w:rFonts w:ascii="Century Gothic" w:hAnsi="Century Gothic" w:cs="Arial"/>
              </w:rPr>
            </w:pPr>
          </w:p>
          <w:p w14:paraId="3042202B" w14:textId="11EFF95A"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7,357,305.00 </w:t>
            </w:r>
          </w:p>
        </w:tc>
        <w:tc>
          <w:tcPr>
            <w:tcW w:w="2284" w:type="dxa"/>
            <w:noWrap/>
            <w:hideMark/>
          </w:tcPr>
          <w:p w14:paraId="73D8CF95"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3C4C0075" w14:textId="77777777" w:rsidTr="002C7CF4">
        <w:trPr>
          <w:trHeight w:val="330"/>
        </w:trPr>
        <w:tc>
          <w:tcPr>
            <w:tcW w:w="4670" w:type="dxa"/>
            <w:noWrap/>
            <w:hideMark/>
          </w:tcPr>
          <w:p w14:paraId="2DB3AB59"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de Fomento Municipal </w:t>
            </w:r>
            <w:r w:rsidRPr="00BB75FC">
              <w:rPr>
                <w:rFonts w:ascii="Century Gothic" w:hAnsi="Century Gothic" w:cs="Arial"/>
                <w:b/>
                <w:bCs/>
              </w:rPr>
              <w:t xml:space="preserve">(FFM) </w:t>
            </w:r>
            <w:r w:rsidRPr="00BB75FC">
              <w:rPr>
                <w:rFonts w:ascii="Century Gothic" w:hAnsi="Century Gothic" w:cs="Arial"/>
              </w:rPr>
              <w:t>30%</w:t>
            </w:r>
          </w:p>
        </w:tc>
        <w:tc>
          <w:tcPr>
            <w:tcW w:w="1988" w:type="dxa"/>
            <w:noWrap/>
            <w:hideMark/>
          </w:tcPr>
          <w:p w14:paraId="7A6CCC36" w14:textId="77777777" w:rsidR="006B3F99" w:rsidRDefault="006B3F99" w:rsidP="00BB75FC">
            <w:pPr>
              <w:spacing w:line="360" w:lineRule="auto"/>
              <w:jc w:val="both"/>
              <w:rPr>
                <w:rFonts w:ascii="Century Gothic" w:hAnsi="Century Gothic" w:cs="Arial"/>
              </w:rPr>
            </w:pPr>
          </w:p>
          <w:p w14:paraId="60C13937" w14:textId="5D5E0182"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2,727,434.00 </w:t>
            </w:r>
          </w:p>
        </w:tc>
        <w:tc>
          <w:tcPr>
            <w:tcW w:w="2284" w:type="dxa"/>
            <w:noWrap/>
            <w:hideMark/>
          </w:tcPr>
          <w:p w14:paraId="6FBCE28C"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0223964A" w14:textId="77777777" w:rsidTr="002C7CF4">
        <w:trPr>
          <w:trHeight w:val="990"/>
        </w:trPr>
        <w:tc>
          <w:tcPr>
            <w:tcW w:w="4670" w:type="dxa"/>
            <w:hideMark/>
          </w:tcPr>
          <w:p w14:paraId="4ABA5C0C"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lastRenderedPageBreak/>
              <w:t xml:space="preserve">Impuestos Especial Sobre Producción y Servicios en materia de cervezas, bebidas alcohólicas y tabacos labrados </w:t>
            </w:r>
            <w:r w:rsidRPr="00BB75FC">
              <w:rPr>
                <w:rFonts w:ascii="Century Gothic" w:hAnsi="Century Gothic" w:cs="Arial"/>
                <w:b/>
                <w:bCs/>
              </w:rPr>
              <w:t>(IEPS)</w:t>
            </w:r>
          </w:p>
        </w:tc>
        <w:tc>
          <w:tcPr>
            <w:tcW w:w="1988" w:type="dxa"/>
            <w:noWrap/>
            <w:hideMark/>
          </w:tcPr>
          <w:p w14:paraId="3A504523" w14:textId="77777777" w:rsidR="006B3F99" w:rsidRDefault="006B3F99" w:rsidP="00BB75FC">
            <w:pPr>
              <w:spacing w:line="360" w:lineRule="auto"/>
              <w:jc w:val="both"/>
              <w:rPr>
                <w:rFonts w:ascii="Century Gothic" w:hAnsi="Century Gothic" w:cs="Arial"/>
              </w:rPr>
            </w:pPr>
          </w:p>
          <w:p w14:paraId="6A6A2680" w14:textId="3AE33AB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1,111,089.00 </w:t>
            </w:r>
          </w:p>
        </w:tc>
        <w:tc>
          <w:tcPr>
            <w:tcW w:w="2284" w:type="dxa"/>
            <w:noWrap/>
            <w:hideMark/>
          </w:tcPr>
          <w:p w14:paraId="0553FD28"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5E12162" w14:textId="77777777" w:rsidTr="002C7CF4">
        <w:trPr>
          <w:trHeight w:val="345"/>
        </w:trPr>
        <w:tc>
          <w:tcPr>
            <w:tcW w:w="4670" w:type="dxa"/>
            <w:hideMark/>
          </w:tcPr>
          <w:p w14:paraId="2A49558C"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de Fiscalización y Recaudación </w:t>
            </w:r>
            <w:r w:rsidRPr="00BB75FC">
              <w:rPr>
                <w:rFonts w:ascii="Century Gothic" w:hAnsi="Century Gothic" w:cs="Arial"/>
                <w:b/>
                <w:bCs/>
              </w:rPr>
              <w:t>(FOFIR)</w:t>
            </w:r>
          </w:p>
        </w:tc>
        <w:tc>
          <w:tcPr>
            <w:tcW w:w="1988" w:type="dxa"/>
            <w:noWrap/>
            <w:hideMark/>
          </w:tcPr>
          <w:p w14:paraId="28E28B40" w14:textId="77777777" w:rsidR="006B3F99" w:rsidRDefault="006B3F99" w:rsidP="00BB75FC">
            <w:pPr>
              <w:spacing w:line="360" w:lineRule="auto"/>
              <w:jc w:val="both"/>
              <w:rPr>
                <w:rFonts w:ascii="Century Gothic" w:hAnsi="Century Gothic" w:cs="Arial"/>
              </w:rPr>
            </w:pPr>
          </w:p>
          <w:p w14:paraId="5A63AC55" w14:textId="34793492"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2,722,632.00 </w:t>
            </w:r>
          </w:p>
        </w:tc>
        <w:tc>
          <w:tcPr>
            <w:tcW w:w="2284" w:type="dxa"/>
            <w:noWrap/>
            <w:hideMark/>
          </w:tcPr>
          <w:p w14:paraId="3CD72CDE"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6B09FB2" w14:textId="77777777" w:rsidTr="002C7CF4">
        <w:trPr>
          <w:trHeight w:val="345"/>
        </w:trPr>
        <w:tc>
          <w:tcPr>
            <w:tcW w:w="4670" w:type="dxa"/>
            <w:hideMark/>
          </w:tcPr>
          <w:p w14:paraId="48CA732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Impuestos Sobre Autos Nuevos </w:t>
            </w:r>
            <w:r w:rsidRPr="00BB75FC">
              <w:rPr>
                <w:rFonts w:ascii="Century Gothic" w:hAnsi="Century Gothic" w:cs="Arial"/>
                <w:b/>
                <w:bCs/>
              </w:rPr>
              <w:t>(ISAN)</w:t>
            </w:r>
          </w:p>
        </w:tc>
        <w:tc>
          <w:tcPr>
            <w:tcW w:w="1988" w:type="dxa"/>
            <w:noWrap/>
            <w:hideMark/>
          </w:tcPr>
          <w:p w14:paraId="19B1AFF6" w14:textId="32B30632"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1,016,400.00 </w:t>
            </w:r>
          </w:p>
        </w:tc>
        <w:tc>
          <w:tcPr>
            <w:tcW w:w="2284" w:type="dxa"/>
            <w:noWrap/>
            <w:hideMark/>
          </w:tcPr>
          <w:p w14:paraId="50B83AB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8CD85E7" w14:textId="77777777" w:rsidTr="002C7CF4">
        <w:trPr>
          <w:trHeight w:val="345"/>
        </w:trPr>
        <w:tc>
          <w:tcPr>
            <w:tcW w:w="4670" w:type="dxa"/>
            <w:hideMark/>
          </w:tcPr>
          <w:p w14:paraId="00EB522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Impuesto Sobre Tenencia y Uso de Vehículos</w:t>
            </w:r>
          </w:p>
        </w:tc>
        <w:tc>
          <w:tcPr>
            <w:tcW w:w="1988" w:type="dxa"/>
            <w:noWrap/>
            <w:hideMark/>
          </w:tcPr>
          <w:p w14:paraId="4B03AB02" w14:textId="77777777" w:rsidR="006B3F99" w:rsidRDefault="006B3F99" w:rsidP="00BB75FC">
            <w:pPr>
              <w:spacing w:line="360" w:lineRule="auto"/>
              <w:jc w:val="both"/>
              <w:rPr>
                <w:rFonts w:ascii="Century Gothic" w:hAnsi="Century Gothic" w:cs="Arial"/>
              </w:rPr>
            </w:pPr>
          </w:p>
          <w:p w14:paraId="5EBA3CA9" w14:textId="2AB3B3C1"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184.00 </w:t>
            </w:r>
          </w:p>
        </w:tc>
        <w:tc>
          <w:tcPr>
            <w:tcW w:w="2284" w:type="dxa"/>
            <w:noWrap/>
            <w:hideMark/>
          </w:tcPr>
          <w:p w14:paraId="29B6119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097699A" w14:textId="77777777" w:rsidTr="002C7CF4">
        <w:trPr>
          <w:trHeight w:val="345"/>
        </w:trPr>
        <w:tc>
          <w:tcPr>
            <w:tcW w:w="4670" w:type="dxa"/>
            <w:hideMark/>
          </w:tcPr>
          <w:p w14:paraId="0F96C3AA"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ISR Bienes Inmuebles</w:t>
            </w:r>
          </w:p>
        </w:tc>
        <w:tc>
          <w:tcPr>
            <w:tcW w:w="1988" w:type="dxa"/>
            <w:noWrap/>
            <w:hideMark/>
          </w:tcPr>
          <w:p w14:paraId="25DD14F2" w14:textId="5A560408"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170,161.00 </w:t>
            </w:r>
          </w:p>
        </w:tc>
        <w:tc>
          <w:tcPr>
            <w:tcW w:w="2284" w:type="dxa"/>
            <w:noWrap/>
            <w:hideMark/>
          </w:tcPr>
          <w:p w14:paraId="2D7946A1"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C1E544B" w14:textId="77777777" w:rsidTr="002C7CF4">
        <w:trPr>
          <w:trHeight w:val="330"/>
        </w:trPr>
        <w:tc>
          <w:tcPr>
            <w:tcW w:w="4670" w:type="dxa"/>
            <w:hideMark/>
          </w:tcPr>
          <w:p w14:paraId="6BBB0DFD"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Participaciones en Cuotas de Gasolina y Diésel 70%</w:t>
            </w:r>
          </w:p>
        </w:tc>
        <w:tc>
          <w:tcPr>
            <w:tcW w:w="1988" w:type="dxa"/>
            <w:noWrap/>
            <w:hideMark/>
          </w:tcPr>
          <w:p w14:paraId="15933BFC" w14:textId="77777777" w:rsidR="006B3F99" w:rsidRDefault="006B3F99" w:rsidP="00BB75FC">
            <w:pPr>
              <w:spacing w:line="360" w:lineRule="auto"/>
              <w:jc w:val="both"/>
              <w:rPr>
                <w:rFonts w:ascii="Century Gothic" w:hAnsi="Century Gothic" w:cs="Arial"/>
              </w:rPr>
            </w:pPr>
          </w:p>
          <w:p w14:paraId="021482F9" w14:textId="66C458E5"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1,164,442.00 </w:t>
            </w:r>
          </w:p>
        </w:tc>
        <w:tc>
          <w:tcPr>
            <w:tcW w:w="2284" w:type="dxa"/>
            <w:noWrap/>
            <w:hideMark/>
          </w:tcPr>
          <w:p w14:paraId="67F138D6"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1FA37E1" w14:textId="77777777" w:rsidTr="002C7CF4">
        <w:trPr>
          <w:trHeight w:val="330"/>
        </w:trPr>
        <w:tc>
          <w:tcPr>
            <w:tcW w:w="4670" w:type="dxa"/>
            <w:noWrap/>
            <w:hideMark/>
          </w:tcPr>
          <w:p w14:paraId="229496F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Participaciones en Cuotas de Gasolina y Diésel 30%</w:t>
            </w:r>
          </w:p>
        </w:tc>
        <w:tc>
          <w:tcPr>
            <w:tcW w:w="1988" w:type="dxa"/>
            <w:noWrap/>
            <w:hideMark/>
          </w:tcPr>
          <w:p w14:paraId="23C7B3BF" w14:textId="77777777" w:rsidR="006B3F99" w:rsidRDefault="006B3F99" w:rsidP="00BB75FC">
            <w:pPr>
              <w:spacing w:line="360" w:lineRule="auto"/>
              <w:jc w:val="both"/>
              <w:rPr>
                <w:rFonts w:ascii="Century Gothic" w:hAnsi="Century Gothic" w:cs="Arial"/>
              </w:rPr>
            </w:pPr>
          </w:p>
          <w:p w14:paraId="397053C7" w14:textId="4C70F083"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499,046.00 </w:t>
            </w:r>
          </w:p>
        </w:tc>
        <w:tc>
          <w:tcPr>
            <w:tcW w:w="2284" w:type="dxa"/>
            <w:noWrap/>
            <w:hideMark/>
          </w:tcPr>
          <w:p w14:paraId="254ACF2A"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7C9E8996" w14:textId="77777777" w:rsidTr="002C7CF4">
        <w:trPr>
          <w:trHeight w:val="660"/>
        </w:trPr>
        <w:tc>
          <w:tcPr>
            <w:tcW w:w="4670" w:type="dxa"/>
            <w:hideMark/>
          </w:tcPr>
          <w:p w14:paraId="373E805D"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Recaudación Federal Participable (Municipio Fronterizos) </w:t>
            </w:r>
            <w:r w:rsidRPr="00BB75FC">
              <w:rPr>
                <w:rFonts w:ascii="Century Gothic" w:hAnsi="Century Gothic" w:cs="Arial"/>
                <w:b/>
                <w:bCs/>
              </w:rPr>
              <w:t>0.136% RFP</w:t>
            </w:r>
          </w:p>
        </w:tc>
        <w:tc>
          <w:tcPr>
            <w:tcW w:w="1988" w:type="dxa"/>
            <w:noWrap/>
            <w:hideMark/>
          </w:tcPr>
          <w:p w14:paraId="34C4461B" w14:textId="77777777" w:rsidR="006B3F99" w:rsidRDefault="006B3F99" w:rsidP="00BB75FC">
            <w:pPr>
              <w:spacing w:line="360" w:lineRule="auto"/>
              <w:jc w:val="both"/>
              <w:rPr>
                <w:rFonts w:ascii="Century Gothic" w:hAnsi="Century Gothic" w:cs="Arial"/>
              </w:rPr>
            </w:pPr>
          </w:p>
          <w:p w14:paraId="73CF5084" w14:textId="3F477E4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w:t>
            </w:r>
          </w:p>
        </w:tc>
        <w:tc>
          <w:tcPr>
            <w:tcW w:w="2284" w:type="dxa"/>
            <w:noWrap/>
            <w:hideMark/>
          </w:tcPr>
          <w:p w14:paraId="7350C4E5"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614CAFE9" w14:textId="77777777" w:rsidTr="002C7CF4">
        <w:trPr>
          <w:trHeight w:val="345"/>
        </w:trPr>
        <w:tc>
          <w:tcPr>
            <w:tcW w:w="4670" w:type="dxa"/>
            <w:noWrap/>
            <w:hideMark/>
          </w:tcPr>
          <w:p w14:paraId="69113E3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Fondo ISR</w:t>
            </w:r>
          </w:p>
        </w:tc>
        <w:tc>
          <w:tcPr>
            <w:tcW w:w="1988" w:type="dxa"/>
            <w:noWrap/>
            <w:hideMark/>
          </w:tcPr>
          <w:p w14:paraId="558BE3FF" w14:textId="51A5505A"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w:t>
            </w:r>
          </w:p>
        </w:tc>
        <w:tc>
          <w:tcPr>
            <w:tcW w:w="2284" w:type="dxa"/>
            <w:noWrap/>
            <w:hideMark/>
          </w:tcPr>
          <w:p w14:paraId="72B693B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729E2E7" w14:textId="77777777" w:rsidTr="002C7CF4">
        <w:trPr>
          <w:trHeight w:val="330"/>
        </w:trPr>
        <w:tc>
          <w:tcPr>
            <w:tcW w:w="4670" w:type="dxa"/>
            <w:hideMark/>
          </w:tcPr>
          <w:p w14:paraId="560569EA"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Total de Participaciones Federales</w:t>
            </w:r>
          </w:p>
        </w:tc>
        <w:tc>
          <w:tcPr>
            <w:tcW w:w="1988" w:type="dxa"/>
            <w:noWrap/>
            <w:hideMark/>
          </w:tcPr>
          <w:p w14:paraId="28BD21E8"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7ACA8A55" w14:textId="6482B452"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w:t>
            </w:r>
            <w:r w:rsidR="006B3F99">
              <w:rPr>
                <w:rFonts w:ascii="Century Gothic" w:hAnsi="Century Gothic" w:cs="Arial"/>
                <w:b/>
                <w:bCs/>
              </w:rPr>
              <w:t xml:space="preserve">      </w:t>
            </w:r>
            <w:r w:rsidRPr="00BB75FC">
              <w:rPr>
                <w:rFonts w:ascii="Century Gothic" w:hAnsi="Century Gothic" w:cs="Arial"/>
                <w:b/>
                <w:bCs/>
              </w:rPr>
              <w:t xml:space="preserve">58,256,510.00 </w:t>
            </w:r>
          </w:p>
        </w:tc>
      </w:tr>
      <w:tr w:rsidR="002C7CF4" w:rsidRPr="00BB75FC" w14:paraId="50086A24" w14:textId="77777777" w:rsidTr="002C7CF4">
        <w:trPr>
          <w:trHeight w:val="330"/>
        </w:trPr>
        <w:tc>
          <w:tcPr>
            <w:tcW w:w="4670" w:type="dxa"/>
            <w:hideMark/>
          </w:tcPr>
          <w:p w14:paraId="2CF293DB"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c>
          <w:tcPr>
            <w:tcW w:w="1988" w:type="dxa"/>
            <w:noWrap/>
            <w:hideMark/>
          </w:tcPr>
          <w:p w14:paraId="711F0D86"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4F56CD22"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142BA169" w14:textId="77777777" w:rsidTr="002C7CF4">
        <w:trPr>
          <w:trHeight w:val="330"/>
        </w:trPr>
        <w:tc>
          <w:tcPr>
            <w:tcW w:w="4670" w:type="dxa"/>
            <w:hideMark/>
          </w:tcPr>
          <w:p w14:paraId="6DDCCA48"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Aportaciones</w:t>
            </w:r>
          </w:p>
        </w:tc>
        <w:tc>
          <w:tcPr>
            <w:tcW w:w="1988" w:type="dxa"/>
            <w:noWrap/>
            <w:hideMark/>
          </w:tcPr>
          <w:p w14:paraId="4A4918E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714C38CA"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0ABAD863" w14:textId="77777777" w:rsidTr="002C7CF4">
        <w:trPr>
          <w:trHeight w:val="330"/>
        </w:trPr>
        <w:tc>
          <w:tcPr>
            <w:tcW w:w="4670" w:type="dxa"/>
            <w:noWrap/>
            <w:hideMark/>
          </w:tcPr>
          <w:p w14:paraId="68DBEEB7"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Aportaciones Estatales</w:t>
            </w:r>
          </w:p>
        </w:tc>
        <w:tc>
          <w:tcPr>
            <w:tcW w:w="1988" w:type="dxa"/>
            <w:noWrap/>
            <w:hideMark/>
          </w:tcPr>
          <w:p w14:paraId="5861DDD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3D874DA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E36914C" w14:textId="77777777" w:rsidTr="002C7CF4">
        <w:trPr>
          <w:trHeight w:val="615"/>
        </w:trPr>
        <w:tc>
          <w:tcPr>
            <w:tcW w:w="4670" w:type="dxa"/>
            <w:hideMark/>
          </w:tcPr>
          <w:p w14:paraId="3D0C03D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lastRenderedPageBreak/>
              <w:t xml:space="preserve">Fondo para el Desarrollo Socioeconómico Municipal </w:t>
            </w:r>
            <w:r w:rsidRPr="00BB75FC">
              <w:rPr>
                <w:rFonts w:ascii="Century Gothic" w:hAnsi="Century Gothic" w:cs="Arial"/>
                <w:b/>
                <w:bCs/>
              </w:rPr>
              <w:t>(FODESEM)</w:t>
            </w:r>
          </w:p>
        </w:tc>
        <w:tc>
          <w:tcPr>
            <w:tcW w:w="1988" w:type="dxa"/>
            <w:noWrap/>
            <w:hideMark/>
          </w:tcPr>
          <w:p w14:paraId="660445C0" w14:textId="77777777" w:rsidR="006B3F99" w:rsidRDefault="006B3F99" w:rsidP="00BB75FC">
            <w:pPr>
              <w:spacing w:line="360" w:lineRule="auto"/>
              <w:jc w:val="both"/>
              <w:rPr>
                <w:rFonts w:ascii="Century Gothic" w:hAnsi="Century Gothic" w:cs="Arial"/>
              </w:rPr>
            </w:pPr>
          </w:p>
          <w:p w14:paraId="10FC1996" w14:textId="3442CE3A" w:rsidR="0072689F" w:rsidRPr="00BB75FC" w:rsidRDefault="006B3F99" w:rsidP="00BB75FC">
            <w:pPr>
              <w:spacing w:line="360" w:lineRule="auto"/>
              <w:jc w:val="both"/>
              <w:rPr>
                <w:rFonts w:ascii="Century Gothic" w:hAnsi="Century Gothic" w:cs="Arial"/>
              </w:rPr>
            </w:pPr>
            <w:r w:rsidRPr="00BB75FC">
              <w:rPr>
                <w:rFonts w:ascii="Century Gothic" w:hAnsi="Century Gothic" w:cs="Arial"/>
              </w:rPr>
              <w:t xml:space="preserve">$ </w:t>
            </w:r>
            <w:r>
              <w:rPr>
                <w:rFonts w:ascii="Century Gothic" w:hAnsi="Century Gothic" w:cs="Arial"/>
              </w:rPr>
              <w:t>22,823,920.00</w:t>
            </w:r>
            <w:r w:rsidR="0072689F" w:rsidRPr="00BB75FC">
              <w:rPr>
                <w:rFonts w:ascii="Century Gothic" w:hAnsi="Century Gothic" w:cs="Arial"/>
              </w:rPr>
              <w:t xml:space="preserve"> </w:t>
            </w:r>
          </w:p>
        </w:tc>
        <w:tc>
          <w:tcPr>
            <w:tcW w:w="2284" w:type="dxa"/>
            <w:noWrap/>
            <w:hideMark/>
          </w:tcPr>
          <w:p w14:paraId="326E5819"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43D3C84A" w14:textId="77777777" w:rsidTr="002C7CF4">
        <w:trPr>
          <w:trHeight w:val="330"/>
        </w:trPr>
        <w:tc>
          <w:tcPr>
            <w:tcW w:w="4670" w:type="dxa"/>
            <w:hideMark/>
          </w:tcPr>
          <w:p w14:paraId="1E70DEC3"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Aportaciones Federales</w:t>
            </w:r>
          </w:p>
        </w:tc>
        <w:tc>
          <w:tcPr>
            <w:tcW w:w="1988" w:type="dxa"/>
            <w:noWrap/>
            <w:hideMark/>
          </w:tcPr>
          <w:p w14:paraId="6B1EA39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1178013A"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1F205D35" w14:textId="77777777" w:rsidTr="002C7CF4">
        <w:trPr>
          <w:trHeight w:val="660"/>
        </w:trPr>
        <w:tc>
          <w:tcPr>
            <w:tcW w:w="4670" w:type="dxa"/>
            <w:hideMark/>
          </w:tcPr>
          <w:p w14:paraId="2EB79DE5"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de Aportaciones para el Fortalecimiento de los Municipios </w:t>
            </w:r>
            <w:r w:rsidRPr="00BB75FC">
              <w:rPr>
                <w:rFonts w:ascii="Century Gothic" w:hAnsi="Century Gothic" w:cs="Arial"/>
                <w:b/>
                <w:bCs/>
              </w:rPr>
              <w:t>(FAFM / FORTAMUN)</w:t>
            </w:r>
          </w:p>
        </w:tc>
        <w:tc>
          <w:tcPr>
            <w:tcW w:w="1988" w:type="dxa"/>
            <w:noWrap/>
            <w:hideMark/>
          </w:tcPr>
          <w:p w14:paraId="65495E72" w14:textId="77777777" w:rsidR="006B3F99" w:rsidRDefault="006B3F99" w:rsidP="00BB75FC">
            <w:pPr>
              <w:spacing w:line="360" w:lineRule="auto"/>
              <w:jc w:val="both"/>
              <w:rPr>
                <w:rFonts w:ascii="Century Gothic" w:hAnsi="Century Gothic" w:cs="Arial"/>
              </w:rPr>
            </w:pPr>
          </w:p>
          <w:p w14:paraId="553119F4" w14:textId="12A73FB3" w:rsidR="0072689F" w:rsidRPr="00BB75FC" w:rsidRDefault="006B3F99" w:rsidP="00BB75FC">
            <w:pPr>
              <w:spacing w:line="360" w:lineRule="auto"/>
              <w:jc w:val="both"/>
              <w:rPr>
                <w:rFonts w:ascii="Century Gothic" w:hAnsi="Century Gothic" w:cs="Arial"/>
              </w:rPr>
            </w:pPr>
            <w:r w:rsidRPr="00BB75FC">
              <w:rPr>
                <w:rFonts w:ascii="Century Gothic" w:hAnsi="Century Gothic" w:cs="Arial"/>
              </w:rPr>
              <w:t>$ 55,734,193.00</w:t>
            </w:r>
            <w:r w:rsidR="0072689F" w:rsidRPr="00BB75FC">
              <w:rPr>
                <w:rFonts w:ascii="Century Gothic" w:hAnsi="Century Gothic" w:cs="Arial"/>
              </w:rPr>
              <w:t xml:space="preserve"> </w:t>
            </w:r>
          </w:p>
        </w:tc>
        <w:tc>
          <w:tcPr>
            <w:tcW w:w="2284" w:type="dxa"/>
            <w:noWrap/>
            <w:hideMark/>
          </w:tcPr>
          <w:p w14:paraId="57BD9595"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0FDA6747" w14:textId="77777777" w:rsidTr="002C7CF4">
        <w:trPr>
          <w:trHeight w:val="660"/>
        </w:trPr>
        <w:tc>
          <w:tcPr>
            <w:tcW w:w="4670" w:type="dxa"/>
            <w:hideMark/>
          </w:tcPr>
          <w:p w14:paraId="37A4793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Fondo de Aportaciones para la Infraestructura Social Municipal </w:t>
            </w:r>
            <w:r w:rsidRPr="00BB75FC">
              <w:rPr>
                <w:rFonts w:ascii="Century Gothic" w:hAnsi="Century Gothic" w:cs="Arial"/>
                <w:b/>
                <w:bCs/>
              </w:rPr>
              <w:t>(FISM / FAIS)</w:t>
            </w:r>
          </w:p>
        </w:tc>
        <w:tc>
          <w:tcPr>
            <w:tcW w:w="1988" w:type="dxa"/>
            <w:noWrap/>
            <w:hideMark/>
          </w:tcPr>
          <w:p w14:paraId="398B0F1F" w14:textId="77777777" w:rsidR="006B3F99" w:rsidRDefault="006B3F99" w:rsidP="00BB75FC">
            <w:pPr>
              <w:spacing w:line="360" w:lineRule="auto"/>
              <w:jc w:val="both"/>
              <w:rPr>
                <w:rFonts w:ascii="Century Gothic" w:hAnsi="Century Gothic" w:cs="Arial"/>
              </w:rPr>
            </w:pPr>
          </w:p>
          <w:p w14:paraId="3BCA3CD2" w14:textId="2EB876F5" w:rsidR="0072689F" w:rsidRPr="00BB75FC" w:rsidRDefault="006B3F99" w:rsidP="00BB75FC">
            <w:pPr>
              <w:spacing w:line="360" w:lineRule="auto"/>
              <w:jc w:val="both"/>
              <w:rPr>
                <w:rFonts w:ascii="Century Gothic" w:hAnsi="Century Gothic" w:cs="Arial"/>
              </w:rPr>
            </w:pPr>
            <w:r w:rsidRPr="00BB75FC">
              <w:rPr>
                <w:rFonts w:ascii="Century Gothic" w:hAnsi="Century Gothic" w:cs="Arial"/>
              </w:rPr>
              <w:t>$ 25,362,321.00</w:t>
            </w:r>
            <w:r w:rsidR="0072689F" w:rsidRPr="00BB75FC">
              <w:rPr>
                <w:rFonts w:ascii="Century Gothic" w:hAnsi="Century Gothic" w:cs="Arial"/>
              </w:rPr>
              <w:t xml:space="preserve"> </w:t>
            </w:r>
          </w:p>
        </w:tc>
        <w:tc>
          <w:tcPr>
            <w:tcW w:w="2284" w:type="dxa"/>
            <w:noWrap/>
            <w:hideMark/>
          </w:tcPr>
          <w:p w14:paraId="588C0CF8"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55283C21" w14:textId="77777777" w:rsidTr="002C7CF4">
        <w:trPr>
          <w:trHeight w:val="330"/>
        </w:trPr>
        <w:tc>
          <w:tcPr>
            <w:tcW w:w="4670" w:type="dxa"/>
            <w:noWrap/>
            <w:hideMark/>
          </w:tcPr>
          <w:p w14:paraId="48B8D8D2"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Total de Aportaciones</w:t>
            </w:r>
          </w:p>
        </w:tc>
        <w:tc>
          <w:tcPr>
            <w:tcW w:w="1988" w:type="dxa"/>
            <w:noWrap/>
            <w:hideMark/>
          </w:tcPr>
          <w:p w14:paraId="7662DBC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49978724" w14:textId="6D3D7840"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w:t>
            </w:r>
            <w:r w:rsidR="006B3F99">
              <w:rPr>
                <w:rFonts w:ascii="Century Gothic" w:hAnsi="Century Gothic" w:cs="Arial"/>
                <w:b/>
                <w:bCs/>
              </w:rPr>
              <w:t xml:space="preserve">     </w:t>
            </w:r>
            <w:r w:rsidRPr="00BB75FC">
              <w:rPr>
                <w:rFonts w:ascii="Century Gothic" w:hAnsi="Century Gothic" w:cs="Arial"/>
                <w:b/>
                <w:bCs/>
              </w:rPr>
              <w:t xml:space="preserve">103,920,434.00 </w:t>
            </w:r>
          </w:p>
        </w:tc>
      </w:tr>
      <w:tr w:rsidR="002C7CF4" w:rsidRPr="00BB75FC" w14:paraId="533B68A8" w14:textId="77777777" w:rsidTr="002C7CF4">
        <w:trPr>
          <w:trHeight w:val="330"/>
        </w:trPr>
        <w:tc>
          <w:tcPr>
            <w:tcW w:w="4670" w:type="dxa"/>
            <w:noWrap/>
            <w:hideMark/>
          </w:tcPr>
          <w:p w14:paraId="0397A5D8"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c>
          <w:tcPr>
            <w:tcW w:w="1988" w:type="dxa"/>
            <w:noWrap/>
            <w:hideMark/>
          </w:tcPr>
          <w:p w14:paraId="6BC1F98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0B8D9FE2"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1FAD5E6B" w14:textId="77777777" w:rsidTr="002C7CF4">
        <w:trPr>
          <w:trHeight w:val="330"/>
        </w:trPr>
        <w:tc>
          <w:tcPr>
            <w:tcW w:w="4670" w:type="dxa"/>
            <w:hideMark/>
          </w:tcPr>
          <w:p w14:paraId="292AE0C8"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Convenios</w:t>
            </w:r>
          </w:p>
        </w:tc>
        <w:tc>
          <w:tcPr>
            <w:tcW w:w="1988" w:type="dxa"/>
            <w:noWrap/>
            <w:hideMark/>
          </w:tcPr>
          <w:p w14:paraId="6CFE13C6"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6A4978D4"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xml:space="preserve"> $                            -   </w:t>
            </w:r>
          </w:p>
        </w:tc>
      </w:tr>
      <w:tr w:rsidR="002C7CF4" w:rsidRPr="00BB75FC" w14:paraId="2A6C6752" w14:textId="77777777" w:rsidTr="002C7CF4">
        <w:trPr>
          <w:trHeight w:val="345"/>
        </w:trPr>
        <w:tc>
          <w:tcPr>
            <w:tcW w:w="4670" w:type="dxa"/>
            <w:hideMark/>
          </w:tcPr>
          <w:p w14:paraId="590BFCF2"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Convenios</w:t>
            </w:r>
          </w:p>
        </w:tc>
        <w:tc>
          <w:tcPr>
            <w:tcW w:w="1988" w:type="dxa"/>
            <w:noWrap/>
            <w:hideMark/>
          </w:tcPr>
          <w:p w14:paraId="3BF3B418" w14:textId="1E33AEEC"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   </w:t>
            </w:r>
          </w:p>
        </w:tc>
        <w:tc>
          <w:tcPr>
            <w:tcW w:w="2284" w:type="dxa"/>
            <w:noWrap/>
            <w:hideMark/>
          </w:tcPr>
          <w:p w14:paraId="0F50D0F1"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57000168" w14:textId="77777777" w:rsidTr="002C7CF4">
        <w:trPr>
          <w:trHeight w:val="345"/>
        </w:trPr>
        <w:tc>
          <w:tcPr>
            <w:tcW w:w="4670" w:type="dxa"/>
            <w:hideMark/>
          </w:tcPr>
          <w:p w14:paraId="1BC4905B"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1988" w:type="dxa"/>
            <w:noWrap/>
            <w:hideMark/>
          </w:tcPr>
          <w:p w14:paraId="5EE2A52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37E7E9C5"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20FC18D9" w14:textId="77777777" w:rsidTr="002C7CF4">
        <w:trPr>
          <w:trHeight w:val="330"/>
        </w:trPr>
        <w:tc>
          <w:tcPr>
            <w:tcW w:w="4670" w:type="dxa"/>
            <w:noWrap/>
            <w:hideMark/>
          </w:tcPr>
          <w:p w14:paraId="3642E0A1"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Otras Participaciones y Aportaciones</w:t>
            </w:r>
          </w:p>
        </w:tc>
        <w:tc>
          <w:tcPr>
            <w:tcW w:w="1988" w:type="dxa"/>
            <w:noWrap/>
            <w:hideMark/>
          </w:tcPr>
          <w:p w14:paraId="3EB03EE7"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0A6A0986"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7A6978EB" w14:textId="77777777" w:rsidTr="002C7CF4">
        <w:trPr>
          <w:trHeight w:val="330"/>
        </w:trPr>
        <w:tc>
          <w:tcPr>
            <w:tcW w:w="4670" w:type="dxa"/>
            <w:noWrap/>
            <w:hideMark/>
          </w:tcPr>
          <w:p w14:paraId="0251F508"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Federales</w:t>
            </w:r>
          </w:p>
        </w:tc>
        <w:tc>
          <w:tcPr>
            <w:tcW w:w="1988" w:type="dxa"/>
            <w:noWrap/>
            <w:hideMark/>
          </w:tcPr>
          <w:p w14:paraId="1D31F03A" w14:textId="672E581C"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   </w:t>
            </w:r>
          </w:p>
        </w:tc>
        <w:tc>
          <w:tcPr>
            <w:tcW w:w="2284" w:type="dxa"/>
            <w:noWrap/>
            <w:hideMark/>
          </w:tcPr>
          <w:p w14:paraId="1FD99D05"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7C558336" w14:textId="77777777" w:rsidTr="002C7CF4">
        <w:trPr>
          <w:trHeight w:val="330"/>
        </w:trPr>
        <w:tc>
          <w:tcPr>
            <w:tcW w:w="4670" w:type="dxa"/>
            <w:noWrap/>
            <w:hideMark/>
          </w:tcPr>
          <w:p w14:paraId="3B50C0BD"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Estatales</w:t>
            </w:r>
          </w:p>
        </w:tc>
        <w:tc>
          <w:tcPr>
            <w:tcW w:w="1988" w:type="dxa"/>
            <w:noWrap/>
            <w:hideMark/>
          </w:tcPr>
          <w:p w14:paraId="23FEE5C2" w14:textId="3476E915"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  </w:t>
            </w:r>
          </w:p>
        </w:tc>
        <w:tc>
          <w:tcPr>
            <w:tcW w:w="2284" w:type="dxa"/>
            <w:noWrap/>
            <w:hideMark/>
          </w:tcPr>
          <w:p w14:paraId="04C107D1"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45A4467F" w14:textId="77777777" w:rsidTr="002C7CF4">
        <w:trPr>
          <w:trHeight w:val="330"/>
        </w:trPr>
        <w:tc>
          <w:tcPr>
            <w:tcW w:w="4670" w:type="dxa"/>
            <w:noWrap/>
            <w:hideMark/>
          </w:tcPr>
          <w:p w14:paraId="7797A7D9"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Total de Otras Participaciones y Aportaciones</w:t>
            </w:r>
          </w:p>
        </w:tc>
        <w:tc>
          <w:tcPr>
            <w:tcW w:w="1988" w:type="dxa"/>
            <w:noWrap/>
            <w:hideMark/>
          </w:tcPr>
          <w:p w14:paraId="100F2C24"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311D21BE"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xml:space="preserve"> $                            -   </w:t>
            </w:r>
          </w:p>
        </w:tc>
      </w:tr>
      <w:tr w:rsidR="002C7CF4" w:rsidRPr="00BB75FC" w14:paraId="7D3243FF" w14:textId="77777777" w:rsidTr="002C7CF4">
        <w:trPr>
          <w:trHeight w:val="330"/>
        </w:trPr>
        <w:tc>
          <w:tcPr>
            <w:tcW w:w="4670" w:type="dxa"/>
            <w:noWrap/>
            <w:hideMark/>
          </w:tcPr>
          <w:p w14:paraId="4A31531F"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c>
          <w:tcPr>
            <w:tcW w:w="1988" w:type="dxa"/>
            <w:noWrap/>
            <w:hideMark/>
          </w:tcPr>
          <w:p w14:paraId="614EB60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23AB4993"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6D82AB92" w14:textId="77777777" w:rsidTr="002C7CF4">
        <w:trPr>
          <w:trHeight w:val="330"/>
        </w:trPr>
        <w:tc>
          <w:tcPr>
            <w:tcW w:w="4670" w:type="dxa"/>
            <w:noWrap/>
            <w:hideMark/>
          </w:tcPr>
          <w:p w14:paraId="0C67854D"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lastRenderedPageBreak/>
              <w:t>Ingresos Extraordinarios (Derivados de Financiamientos)</w:t>
            </w:r>
          </w:p>
        </w:tc>
        <w:tc>
          <w:tcPr>
            <w:tcW w:w="1988" w:type="dxa"/>
            <w:noWrap/>
            <w:hideMark/>
          </w:tcPr>
          <w:p w14:paraId="7A719198"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71EB5E04"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2D60A20F" w14:textId="77777777" w:rsidTr="002C7CF4">
        <w:trPr>
          <w:trHeight w:val="330"/>
        </w:trPr>
        <w:tc>
          <w:tcPr>
            <w:tcW w:w="4670" w:type="dxa"/>
            <w:noWrap/>
            <w:hideMark/>
          </w:tcPr>
          <w:p w14:paraId="48FD047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Empréstitos</w:t>
            </w:r>
          </w:p>
        </w:tc>
        <w:tc>
          <w:tcPr>
            <w:tcW w:w="1988" w:type="dxa"/>
            <w:noWrap/>
            <w:hideMark/>
          </w:tcPr>
          <w:p w14:paraId="2DA01508" w14:textId="3295E36A"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   </w:t>
            </w:r>
          </w:p>
        </w:tc>
        <w:tc>
          <w:tcPr>
            <w:tcW w:w="2284" w:type="dxa"/>
            <w:noWrap/>
            <w:hideMark/>
          </w:tcPr>
          <w:p w14:paraId="71538D4C"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6093388B" w14:textId="77777777" w:rsidTr="002C7CF4">
        <w:trPr>
          <w:trHeight w:val="330"/>
        </w:trPr>
        <w:tc>
          <w:tcPr>
            <w:tcW w:w="4670" w:type="dxa"/>
            <w:noWrap/>
            <w:hideMark/>
          </w:tcPr>
          <w:p w14:paraId="6F35E041"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Otros Ingresos Extraordinarios</w:t>
            </w:r>
          </w:p>
        </w:tc>
        <w:tc>
          <w:tcPr>
            <w:tcW w:w="1988" w:type="dxa"/>
            <w:noWrap/>
            <w:hideMark/>
          </w:tcPr>
          <w:p w14:paraId="00E91068" w14:textId="49D94165"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xml:space="preserve"> $                            -   </w:t>
            </w:r>
          </w:p>
        </w:tc>
        <w:tc>
          <w:tcPr>
            <w:tcW w:w="2284" w:type="dxa"/>
            <w:noWrap/>
            <w:hideMark/>
          </w:tcPr>
          <w:p w14:paraId="082723C0"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r>
      <w:tr w:rsidR="002C7CF4" w:rsidRPr="00BB75FC" w14:paraId="1648B215" w14:textId="77777777" w:rsidTr="002C7CF4">
        <w:trPr>
          <w:trHeight w:val="330"/>
        </w:trPr>
        <w:tc>
          <w:tcPr>
            <w:tcW w:w="4670" w:type="dxa"/>
            <w:noWrap/>
            <w:hideMark/>
          </w:tcPr>
          <w:p w14:paraId="0AED0FE4"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Total Ingresos Extraordinarios</w:t>
            </w:r>
          </w:p>
        </w:tc>
        <w:tc>
          <w:tcPr>
            <w:tcW w:w="1988" w:type="dxa"/>
            <w:noWrap/>
            <w:hideMark/>
          </w:tcPr>
          <w:p w14:paraId="43876276"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3BD93165"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xml:space="preserve"> $                            -   </w:t>
            </w:r>
          </w:p>
        </w:tc>
      </w:tr>
      <w:tr w:rsidR="002C7CF4" w:rsidRPr="00BB75FC" w14:paraId="352F3C3C" w14:textId="77777777" w:rsidTr="002C7CF4">
        <w:trPr>
          <w:trHeight w:val="330"/>
        </w:trPr>
        <w:tc>
          <w:tcPr>
            <w:tcW w:w="4670" w:type="dxa"/>
            <w:noWrap/>
            <w:hideMark/>
          </w:tcPr>
          <w:p w14:paraId="7DE4808E"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c>
          <w:tcPr>
            <w:tcW w:w="1988" w:type="dxa"/>
            <w:noWrap/>
            <w:hideMark/>
          </w:tcPr>
          <w:p w14:paraId="4224B8E1"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15D55BCB"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 </w:t>
            </w:r>
          </w:p>
        </w:tc>
      </w:tr>
      <w:tr w:rsidR="002C7CF4" w:rsidRPr="00BB75FC" w14:paraId="1A8F4C3D" w14:textId="77777777" w:rsidTr="002C7CF4">
        <w:trPr>
          <w:trHeight w:val="330"/>
        </w:trPr>
        <w:tc>
          <w:tcPr>
            <w:tcW w:w="4670" w:type="dxa"/>
            <w:noWrap/>
            <w:hideMark/>
          </w:tcPr>
          <w:p w14:paraId="70269A31" w14:textId="77777777"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Ingresos Totales / Globales</w:t>
            </w:r>
          </w:p>
        </w:tc>
        <w:tc>
          <w:tcPr>
            <w:tcW w:w="1988" w:type="dxa"/>
            <w:noWrap/>
            <w:hideMark/>
          </w:tcPr>
          <w:p w14:paraId="13F6462F" w14:textId="77777777" w:rsidR="0072689F" w:rsidRPr="00BB75FC" w:rsidRDefault="0072689F" w:rsidP="00BB75FC">
            <w:pPr>
              <w:spacing w:line="360" w:lineRule="auto"/>
              <w:jc w:val="both"/>
              <w:rPr>
                <w:rFonts w:ascii="Century Gothic" w:hAnsi="Century Gothic" w:cs="Arial"/>
              </w:rPr>
            </w:pPr>
            <w:r w:rsidRPr="00BB75FC">
              <w:rPr>
                <w:rFonts w:ascii="Century Gothic" w:hAnsi="Century Gothic" w:cs="Arial"/>
              </w:rPr>
              <w:t> </w:t>
            </w:r>
          </w:p>
        </w:tc>
        <w:tc>
          <w:tcPr>
            <w:tcW w:w="2284" w:type="dxa"/>
            <w:noWrap/>
            <w:hideMark/>
          </w:tcPr>
          <w:p w14:paraId="69EF40A1" w14:textId="64377E92" w:rsidR="0072689F" w:rsidRPr="00BB75FC" w:rsidRDefault="0072689F" w:rsidP="00BB75FC">
            <w:pPr>
              <w:spacing w:line="360" w:lineRule="auto"/>
              <w:jc w:val="both"/>
              <w:rPr>
                <w:rFonts w:ascii="Century Gothic" w:hAnsi="Century Gothic" w:cs="Arial"/>
                <w:b/>
                <w:bCs/>
              </w:rPr>
            </w:pPr>
            <w:r w:rsidRPr="00BB75FC">
              <w:rPr>
                <w:rFonts w:ascii="Century Gothic" w:hAnsi="Century Gothic" w:cs="Arial"/>
                <w:b/>
                <w:bCs/>
              </w:rPr>
              <w:t>$</w:t>
            </w:r>
            <w:r w:rsidR="002C7CF4" w:rsidRPr="00BB75FC">
              <w:rPr>
                <w:rFonts w:ascii="Century Gothic" w:hAnsi="Century Gothic" w:cs="Arial"/>
                <w:b/>
                <w:bCs/>
              </w:rPr>
              <w:t xml:space="preserve"> </w:t>
            </w:r>
            <w:r w:rsidRPr="00BB75FC">
              <w:rPr>
                <w:rFonts w:ascii="Century Gothic" w:hAnsi="Century Gothic" w:cs="Arial"/>
                <w:b/>
                <w:bCs/>
              </w:rPr>
              <w:t xml:space="preserve">169,001,944.00 </w:t>
            </w:r>
          </w:p>
        </w:tc>
      </w:tr>
    </w:tbl>
    <w:p w14:paraId="7A2BDA30" w14:textId="77777777" w:rsidR="0072689F" w:rsidRPr="00BB75FC" w:rsidRDefault="0072689F" w:rsidP="00BB75FC">
      <w:pPr>
        <w:spacing w:line="360" w:lineRule="auto"/>
        <w:jc w:val="both"/>
        <w:rPr>
          <w:rFonts w:ascii="Century Gothic" w:hAnsi="Century Gothic" w:cs="Arial"/>
          <w:lang w:val="es-MX"/>
        </w:rPr>
      </w:pPr>
    </w:p>
    <w:sectPr w:rsidR="0072689F" w:rsidRPr="00BB75FC" w:rsidSect="0054679C">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A8DF" w14:textId="77777777" w:rsidR="008651A3" w:rsidRDefault="008651A3">
      <w:r>
        <w:separator/>
      </w:r>
    </w:p>
  </w:endnote>
  <w:endnote w:type="continuationSeparator" w:id="0">
    <w:p w14:paraId="12869151" w14:textId="77777777" w:rsidR="008651A3" w:rsidRDefault="0086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44959950"/>
      <w:docPartObj>
        <w:docPartGallery w:val="Page Numbers (Bottom of Page)"/>
        <w:docPartUnique/>
      </w:docPartObj>
    </w:sdtPr>
    <w:sdtEndPr/>
    <w:sdtContent>
      <w:p w14:paraId="5500466B" w14:textId="6CEB5BB0" w:rsidR="005A5B9A" w:rsidRPr="00A77D94" w:rsidRDefault="005A5B9A">
        <w:pPr>
          <w:pStyle w:val="Piedepgina"/>
          <w:jc w:val="right"/>
          <w:rPr>
            <w:sz w:val="20"/>
            <w:szCs w:val="20"/>
          </w:rPr>
        </w:pPr>
        <w:r w:rsidRPr="00A77D94">
          <w:rPr>
            <w:sz w:val="20"/>
            <w:szCs w:val="20"/>
          </w:rPr>
          <w:fldChar w:fldCharType="begin"/>
        </w:r>
        <w:r w:rsidRPr="00A77D94">
          <w:rPr>
            <w:sz w:val="20"/>
            <w:szCs w:val="20"/>
          </w:rPr>
          <w:instrText>PAGE   \* MERGEFORMAT</w:instrText>
        </w:r>
        <w:r w:rsidRPr="00A77D94">
          <w:rPr>
            <w:sz w:val="20"/>
            <w:szCs w:val="20"/>
          </w:rPr>
          <w:fldChar w:fldCharType="separate"/>
        </w:r>
        <w:r w:rsidRPr="00A77D94">
          <w:rPr>
            <w:sz w:val="20"/>
            <w:szCs w:val="20"/>
          </w:rPr>
          <w:t>2</w:t>
        </w:r>
        <w:r w:rsidRPr="00A77D94">
          <w:rPr>
            <w:sz w:val="20"/>
            <w:szCs w:val="20"/>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5E71" w14:textId="77777777" w:rsidR="008651A3" w:rsidRDefault="008651A3">
      <w:r>
        <w:separator/>
      </w:r>
    </w:p>
  </w:footnote>
  <w:footnote w:type="continuationSeparator" w:id="0">
    <w:p w14:paraId="086B9AE9" w14:textId="77777777" w:rsidR="008651A3" w:rsidRDefault="0086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121CBC0" w:rsidR="005A5B9A" w:rsidRPr="00F5081C" w:rsidRDefault="005A5B9A" w:rsidP="005A5B9A">
    <w:pPr>
      <w:pStyle w:val="Encabezado"/>
      <w:jc w:val="right"/>
      <w:rPr>
        <w:rFonts w:ascii="Century Gothic" w:hAnsi="Century Gothic"/>
        <w:b/>
        <w:lang w:val="es-MX"/>
      </w:rPr>
    </w:pPr>
    <w:r w:rsidRPr="00F5081C">
      <w:rPr>
        <w:rFonts w:ascii="Century Gothic" w:hAnsi="Century Gothic"/>
        <w:b/>
        <w:lang w:val="es-MX"/>
      </w:rPr>
      <w:t>DECRETO No.</w:t>
    </w:r>
  </w:p>
  <w:p w14:paraId="61161E7A" w14:textId="10C64F82" w:rsidR="005A5B9A" w:rsidRPr="00076D61" w:rsidRDefault="005A5B9A" w:rsidP="005A5B9A">
    <w:pPr>
      <w:ind w:right="23"/>
      <w:jc w:val="right"/>
      <w:rPr>
        <w:rFonts w:ascii="Century Gothic" w:hAnsi="Century Gothic"/>
        <w:b/>
        <w:lang w:val="es-MX"/>
      </w:rPr>
    </w:pP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r>
    <w:r w:rsidRPr="00F5081C">
      <w:rPr>
        <w:rFonts w:ascii="Century Gothic" w:hAnsi="Century Gothic"/>
        <w:b/>
        <w:lang w:val="es-MX"/>
      </w:rPr>
      <w:softHyphen/>
      <w:t>LXVIII/</w:t>
    </w:r>
    <w:proofErr w:type="spellStart"/>
    <w:r w:rsidRPr="00F5081C">
      <w:rPr>
        <w:rFonts w:ascii="Century Gothic" w:hAnsi="Century Gothic"/>
        <w:b/>
        <w:lang w:val="es-MX"/>
      </w:rPr>
      <w:t>APLIM</w:t>
    </w:r>
    <w:proofErr w:type="spellEnd"/>
    <w:r w:rsidRPr="00F5081C">
      <w:rPr>
        <w:rFonts w:ascii="Century Gothic" w:hAnsi="Century Gothic"/>
        <w:b/>
        <w:lang w:val="es-MX"/>
      </w:rPr>
      <w:t>/</w:t>
    </w:r>
    <w:r w:rsidR="00F5081C" w:rsidRPr="00F5081C">
      <w:rPr>
        <w:rFonts w:ascii="Century Gothic" w:hAnsi="Century Gothic"/>
        <w:b/>
        <w:lang w:val="es-MX"/>
      </w:rPr>
      <w:t>0400</w:t>
    </w:r>
    <w:r w:rsidRPr="00F5081C">
      <w:rPr>
        <w:rFonts w:ascii="Century Gothic" w:hAnsi="Century Gothic"/>
        <w:b/>
        <w:lang w:val="es-MX"/>
      </w:rPr>
      <w:t>/</w:t>
    </w:r>
    <w:proofErr w:type="gramStart"/>
    <w:r w:rsidRPr="00F5081C">
      <w:rPr>
        <w:rFonts w:ascii="Century Gothic" w:hAnsi="Century Gothic"/>
        <w:b/>
        <w:lang w:val="es-MX"/>
      </w:rPr>
      <w:t>2025  I</w:t>
    </w:r>
    <w:proofErr w:type="gramEnd"/>
    <w:r w:rsidRPr="00F5081C">
      <w:rPr>
        <w:rFonts w:ascii="Century Gothic" w:hAnsi="Century Gothic"/>
        <w:b/>
        <w:lang w:val="es-MX"/>
      </w:rPr>
      <w:t xml:space="preserve"> P.O.</w:t>
    </w:r>
  </w:p>
  <w:p w14:paraId="6E0B1C47" w14:textId="5C296E5D"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CC6DC3"/>
    <w:multiLevelType w:val="hybridMultilevel"/>
    <w:tmpl w:val="CC543CC2"/>
    <w:lvl w:ilvl="0" w:tplc="574C67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5B2010F"/>
    <w:multiLevelType w:val="hybridMultilevel"/>
    <w:tmpl w:val="7774FD6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509F6"/>
    <w:multiLevelType w:val="hybridMultilevel"/>
    <w:tmpl w:val="D0C837E4"/>
    <w:lvl w:ilvl="0" w:tplc="12048FF2">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2"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3"/>
  </w:num>
  <w:num w:numId="5">
    <w:abstractNumId w:val="14"/>
  </w:num>
  <w:num w:numId="6">
    <w:abstractNumId w:val="0"/>
  </w:num>
  <w:num w:numId="7">
    <w:abstractNumId w:val="1"/>
  </w:num>
  <w:num w:numId="8">
    <w:abstractNumId w:val="4"/>
  </w:num>
  <w:num w:numId="9">
    <w:abstractNumId w:val="12"/>
  </w:num>
  <w:num w:numId="10">
    <w:abstractNumId w:val="11"/>
  </w:num>
  <w:num w:numId="11">
    <w:abstractNumId w:val="9"/>
  </w:num>
  <w:num w:numId="12">
    <w:abstractNumId w:val="8"/>
  </w:num>
  <w:num w:numId="13">
    <w:abstractNumId w:val="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06A5"/>
    <w:rsid w:val="00023469"/>
    <w:rsid w:val="000506CA"/>
    <w:rsid w:val="0005213A"/>
    <w:rsid w:val="00064059"/>
    <w:rsid w:val="00064B4B"/>
    <w:rsid w:val="0006532E"/>
    <w:rsid w:val="00067213"/>
    <w:rsid w:val="00077F6D"/>
    <w:rsid w:val="00083E79"/>
    <w:rsid w:val="000A5F38"/>
    <w:rsid w:val="000A68C0"/>
    <w:rsid w:val="000B1AEE"/>
    <w:rsid w:val="000D1AA6"/>
    <w:rsid w:val="00106DD7"/>
    <w:rsid w:val="00111BBD"/>
    <w:rsid w:val="001639D7"/>
    <w:rsid w:val="00163FBF"/>
    <w:rsid w:val="0018288C"/>
    <w:rsid w:val="001850C5"/>
    <w:rsid w:val="00195D53"/>
    <w:rsid w:val="001A2B3C"/>
    <w:rsid w:val="001C51FA"/>
    <w:rsid w:val="001D03B8"/>
    <w:rsid w:val="001F54F1"/>
    <w:rsid w:val="00210E08"/>
    <w:rsid w:val="0023049A"/>
    <w:rsid w:val="00233A85"/>
    <w:rsid w:val="002369BC"/>
    <w:rsid w:val="00244657"/>
    <w:rsid w:val="00272290"/>
    <w:rsid w:val="00291FDC"/>
    <w:rsid w:val="002A56F3"/>
    <w:rsid w:val="002C7CF4"/>
    <w:rsid w:val="002F34FA"/>
    <w:rsid w:val="00302C77"/>
    <w:rsid w:val="00302F53"/>
    <w:rsid w:val="00305A00"/>
    <w:rsid w:val="003468F7"/>
    <w:rsid w:val="00363527"/>
    <w:rsid w:val="003A7BBD"/>
    <w:rsid w:val="003C1F66"/>
    <w:rsid w:val="003C5DAB"/>
    <w:rsid w:val="003C6342"/>
    <w:rsid w:val="003D2928"/>
    <w:rsid w:val="003D7AF0"/>
    <w:rsid w:val="003E00F6"/>
    <w:rsid w:val="00420186"/>
    <w:rsid w:val="00427E8A"/>
    <w:rsid w:val="00461F2D"/>
    <w:rsid w:val="00464F50"/>
    <w:rsid w:val="00476386"/>
    <w:rsid w:val="004B007D"/>
    <w:rsid w:val="004C5A45"/>
    <w:rsid w:val="004D31BD"/>
    <w:rsid w:val="00517284"/>
    <w:rsid w:val="00521A2D"/>
    <w:rsid w:val="0052531E"/>
    <w:rsid w:val="00533668"/>
    <w:rsid w:val="0054679C"/>
    <w:rsid w:val="005A123A"/>
    <w:rsid w:val="005A5B9A"/>
    <w:rsid w:val="005B4CD1"/>
    <w:rsid w:val="005E07BF"/>
    <w:rsid w:val="005E1535"/>
    <w:rsid w:val="005E792A"/>
    <w:rsid w:val="00605171"/>
    <w:rsid w:val="0061059B"/>
    <w:rsid w:val="006178A1"/>
    <w:rsid w:val="00620FA6"/>
    <w:rsid w:val="006256BB"/>
    <w:rsid w:val="0062602E"/>
    <w:rsid w:val="006325C7"/>
    <w:rsid w:val="006436A8"/>
    <w:rsid w:val="00647136"/>
    <w:rsid w:val="006766AE"/>
    <w:rsid w:val="006927A2"/>
    <w:rsid w:val="006941DF"/>
    <w:rsid w:val="0069491A"/>
    <w:rsid w:val="006B3F99"/>
    <w:rsid w:val="006C139E"/>
    <w:rsid w:val="006C1CA2"/>
    <w:rsid w:val="006C43CF"/>
    <w:rsid w:val="006D12C4"/>
    <w:rsid w:val="006E0F4C"/>
    <w:rsid w:val="00701957"/>
    <w:rsid w:val="0072689F"/>
    <w:rsid w:val="00741DE5"/>
    <w:rsid w:val="00745420"/>
    <w:rsid w:val="0075291B"/>
    <w:rsid w:val="007650F9"/>
    <w:rsid w:val="00775CCC"/>
    <w:rsid w:val="00795E72"/>
    <w:rsid w:val="00797788"/>
    <w:rsid w:val="007A3F17"/>
    <w:rsid w:val="007A40E2"/>
    <w:rsid w:val="007D3B4E"/>
    <w:rsid w:val="007D4789"/>
    <w:rsid w:val="008003A0"/>
    <w:rsid w:val="008008C9"/>
    <w:rsid w:val="00800AF7"/>
    <w:rsid w:val="00801297"/>
    <w:rsid w:val="00802E42"/>
    <w:rsid w:val="00803D07"/>
    <w:rsid w:val="00812D57"/>
    <w:rsid w:val="008243FA"/>
    <w:rsid w:val="00830068"/>
    <w:rsid w:val="00845206"/>
    <w:rsid w:val="008463E1"/>
    <w:rsid w:val="00855F7E"/>
    <w:rsid w:val="00856390"/>
    <w:rsid w:val="008578DD"/>
    <w:rsid w:val="008651A3"/>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109CF"/>
    <w:rsid w:val="009353C9"/>
    <w:rsid w:val="00955084"/>
    <w:rsid w:val="0097381A"/>
    <w:rsid w:val="009822CE"/>
    <w:rsid w:val="00983CE9"/>
    <w:rsid w:val="00984651"/>
    <w:rsid w:val="00984A87"/>
    <w:rsid w:val="00995642"/>
    <w:rsid w:val="00997804"/>
    <w:rsid w:val="009A4E34"/>
    <w:rsid w:val="009B637D"/>
    <w:rsid w:val="009C1041"/>
    <w:rsid w:val="009C7AD0"/>
    <w:rsid w:val="009E2D01"/>
    <w:rsid w:val="009E63B6"/>
    <w:rsid w:val="009F1BE1"/>
    <w:rsid w:val="00A03A18"/>
    <w:rsid w:val="00A04139"/>
    <w:rsid w:val="00A0570A"/>
    <w:rsid w:val="00A17316"/>
    <w:rsid w:val="00A2181C"/>
    <w:rsid w:val="00A30949"/>
    <w:rsid w:val="00A354D5"/>
    <w:rsid w:val="00A455F0"/>
    <w:rsid w:val="00A612E0"/>
    <w:rsid w:val="00A63362"/>
    <w:rsid w:val="00A77D94"/>
    <w:rsid w:val="00A84DFC"/>
    <w:rsid w:val="00AA13A4"/>
    <w:rsid w:val="00AA4F81"/>
    <w:rsid w:val="00AC2882"/>
    <w:rsid w:val="00AE77AE"/>
    <w:rsid w:val="00B06CD2"/>
    <w:rsid w:val="00B2439C"/>
    <w:rsid w:val="00B51A09"/>
    <w:rsid w:val="00B70D32"/>
    <w:rsid w:val="00B8455B"/>
    <w:rsid w:val="00B91D75"/>
    <w:rsid w:val="00BB75FC"/>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20146"/>
    <w:rsid w:val="00D32D25"/>
    <w:rsid w:val="00D3619A"/>
    <w:rsid w:val="00D50357"/>
    <w:rsid w:val="00D557F9"/>
    <w:rsid w:val="00D56B15"/>
    <w:rsid w:val="00D76E22"/>
    <w:rsid w:val="00DB29E2"/>
    <w:rsid w:val="00DC644D"/>
    <w:rsid w:val="00DD656C"/>
    <w:rsid w:val="00DE38A5"/>
    <w:rsid w:val="00DE71FE"/>
    <w:rsid w:val="00DF502C"/>
    <w:rsid w:val="00E062DA"/>
    <w:rsid w:val="00E15CE7"/>
    <w:rsid w:val="00E16F78"/>
    <w:rsid w:val="00E215B2"/>
    <w:rsid w:val="00E21ECD"/>
    <w:rsid w:val="00E23A2B"/>
    <w:rsid w:val="00E24164"/>
    <w:rsid w:val="00E5664C"/>
    <w:rsid w:val="00E70F5E"/>
    <w:rsid w:val="00EA4AAD"/>
    <w:rsid w:val="00EB7E80"/>
    <w:rsid w:val="00EC6866"/>
    <w:rsid w:val="00EC764B"/>
    <w:rsid w:val="00F325FF"/>
    <w:rsid w:val="00F366D5"/>
    <w:rsid w:val="00F5081C"/>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726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90165">
      <w:bodyDiv w:val="1"/>
      <w:marLeft w:val="0"/>
      <w:marRight w:val="0"/>
      <w:marTop w:val="0"/>
      <w:marBottom w:val="0"/>
      <w:divBdr>
        <w:top w:val="none" w:sz="0" w:space="0" w:color="auto"/>
        <w:left w:val="none" w:sz="0" w:space="0" w:color="auto"/>
        <w:bottom w:val="none" w:sz="0" w:space="0" w:color="auto"/>
        <w:right w:val="none" w:sz="0" w:space="0" w:color="auto"/>
      </w:divBdr>
    </w:div>
    <w:div w:id="1879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37</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37</cp:revision>
  <cp:lastPrinted>2025-12-17T23:54:00Z</cp:lastPrinted>
  <dcterms:created xsi:type="dcterms:W3CDTF">2025-12-10T20:08:00Z</dcterms:created>
  <dcterms:modified xsi:type="dcterms:W3CDTF">2025-12-17T23:54:00Z</dcterms:modified>
</cp:coreProperties>
</file>