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0CC922CC"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EF7346">
        <w:rPr>
          <w:rFonts w:ascii="Century Gothic" w:hAnsi="Century Gothic"/>
          <w:b/>
          <w:sz w:val="25"/>
          <w:szCs w:val="25"/>
          <w:lang w:val="es-MX"/>
        </w:rPr>
        <w:t>0397</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36BD81C1" w:rsidR="007D4789" w:rsidRPr="00C028A6" w:rsidRDefault="007D4789" w:rsidP="00FC5D63">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BC46BC">
        <w:rPr>
          <w:rFonts w:ascii="Century Gothic" w:hAnsi="Century Gothic" w:cs="Arial"/>
          <w:b/>
          <w:bCs/>
          <w:lang w:val="es-ES_tradnl"/>
        </w:rPr>
        <w:t xml:space="preserve"> </w:t>
      </w:r>
      <w:proofErr w:type="spellStart"/>
      <w:r w:rsidR="00BC46BC">
        <w:rPr>
          <w:rFonts w:ascii="Century Gothic" w:hAnsi="Century Gothic" w:cs="Arial"/>
          <w:b/>
          <w:bCs/>
          <w:lang w:val="es-ES_tradnl"/>
        </w:rPr>
        <w:t>BACH</w:t>
      </w:r>
      <w:r w:rsidR="00FC5D63">
        <w:rPr>
          <w:rFonts w:ascii="Century Gothic" w:hAnsi="Century Gothic" w:cs="Arial"/>
          <w:b/>
          <w:bCs/>
          <w:lang w:val="es-ES_tradnl"/>
        </w:rPr>
        <w:t>Í</w:t>
      </w:r>
      <w:r w:rsidR="00BC46BC">
        <w:rPr>
          <w:rFonts w:ascii="Century Gothic" w:hAnsi="Century Gothic" w:cs="Arial"/>
          <w:b/>
          <w:bCs/>
          <w:lang w:val="es-ES_tradnl"/>
        </w:rPr>
        <w:t>NIVA</w:t>
      </w:r>
      <w:proofErr w:type="spellEnd"/>
    </w:p>
    <w:p w14:paraId="285534B1" w14:textId="397D3A55" w:rsidR="007D4789" w:rsidRPr="00C83ACD" w:rsidRDefault="007D4789" w:rsidP="00FC5D63">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5D48385A" w:rsidR="007D4789" w:rsidRDefault="007D4789" w:rsidP="00C22D96">
      <w:pPr>
        <w:jc w:val="both"/>
        <w:rPr>
          <w:rFonts w:ascii="Century Gothic" w:hAnsi="Century Gothic" w:cs="Arial"/>
          <w:lang w:val="es-ES_tradnl"/>
        </w:rPr>
      </w:pPr>
    </w:p>
    <w:p w14:paraId="36A6BF9E" w14:textId="77777777" w:rsidR="00EF7346" w:rsidRPr="00C83ACD" w:rsidRDefault="00EF7346" w:rsidP="00C22D96">
      <w:pPr>
        <w:jc w:val="both"/>
        <w:rPr>
          <w:rFonts w:ascii="Century Gothic" w:hAnsi="Century Gothic" w:cs="Arial"/>
          <w:lang w:val="es-ES_tradnl"/>
        </w:rPr>
      </w:pPr>
    </w:p>
    <w:p w14:paraId="23386EB6" w14:textId="3611F1F5"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b/>
          <w:lang w:val="es-ES_tradnl"/>
        </w:rPr>
        <w:t xml:space="preserve">ARTÍCULO </w:t>
      </w:r>
      <w:proofErr w:type="gramStart"/>
      <w:r w:rsidR="001E24F1" w:rsidRPr="002250A5">
        <w:rPr>
          <w:rFonts w:ascii="Century Gothic" w:hAnsi="Century Gothic" w:cs="Arial"/>
          <w:b/>
          <w:lang w:val="es-ES_tradnl"/>
        </w:rPr>
        <w:t>PRIMERO.-</w:t>
      </w:r>
      <w:proofErr w:type="gramEnd"/>
      <w:r w:rsidRPr="002250A5">
        <w:rPr>
          <w:rFonts w:ascii="Century Gothic" w:hAnsi="Century Gothic" w:cs="Arial"/>
          <w:lang w:val="es-ES_tradnl"/>
        </w:rPr>
        <w:t xml:space="preserve"> Para que el Municipio de Bachíniva pueda cubrir los gastos previstos en su presupuesto de egresos, durante el ejercicio fiscal comprendido del 1º de enero al 31 de diciembre de 2026, percibirá los ingresos ordinarios y extraordinarios siguientes:</w:t>
      </w:r>
    </w:p>
    <w:p w14:paraId="46FC01CD" w14:textId="77777777" w:rsidR="00BC46BC" w:rsidRPr="002250A5" w:rsidRDefault="00BC46BC" w:rsidP="00BC46BC">
      <w:pPr>
        <w:spacing w:line="360" w:lineRule="auto"/>
        <w:jc w:val="both"/>
        <w:rPr>
          <w:rFonts w:ascii="Century Gothic" w:hAnsi="Century Gothic" w:cs="Arial"/>
          <w:lang w:val="es-ES_tradnl"/>
        </w:rPr>
      </w:pPr>
    </w:p>
    <w:p w14:paraId="4CDDEC77" w14:textId="77777777" w:rsidR="00BC46BC" w:rsidRPr="002250A5" w:rsidRDefault="00BC46BC" w:rsidP="00BC46BC">
      <w:pPr>
        <w:pStyle w:val="Ttulo2"/>
        <w:spacing w:line="360" w:lineRule="auto"/>
        <w:jc w:val="left"/>
        <w:rPr>
          <w:rFonts w:ascii="Century Gothic" w:hAnsi="Century Gothic"/>
        </w:rPr>
      </w:pPr>
      <w:r w:rsidRPr="002250A5">
        <w:rPr>
          <w:rFonts w:ascii="Century Gothic" w:hAnsi="Century Gothic"/>
        </w:rPr>
        <w:t xml:space="preserve">I.- IMPUESTOS Y CONTRIBUCIONES </w:t>
      </w:r>
    </w:p>
    <w:p w14:paraId="78C566A5" w14:textId="77777777" w:rsidR="00BC46BC" w:rsidRPr="002250A5" w:rsidRDefault="00BC46BC" w:rsidP="00BC46BC">
      <w:pPr>
        <w:spacing w:line="360" w:lineRule="auto"/>
        <w:jc w:val="both"/>
        <w:rPr>
          <w:rFonts w:ascii="Century Gothic" w:hAnsi="Century Gothic" w:cs="Arial"/>
          <w:lang w:val="es-ES_tradnl"/>
        </w:rPr>
      </w:pPr>
    </w:p>
    <w:p w14:paraId="47FFCAD7" w14:textId="77777777" w:rsidR="00BC46BC" w:rsidRPr="002250A5" w:rsidRDefault="00BC46BC" w:rsidP="00BC46BC">
      <w:pPr>
        <w:numPr>
          <w:ilvl w:val="0"/>
          <w:numId w:val="1"/>
        </w:numPr>
        <w:spacing w:line="360" w:lineRule="auto"/>
        <w:jc w:val="both"/>
        <w:rPr>
          <w:rFonts w:ascii="Century Gothic" w:hAnsi="Century Gothic" w:cs="Arial"/>
          <w:b/>
          <w:lang w:val="es-ES_tradnl"/>
        </w:rPr>
      </w:pPr>
      <w:r w:rsidRPr="002250A5">
        <w:rPr>
          <w:rFonts w:ascii="Century Gothic" w:hAnsi="Century Gothic" w:cs="Arial"/>
          <w:b/>
          <w:lang w:val="es-ES_tradnl"/>
        </w:rPr>
        <w:t>Impuestos</w:t>
      </w:r>
    </w:p>
    <w:p w14:paraId="3B158088" w14:textId="77777777" w:rsidR="00BC46BC" w:rsidRPr="002250A5" w:rsidRDefault="00BC46BC" w:rsidP="00BC46BC">
      <w:pPr>
        <w:spacing w:line="360" w:lineRule="auto"/>
        <w:ind w:left="720"/>
        <w:jc w:val="both"/>
        <w:rPr>
          <w:rFonts w:ascii="Century Gothic" w:hAnsi="Century Gothic" w:cs="Arial"/>
          <w:b/>
          <w:lang w:val="es-ES_tradnl"/>
        </w:rPr>
      </w:pPr>
    </w:p>
    <w:p w14:paraId="42F0C6DC" w14:textId="77777777" w:rsidR="00BC46BC" w:rsidRPr="002250A5" w:rsidRDefault="00BC46BC" w:rsidP="00BC46BC">
      <w:pPr>
        <w:pStyle w:val="Textoindependiente"/>
        <w:spacing w:line="360" w:lineRule="auto"/>
        <w:rPr>
          <w:rFonts w:ascii="Century Gothic" w:hAnsi="Century Gothic"/>
        </w:rPr>
      </w:pPr>
      <w:r w:rsidRPr="002250A5">
        <w:rPr>
          <w:rFonts w:ascii="Century Gothic" w:hAnsi="Century Gothic"/>
        </w:rPr>
        <w:t>1.- Sobre espectáculos públicos, los cuales se causarán por lo establecido en el artículo 132 del Código Municipal para el Estado de Chihuahua, y conforme a las siguientes tasas:</w:t>
      </w:r>
    </w:p>
    <w:p w14:paraId="2A09BD84" w14:textId="77777777" w:rsidR="00BC46BC" w:rsidRPr="002250A5" w:rsidRDefault="00BC46BC" w:rsidP="00BC46BC">
      <w:pPr>
        <w:pStyle w:val="Textoindependiente"/>
        <w:spacing w:line="360" w:lineRule="auto"/>
        <w:rPr>
          <w:rFonts w:ascii="Century Gothic" w:hAnsi="Century Gothic"/>
        </w:rPr>
      </w:pPr>
    </w:p>
    <w:tbl>
      <w:tblPr>
        <w:tblW w:w="489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35"/>
        <w:gridCol w:w="919"/>
      </w:tblGrid>
      <w:tr w:rsidR="00BC46BC" w:rsidRPr="002250A5" w14:paraId="14F5EC54" w14:textId="77777777" w:rsidTr="00283867">
        <w:trPr>
          <w:trHeight w:val="600"/>
        </w:trPr>
        <w:tc>
          <w:tcPr>
            <w:tcW w:w="4475" w:type="pct"/>
            <w:vAlign w:val="center"/>
          </w:tcPr>
          <w:p w14:paraId="52B83164" w14:textId="77777777" w:rsidR="00BC46BC" w:rsidRPr="002250A5" w:rsidRDefault="00BC46BC" w:rsidP="00283867">
            <w:pPr>
              <w:spacing w:before="60" w:line="360" w:lineRule="auto"/>
              <w:jc w:val="center"/>
              <w:rPr>
                <w:rFonts w:ascii="Century Gothic" w:hAnsi="Century Gothic" w:cs="Arial"/>
                <w:b/>
                <w:bCs/>
                <w:lang w:val="es-ES_tradnl"/>
              </w:rPr>
            </w:pPr>
            <w:r w:rsidRPr="002250A5">
              <w:rPr>
                <w:rFonts w:ascii="Century Gothic" w:hAnsi="Century Gothic" w:cs="Arial"/>
                <w:b/>
                <w:bCs/>
                <w:lang w:val="es-ES_tradnl"/>
              </w:rPr>
              <w:t>CONCEPTO</w:t>
            </w:r>
          </w:p>
        </w:tc>
        <w:tc>
          <w:tcPr>
            <w:tcW w:w="525" w:type="pct"/>
            <w:vAlign w:val="center"/>
          </w:tcPr>
          <w:p w14:paraId="7F4BAB42" w14:textId="77777777" w:rsidR="00BC46BC" w:rsidRPr="002250A5" w:rsidRDefault="00BC46BC" w:rsidP="00283867">
            <w:pPr>
              <w:pStyle w:val="Ttulo1"/>
              <w:spacing w:before="60" w:line="360" w:lineRule="auto"/>
              <w:jc w:val="center"/>
              <w:rPr>
                <w:rFonts w:ascii="Century Gothic" w:hAnsi="Century Gothic"/>
              </w:rPr>
            </w:pPr>
            <w:r w:rsidRPr="002250A5">
              <w:rPr>
                <w:rFonts w:ascii="Century Gothic" w:hAnsi="Century Gothic"/>
              </w:rPr>
              <w:t>TASA</w:t>
            </w:r>
          </w:p>
        </w:tc>
      </w:tr>
      <w:tr w:rsidR="00BC46BC" w:rsidRPr="002250A5" w14:paraId="27028170" w14:textId="77777777" w:rsidTr="00283867">
        <w:tc>
          <w:tcPr>
            <w:tcW w:w="4475" w:type="pct"/>
          </w:tcPr>
          <w:p w14:paraId="397814FA" w14:textId="77777777"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Becerradas, novilladas y jaripeos</w:t>
            </w:r>
          </w:p>
        </w:tc>
        <w:tc>
          <w:tcPr>
            <w:tcW w:w="525" w:type="pct"/>
          </w:tcPr>
          <w:p w14:paraId="4EC99914"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10%</w:t>
            </w:r>
          </w:p>
        </w:tc>
      </w:tr>
      <w:tr w:rsidR="00BC46BC" w:rsidRPr="002250A5" w14:paraId="56684E71" w14:textId="77777777" w:rsidTr="00283867">
        <w:tc>
          <w:tcPr>
            <w:tcW w:w="4475" w:type="pct"/>
          </w:tcPr>
          <w:p w14:paraId="262C721E" w14:textId="77777777"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Box y lucha</w:t>
            </w:r>
          </w:p>
        </w:tc>
        <w:tc>
          <w:tcPr>
            <w:tcW w:w="525" w:type="pct"/>
          </w:tcPr>
          <w:p w14:paraId="1222A6DE"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12%</w:t>
            </w:r>
          </w:p>
        </w:tc>
      </w:tr>
      <w:tr w:rsidR="00BC46BC" w:rsidRPr="002250A5" w14:paraId="377660BC" w14:textId="77777777" w:rsidTr="00283867">
        <w:tc>
          <w:tcPr>
            <w:tcW w:w="4475" w:type="pct"/>
          </w:tcPr>
          <w:p w14:paraId="7A961CF0" w14:textId="77777777"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Carreras: de caballos, perros, automóviles, motocicletas y otras</w:t>
            </w:r>
          </w:p>
        </w:tc>
        <w:tc>
          <w:tcPr>
            <w:tcW w:w="525" w:type="pct"/>
          </w:tcPr>
          <w:p w14:paraId="6BE125DC"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12%</w:t>
            </w:r>
          </w:p>
        </w:tc>
      </w:tr>
      <w:tr w:rsidR="00BC46BC" w:rsidRPr="002250A5" w14:paraId="0FE19C69" w14:textId="77777777" w:rsidTr="00283867">
        <w:tc>
          <w:tcPr>
            <w:tcW w:w="4475" w:type="pct"/>
          </w:tcPr>
          <w:p w14:paraId="5369D0DB" w14:textId="77777777"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Circos</w:t>
            </w:r>
          </w:p>
        </w:tc>
        <w:tc>
          <w:tcPr>
            <w:tcW w:w="525" w:type="pct"/>
          </w:tcPr>
          <w:p w14:paraId="1D7E431E"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5%</w:t>
            </w:r>
          </w:p>
        </w:tc>
      </w:tr>
      <w:tr w:rsidR="00BC46BC" w:rsidRPr="002250A5" w14:paraId="58BF7DFA" w14:textId="77777777" w:rsidTr="00283867">
        <w:tc>
          <w:tcPr>
            <w:tcW w:w="4475" w:type="pct"/>
          </w:tcPr>
          <w:p w14:paraId="5D3A18B2" w14:textId="77777777"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Corridas de toros y peleas de gallos</w:t>
            </w:r>
          </w:p>
        </w:tc>
        <w:tc>
          <w:tcPr>
            <w:tcW w:w="525" w:type="pct"/>
          </w:tcPr>
          <w:p w14:paraId="18D2597B"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12%</w:t>
            </w:r>
          </w:p>
        </w:tc>
      </w:tr>
      <w:tr w:rsidR="00BC46BC" w:rsidRPr="002250A5" w14:paraId="4A62A4C0" w14:textId="77777777" w:rsidTr="00283867">
        <w:tc>
          <w:tcPr>
            <w:tcW w:w="4475" w:type="pct"/>
          </w:tcPr>
          <w:p w14:paraId="4550C5CC" w14:textId="77777777"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Espectáculos teatrales, revistas, variedades, conciertos y conferencias</w:t>
            </w:r>
          </w:p>
        </w:tc>
        <w:tc>
          <w:tcPr>
            <w:tcW w:w="525" w:type="pct"/>
          </w:tcPr>
          <w:p w14:paraId="46C1051E" w14:textId="77777777" w:rsidR="00BC46BC" w:rsidRPr="002250A5" w:rsidRDefault="00BC46BC" w:rsidP="00283867">
            <w:pPr>
              <w:spacing w:before="60" w:line="360" w:lineRule="auto"/>
              <w:jc w:val="center"/>
              <w:rPr>
                <w:rFonts w:ascii="Century Gothic" w:hAnsi="Century Gothic" w:cs="Arial"/>
                <w:lang w:val="es-ES_tradnl"/>
              </w:rPr>
            </w:pPr>
          </w:p>
          <w:p w14:paraId="75EE19DA" w14:textId="77777777" w:rsidR="00BC46BC" w:rsidRPr="002250A5" w:rsidRDefault="00BC46BC" w:rsidP="00283867">
            <w:pPr>
              <w:spacing w:before="60" w:line="360" w:lineRule="auto"/>
              <w:jc w:val="center"/>
              <w:rPr>
                <w:rFonts w:ascii="Century Gothic" w:hAnsi="Century Gothic" w:cs="Arial"/>
                <w:lang w:val="es-ES_tradnl"/>
              </w:rPr>
            </w:pPr>
            <w:r>
              <w:rPr>
                <w:rFonts w:ascii="Century Gothic" w:hAnsi="Century Gothic" w:cs="Arial"/>
                <w:lang w:val="es-ES_tradnl"/>
              </w:rPr>
              <w:t>8</w:t>
            </w:r>
            <w:r w:rsidRPr="002250A5">
              <w:rPr>
                <w:rFonts w:ascii="Century Gothic" w:hAnsi="Century Gothic" w:cs="Arial"/>
                <w:lang w:val="es-ES_tradnl"/>
              </w:rPr>
              <w:t>%</w:t>
            </w:r>
          </w:p>
        </w:tc>
      </w:tr>
      <w:tr w:rsidR="00BC46BC" w:rsidRPr="002250A5" w14:paraId="6809E68D" w14:textId="77777777" w:rsidTr="00283867">
        <w:tc>
          <w:tcPr>
            <w:tcW w:w="4475" w:type="pct"/>
          </w:tcPr>
          <w:p w14:paraId="45572A99" w14:textId="77777777"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Exhibiciones y concursos</w:t>
            </w:r>
          </w:p>
        </w:tc>
        <w:tc>
          <w:tcPr>
            <w:tcW w:w="525" w:type="pct"/>
          </w:tcPr>
          <w:p w14:paraId="3C0A090C"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8%</w:t>
            </w:r>
          </w:p>
        </w:tc>
      </w:tr>
      <w:tr w:rsidR="00BC46BC" w:rsidRPr="002250A5" w14:paraId="10AC3F07" w14:textId="77777777" w:rsidTr="00283867">
        <w:tc>
          <w:tcPr>
            <w:tcW w:w="4475" w:type="pct"/>
          </w:tcPr>
          <w:p w14:paraId="5EDE9D37" w14:textId="77777777"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Espectáculos deportivos</w:t>
            </w:r>
          </w:p>
        </w:tc>
        <w:tc>
          <w:tcPr>
            <w:tcW w:w="525" w:type="pct"/>
          </w:tcPr>
          <w:p w14:paraId="1D4239B3"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5%</w:t>
            </w:r>
          </w:p>
        </w:tc>
      </w:tr>
      <w:tr w:rsidR="00BC46BC" w:rsidRPr="002250A5" w14:paraId="6A5CE6A6" w14:textId="77777777" w:rsidTr="00283867">
        <w:trPr>
          <w:trHeight w:val="473"/>
        </w:trPr>
        <w:tc>
          <w:tcPr>
            <w:tcW w:w="4475" w:type="pct"/>
          </w:tcPr>
          <w:p w14:paraId="3AFAAF75" w14:textId="77777777"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Los demás espectáculos</w:t>
            </w:r>
          </w:p>
        </w:tc>
        <w:tc>
          <w:tcPr>
            <w:tcW w:w="525" w:type="pct"/>
          </w:tcPr>
          <w:p w14:paraId="3E29F305"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8%</w:t>
            </w:r>
          </w:p>
        </w:tc>
      </w:tr>
    </w:tbl>
    <w:p w14:paraId="0909545C" w14:textId="77777777" w:rsidR="00BC46BC" w:rsidRPr="002250A5" w:rsidRDefault="00BC46BC" w:rsidP="00BC46BC">
      <w:pPr>
        <w:spacing w:line="360" w:lineRule="auto"/>
        <w:jc w:val="both"/>
        <w:rPr>
          <w:rFonts w:ascii="Century Gothic" w:hAnsi="Century Gothic" w:cs="Arial"/>
          <w:lang w:val="es-ES_tradnl"/>
        </w:rPr>
      </w:pPr>
    </w:p>
    <w:p w14:paraId="45F61008" w14:textId="6C5C933D" w:rsidR="00BC46BC"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 xml:space="preserve">2.- Sobre juegos, rifas o loterías permitidas por la ley; las cuales se causarán conforme a la tasa del 10% prevista en el artículo 144 del Código Municipal para el Estado de Chihuahua. </w:t>
      </w:r>
    </w:p>
    <w:p w14:paraId="368979AE" w14:textId="77777777" w:rsidR="001E24F1" w:rsidRPr="002250A5" w:rsidRDefault="001E24F1" w:rsidP="00BC46BC">
      <w:pPr>
        <w:spacing w:line="360" w:lineRule="auto"/>
        <w:jc w:val="both"/>
        <w:rPr>
          <w:rFonts w:ascii="Century Gothic" w:hAnsi="Century Gothic" w:cs="Arial"/>
          <w:lang w:val="es-ES_tradnl"/>
        </w:rPr>
      </w:pPr>
    </w:p>
    <w:p w14:paraId="0BD1EF1B"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3.- Predial.</w:t>
      </w:r>
    </w:p>
    <w:p w14:paraId="0FCE9D61" w14:textId="77777777" w:rsidR="00BC46BC" w:rsidRPr="002250A5" w:rsidRDefault="00BC46BC" w:rsidP="00BC46BC">
      <w:pPr>
        <w:spacing w:line="360" w:lineRule="auto"/>
        <w:jc w:val="both"/>
        <w:rPr>
          <w:rFonts w:ascii="Century Gothic" w:hAnsi="Century Gothic" w:cs="Arial"/>
          <w:lang w:val="es-ES_tradnl"/>
        </w:rPr>
      </w:pPr>
    </w:p>
    <w:p w14:paraId="0478390E" w14:textId="40166664"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lastRenderedPageBreak/>
        <w:t xml:space="preserve">3.1.- Impuesto predial, se causará conforme al sujeto, objeto, base y tasa, de conformidad con los artículos 145, 146, 148, 149, 151 y los demás procedimientos previstos en el </w:t>
      </w:r>
      <w:r w:rsidR="001E24F1" w:rsidRPr="002250A5">
        <w:rPr>
          <w:rFonts w:ascii="Century Gothic" w:hAnsi="Century Gothic"/>
        </w:rPr>
        <w:t>Código Municipal para el Estado de Chihuahua.</w:t>
      </w:r>
    </w:p>
    <w:p w14:paraId="13318503" w14:textId="77777777" w:rsidR="00BC46BC" w:rsidRPr="002250A5" w:rsidRDefault="00BC46BC" w:rsidP="00BC46BC">
      <w:pPr>
        <w:spacing w:line="360" w:lineRule="auto"/>
        <w:jc w:val="both"/>
        <w:rPr>
          <w:rFonts w:ascii="Century Gothic" w:hAnsi="Century Gothic" w:cs="Arial"/>
          <w:lang w:val="es-ES_tradnl"/>
        </w:rPr>
      </w:pPr>
    </w:p>
    <w:p w14:paraId="6DC87D08"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La tasa aplicable para predios suburbanos será de 3 al millar la cual se aplicará al valor catastral obtenido de acuerdo a la ley de catastro del Estado de Chihuahua.</w:t>
      </w:r>
    </w:p>
    <w:p w14:paraId="3F719DE8" w14:textId="77777777" w:rsidR="00BC46BC" w:rsidRPr="002250A5" w:rsidRDefault="00BC46BC" w:rsidP="00BC46BC">
      <w:pPr>
        <w:spacing w:line="360" w:lineRule="auto"/>
        <w:jc w:val="both"/>
        <w:rPr>
          <w:rFonts w:ascii="Century Gothic" w:hAnsi="Century Gothic" w:cs="Arial"/>
          <w:lang w:val="es-ES_tradnl"/>
        </w:rPr>
      </w:pPr>
    </w:p>
    <w:p w14:paraId="04C3ACD2"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3.2.- 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w:t>
      </w:r>
    </w:p>
    <w:p w14:paraId="61C9981A" w14:textId="77777777" w:rsidR="00BC46BC" w:rsidRPr="002250A5" w:rsidRDefault="00BC46BC" w:rsidP="00BC46BC">
      <w:pPr>
        <w:spacing w:line="360" w:lineRule="auto"/>
        <w:jc w:val="both"/>
        <w:rPr>
          <w:rFonts w:ascii="Century Gothic" w:hAnsi="Century Gothic" w:cs="Arial"/>
          <w:lang w:val="es-ES_tradnl"/>
        </w:rPr>
      </w:pPr>
    </w:p>
    <w:p w14:paraId="0DDD16E8"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3.3.- En el caso de terrenos no empadronados o construcciones no manifestadas ante la Tesorería Municipal por causa imputable al sujeto del impuesto, se harán efectivos tres años de impuestos anteriores a la fecha del descubrimiento de la omisión, salvo que la persona interesada compruebe que el lapso es menor o que acuda voluntariamente ante la autoridad.</w:t>
      </w:r>
    </w:p>
    <w:p w14:paraId="75C4869D" w14:textId="77777777" w:rsidR="00BC46BC" w:rsidRPr="002250A5" w:rsidRDefault="00BC46BC" w:rsidP="00BC46BC">
      <w:pPr>
        <w:spacing w:line="360" w:lineRule="auto"/>
        <w:jc w:val="both"/>
        <w:rPr>
          <w:rFonts w:ascii="Century Gothic" w:hAnsi="Century Gothic" w:cs="Arial"/>
          <w:lang w:val="es-ES_tradnl"/>
        </w:rPr>
      </w:pPr>
    </w:p>
    <w:p w14:paraId="0F6D280E"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lastRenderedPageBreak/>
        <w:t>3.4.- 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w:t>
      </w:r>
    </w:p>
    <w:p w14:paraId="69A64DAB" w14:textId="77777777" w:rsidR="00BC46BC" w:rsidRPr="002250A5" w:rsidRDefault="00BC46BC" w:rsidP="00BC46BC">
      <w:pPr>
        <w:spacing w:line="360" w:lineRule="auto"/>
        <w:jc w:val="both"/>
        <w:rPr>
          <w:rFonts w:ascii="Century Gothic" w:hAnsi="Century Gothic" w:cs="Arial"/>
          <w:lang w:val="es-ES_tradnl"/>
        </w:rPr>
      </w:pPr>
    </w:p>
    <w:p w14:paraId="2BFE75E2"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El catastro municipal, según corresponda, llevará el registro de los trámites públicos mencionados en el párrafo anterior y se coordinarán con las instancias respectivas, para conjuntamente corroborar el cumplimiento de esta disposición.</w:t>
      </w:r>
    </w:p>
    <w:p w14:paraId="5BFD33FE" w14:textId="77777777" w:rsidR="00BC46BC" w:rsidRPr="002250A5" w:rsidRDefault="00BC46BC" w:rsidP="00BC46BC">
      <w:pPr>
        <w:spacing w:line="360" w:lineRule="auto"/>
        <w:jc w:val="both"/>
        <w:rPr>
          <w:rFonts w:ascii="Century Gothic" w:hAnsi="Century Gothic" w:cs="Arial"/>
          <w:lang w:val="es-ES_tradnl"/>
        </w:rPr>
      </w:pPr>
    </w:p>
    <w:p w14:paraId="1BC08FC3"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3.5.- La asignación y actualización del valor catastral de inmuebles se efectuará por los municipios, conforme a las Tablas de Valores de Suelo y Construcción y con apoyo en la información resultante de los siguientes procedimientos:</w:t>
      </w:r>
    </w:p>
    <w:p w14:paraId="4557E250" w14:textId="77777777" w:rsidR="00BC46BC" w:rsidRPr="002250A5" w:rsidRDefault="00BC46BC" w:rsidP="00BC46BC">
      <w:pPr>
        <w:spacing w:line="360" w:lineRule="auto"/>
        <w:jc w:val="both"/>
        <w:rPr>
          <w:rFonts w:ascii="Century Gothic" w:hAnsi="Century Gothic" w:cs="Arial"/>
          <w:lang w:val="es-ES_tradnl"/>
        </w:rPr>
      </w:pPr>
    </w:p>
    <w:p w14:paraId="5791F2EC"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I.- Por declaración del contribuyente, sujeta a la aprobación de la autoridad municipal.</w:t>
      </w:r>
    </w:p>
    <w:p w14:paraId="15213C1A" w14:textId="77777777" w:rsidR="00BC46BC" w:rsidRPr="002250A5" w:rsidRDefault="00BC46BC" w:rsidP="00BC46BC">
      <w:pPr>
        <w:spacing w:line="360" w:lineRule="auto"/>
        <w:jc w:val="both"/>
        <w:rPr>
          <w:rFonts w:ascii="Century Gothic" w:hAnsi="Century Gothic" w:cs="Arial"/>
          <w:lang w:val="es-ES_tradnl"/>
        </w:rPr>
      </w:pPr>
    </w:p>
    <w:p w14:paraId="370B684B"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Il.- Por avalúo directo realizado por un perito valuador debidamente registrado o autorizado ante el Departamento Estatal de Profesiones.</w:t>
      </w:r>
    </w:p>
    <w:p w14:paraId="4BACDD96" w14:textId="77777777" w:rsidR="00BC46BC" w:rsidRPr="002250A5" w:rsidRDefault="00BC46BC" w:rsidP="00BC46BC">
      <w:pPr>
        <w:spacing w:line="360" w:lineRule="auto"/>
        <w:jc w:val="both"/>
        <w:rPr>
          <w:rFonts w:ascii="Century Gothic" w:hAnsi="Century Gothic" w:cs="Arial"/>
          <w:lang w:val="es-ES_tradnl"/>
        </w:rPr>
      </w:pPr>
    </w:p>
    <w:p w14:paraId="232CAD56" w14:textId="0BEC2469" w:rsidR="00BC46BC" w:rsidRPr="002250A5" w:rsidRDefault="00BC46BC" w:rsidP="00BC46BC">
      <w:pPr>
        <w:spacing w:line="360" w:lineRule="auto"/>
        <w:jc w:val="both"/>
        <w:rPr>
          <w:rFonts w:ascii="Century Gothic" w:hAnsi="Century Gothic" w:cs="Arial"/>
          <w:lang w:val="es-ES_tradnl"/>
        </w:rPr>
      </w:pPr>
      <w:proofErr w:type="gramStart"/>
      <w:r w:rsidRPr="002250A5">
        <w:rPr>
          <w:rFonts w:ascii="Century Gothic" w:hAnsi="Century Gothic" w:cs="Arial"/>
          <w:lang w:val="es-ES_tradnl"/>
        </w:rPr>
        <w:t>Ill.-</w:t>
      </w:r>
      <w:proofErr w:type="gramEnd"/>
      <w:r w:rsidRPr="002250A5">
        <w:rPr>
          <w:rFonts w:ascii="Century Gothic" w:hAnsi="Century Gothic" w:cs="Arial"/>
          <w:lang w:val="es-ES_tradnl"/>
        </w:rPr>
        <w:t xml:space="preserve"> Valuación directa en base a la información recabada por la Autoridad</w:t>
      </w:r>
      <w:r w:rsidR="000900A7">
        <w:rPr>
          <w:rFonts w:ascii="Century Gothic" w:hAnsi="Century Gothic" w:cs="Arial"/>
          <w:lang w:val="es-ES_tradnl"/>
        </w:rPr>
        <w:t xml:space="preserve"> </w:t>
      </w:r>
      <w:r w:rsidRPr="002250A5">
        <w:rPr>
          <w:rFonts w:ascii="Century Gothic" w:hAnsi="Century Gothic" w:cs="Arial"/>
          <w:lang w:val="es-ES_tradnl"/>
        </w:rPr>
        <w:t>Catastral Municipal, mediante inspección física, estudios técnicos directos o por medios indirectos como la fotogrametría, aerofotogrametría e imagen satelital.</w:t>
      </w:r>
    </w:p>
    <w:p w14:paraId="040282FA" w14:textId="77777777" w:rsidR="00BC46BC" w:rsidRPr="002250A5" w:rsidRDefault="00BC46BC" w:rsidP="00BC46BC">
      <w:pPr>
        <w:spacing w:line="360" w:lineRule="auto"/>
        <w:jc w:val="both"/>
        <w:rPr>
          <w:rFonts w:ascii="Century Gothic" w:hAnsi="Century Gothic" w:cs="Arial"/>
          <w:lang w:val="es-ES_tradnl"/>
        </w:rPr>
      </w:pPr>
    </w:p>
    <w:p w14:paraId="6F316A3E" w14:textId="3E57D0B2"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IV.- Con base en la documentación oficial que emitan las Autoridades</w:t>
      </w:r>
      <w:r w:rsidR="000900A7">
        <w:rPr>
          <w:rFonts w:ascii="Century Gothic" w:hAnsi="Century Gothic" w:cs="Arial"/>
          <w:lang w:val="es-ES_tradnl"/>
        </w:rPr>
        <w:t xml:space="preserve"> </w:t>
      </w:r>
      <w:r w:rsidRPr="002250A5">
        <w:rPr>
          <w:rFonts w:ascii="Century Gothic" w:hAnsi="Century Gothic" w:cs="Arial"/>
          <w:lang w:val="es-ES_tradnl"/>
        </w:rPr>
        <w:t>Catastrales, tomando en consideración la información proporcionada al catastro por los propietarios o poseedores de predios, o con base en los registros de información con que cuenten las mismas autoridades.</w:t>
      </w:r>
    </w:p>
    <w:p w14:paraId="55C5AE74" w14:textId="77777777" w:rsidR="00BC46BC" w:rsidRPr="002250A5" w:rsidRDefault="00BC46BC" w:rsidP="00BC46BC">
      <w:pPr>
        <w:spacing w:line="360" w:lineRule="auto"/>
        <w:jc w:val="both"/>
        <w:rPr>
          <w:rFonts w:ascii="Century Gothic" w:hAnsi="Century Gothic" w:cs="Arial"/>
          <w:lang w:val="es-ES_tradnl"/>
        </w:rPr>
      </w:pPr>
    </w:p>
    <w:p w14:paraId="1BC28191" w14:textId="4AB78901"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3.</w:t>
      </w:r>
      <w:r w:rsidR="000900A7">
        <w:rPr>
          <w:rFonts w:ascii="Century Gothic" w:hAnsi="Century Gothic" w:cs="Arial"/>
          <w:lang w:val="es-ES_tradnl"/>
        </w:rPr>
        <w:t>6</w:t>
      </w:r>
      <w:r w:rsidRPr="002250A5">
        <w:rPr>
          <w:rFonts w:ascii="Century Gothic" w:hAnsi="Century Gothic" w:cs="Arial"/>
          <w:lang w:val="es-ES_tradnl"/>
        </w:rPr>
        <w:t>.- El Ayuntamiento, por conducto de la tesorería municipal, previa solicitud que le formule el contribuyente por escrito, podrá autorizar el pago a en parcialidades, de las contribuciones omitidas y de sus accesorios.</w:t>
      </w:r>
    </w:p>
    <w:p w14:paraId="0FF160F5" w14:textId="77777777" w:rsidR="00BC46BC" w:rsidRPr="002250A5" w:rsidRDefault="00BC46BC" w:rsidP="00BC46BC">
      <w:pPr>
        <w:spacing w:line="360" w:lineRule="auto"/>
        <w:jc w:val="both"/>
        <w:rPr>
          <w:rFonts w:ascii="Century Gothic" w:hAnsi="Century Gothic" w:cs="Arial"/>
          <w:lang w:val="es-ES_tradnl"/>
        </w:rPr>
      </w:pPr>
    </w:p>
    <w:p w14:paraId="3A216335" w14:textId="3FAB1AF1"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3.</w:t>
      </w:r>
      <w:r w:rsidR="000900A7">
        <w:rPr>
          <w:rFonts w:ascii="Century Gothic" w:hAnsi="Century Gothic" w:cs="Arial"/>
          <w:lang w:val="es-ES_tradnl"/>
        </w:rPr>
        <w:t>7</w:t>
      </w:r>
      <w:r w:rsidRPr="002250A5">
        <w:rPr>
          <w:rFonts w:ascii="Century Gothic" w:hAnsi="Century Gothic" w:cs="Arial"/>
          <w:lang w:val="es-ES_tradnl"/>
        </w:rPr>
        <w:t>.- Las autoridades municipales publicarán dos meses previos al pago del impuesto predial, las obras y servicios que se realizarán durante el siguiente ejercicio fiscal. Preferentemente durante los meses de noviembre y diciembre.</w:t>
      </w:r>
    </w:p>
    <w:p w14:paraId="2DE7B7AE" w14:textId="77777777" w:rsidR="00BC46BC" w:rsidRPr="002250A5" w:rsidRDefault="00BC46BC" w:rsidP="00BC46BC">
      <w:pPr>
        <w:spacing w:line="360" w:lineRule="auto"/>
        <w:jc w:val="both"/>
        <w:rPr>
          <w:rFonts w:ascii="Century Gothic" w:hAnsi="Century Gothic" w:cs="Arial"/>
          <w:lang w:val="es-ES_tradnl"/>
        </w:rPr>
      </w:pPr>
    </w:p>
    <w:p w14:paraId="2D7E565E"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4.- Sobre traslación de dominio de bienes inmuebles.</w:t>
      </w:r>
    </w:p>
    <w:p w14:paraId="62C42AEA" w14:textId="77777777" w:rsidR="00BC46BC" w:rsidRPr="002250A5" w:rsidRDefault="00BC46BC" w:rsidP="00BC46BC">
      <w:pPr>
        <w:spacing w:line="360" w:lineRule="auto"/>
        <w:jc w:val="both"/>
        <w:rPr>
          <w:rFonts w:ascii="Century Gothic" w:hAnsi="Century Gothic" w:cs="Arial"/>
          <w:lang w:val="es-ES_tradnl"/>
        </w:rPr>
      </w:pPr>
    </w:p>
    <w:p w14:paraId="1AAF39E3" w14:textId="77777777" w:rsidR="00BC46BC" w:rsidRPr="002250A5" w:rsidRDefault="00BC46BC" w:rsidP="00BC46BC">
      <w:pPr>
        <w:spacing w:line="360" w:lineRule="auto"/>
        <w:jc w:val="both"/>
        <w:rPr>
          <w:rFonts w:ascii="Century Gothic" w:hAnsi="Century Gothic" w:cs="Arial"/>
        </w:rPr>
      </w:pPr>
      <w:r w:rsidRPr="002250A5">
        <w:rPr>
          <w:rFonts w:ascii="Century Gothic" w:hAnsi="Century Gothic" w:cs="Arial"/>
          <w:lang w:val="es-ES_tradnl"/>
        </w:rPr>
        <w:lastRenderedPageBreak/>
        <w:t xml:space="preserve">5.- </w:t>
      </w:r>
      <w:r w:rsidRPr="002250A5">
        <w:rPr>
          <w:rFonts w:ascii="Century Gothic" w:hAnsi="Century Gothic" w:cs="Arial"/>
        </w:rPr>
        <w:t>Tasa Adicional de los Impuestos Predial y Sobre Traslación de Dominio de Bienes Inmuebles.</w:t>
      </w:r>
    </w:p>
    <w:p w14:paraId="4F4C7C00" w14:textId="77777777" w:rsidR="00BC46BC" w:rsidRPr="002250A5" w:rsidRDefault="00BC46BC" w:rsidP="00BC46BC">
      <w:pPr>
        <w:spacing w:line="360" w:lineRule="auto"/>
        <w:jc w:val="both"/>
        <w:rPr>
          <w:rFonts w:ascii="Century Gothic" w:hAnsi="Century Gothic" w:cs="Arial"/>
        </w:rPr>
      </w:pPr>
    </w:p>
    <w:p w14:paraId="443DF13A" w14:textId="77777777" w:rsidR="00BC46BC" w:rsidRPr="002250A5" w:rsidRDefault="00BC46BC" w:rsidP="00BC46BC">
      <w:pPr>
        <w:spacing w:line="360" w:lineRule="auto"/>
        <w:jc w:val="both"/>
        <w:rPr>
          <w:rFonts w:ascii="Century Gothic" w:hAnsi="Century Gothic" w:cs="Arial"/>
        </w:rPr>
      </w:pPr>
      <w:r w:rsidRPr="002250A5">
        <w:rPr>
          <w:rFonts w:ascii="Century Gothic" w:hAnsi="Century Gothic" w:cs="Arial"/>
        </w:rPr>
        <w:t>Las personas contribuyentes de los impuestos Predial y Sobre Traslación de Dominio de Bienes Inmuebles, pagarán una tasa adicional del 4%, la cual se enterará en la misma forma y términos en que deban enterarse los impuestos mencionados.</w:t>
      </w:r>
    </w:p>
    <w:p w14:paraId="175C271F" w14:textId="77777777" w:rsidR="00BC46BC" w:rsidRPr="002250A5" w:rsidRDefault="00BC46BC" w:rsidP="00BC46BC">
      <w:pPr>
        <w:spacing w:line="360" w:lineRule="auto"/>
        <w:jc w:val="both"/>
        <w:rPr>
          <w:rFonts w:ascii="Century Gothic" w:hAnsi="Century Gothic" w:cs="Arial"/>
        </w:rPr>
      </w:pPr>
    </w:p>
    <w:p w14:paraId="45559D10" w14:textId="77777777" w:rsidR="00BC46BC" w:rsidRPr="002250A5" w:rsidRDefault="00BC46BC" w:rsidP="00BC46BC">
      <w:pPr>
        <w:spacing w:line="360" w:lineRule="auto"/>
        <w:jc w:val="both"/>
        <w:rPr>
          <w:rFonts w:ascii="Century Gothic" w:hAnsi="Century Gothic" w:cs="Arial"/>
        </w:rPr>
      </w:pPr>
      <w:r w:rsidRPr="002250A5">
        <w:rPr>
          <w:rFonts w:ascii="Century Gothic" w:hAnsi="Century Gothic" w:cs="Arial"/>
        </w:rPr>
        <w:t>El monto a pagar de la tasa adicional se obtiene multiplicando por 0.04 la cantidad que resulte del cálculo establecido para la determinación de los impuestos señalados en el párrafo anterior.</w:t>
      </w:r>
    </w:p>
    <w:p w14:paraId="00774FA0" w14:textId="77777777" w:rsidR="00BC46BC" w:rsidRPr="002250A5" w:rsidRDefault="00BC46BC" w:rsidP="00BC46BC">
      <w:pPr>
        <w:spacing w:line="360" w:lineRule="auto"/>
        <w:jc w:val="both"/>
        <w:rPr>
          <w:rFonts w:ascii="Century Gothic" w:hAnsi="Century Gothic" w:cs="Arial"/>
        </w:rPr>
      </w:pPr>
    </w:p>
    <w:p w14:paraId="7C36544F" w14:textId="77777777" w:rsidR="00BC46BC" w:rsidRPr="002250A5" w:rsidRDefault="00BC46BC" w:rsidP="00BC46BC">
      <w:pPr>
        <w:spacing w:line="360" w:lineRule="auto"/>
        <w:jc w:val="both"/>
        <w:rPr>
          <w:rFonts w:ascii="Century Gothic" w:hAnsi="Century Gothic" w:cs="Arial"/>
        </w:rPr>
      </w:pPr>
      <w:r w:rsidRPr="002250A5">
        <w:rPr>
          <w:rFonts w:ascii="Century Gothic" w:hAnsi="Century Gothic" w:cs="Arial"/>
        </w:rPr>
        <w:t>El rendimiento obtenido de la aplicación de la tasa adicional se destinará al sostenimiento de la Universidad Autónoma de Chihuahua y de la Universidad Autónoma de Ciudad Juárez, conforme al convenio que celebre el Municipio con estas instituciones educativas.</w:t>
      </w:r>
    </w:p>
    <w:p w14:paraId="4B4D5AD4" w14:textId="77777777" w:rsidR="00BC46BC" w:rsidRPr="002250A5" w:rsidRDefault="00BC46BC" w:rsidP="00BC46BC">
      <w:pPr>
        <w:spacing w:line="360" w:lineRule="auto"/>
        <w:jc w:val="both"/>
        <w:rPr>
          <w:rFonts w:ascii="Century Gothic" w:hAnsi="Century Gothic" w:cs="Arial"/>
        </w:rPr>
      </w:pPr>
    </w:p>
    <w:p w14:paraId="71A24D41" w14:textId="16AFEAE5" w:rsidR="00BC46BC" w:rsidRPr="002250A5" w:rsidRDefault="00BC46BC" w:rsidP="00BC46BC">
      <w:pPr>
        <w:spacing w:line="360" w:lineRule="auto"/>
        <w:jc w:val="both"/>
        <w:rPr>
          <w:rFonts w:ascii="Century Gothic" w:hAnsi="Century Gothic" w:cs="Arial"/>
        </w:rPr>
      </w:pPr>
      <w:r w:rsidRPr="002250A5">
        <w:rPr>
          <w:rFonts w:ascii="Century Gothic" w:hAnsi="Century Gothic" w:cs="Arial"/>
        </w:rPr>
        <w:t>Una vez recaudados los ingresos por este concepto, la autoridad municipal concentrará los mismos, a más tardar el día quince del mes siguiente a su recaudación, en la Secretaría de Hacienda</w:t>
      </w:r>
      <w:r w:rsidR="00CD06AE">
        <w:rPr>
          <w:rFonts w:ascii="Century Gothic" w:hAnsi="Century Gothic" w:cs="Arial"/>
        </w:rPr>
        <w:t xml:space="preserve"> y Crédito Público</w:t>
      </w:r>
      <w:r w:rsidRPr="002250A5">
        <w:rPr>
          <w:rFonts w:ascii="Century Gothic" w:hAnsi="Century Gothic" w:cs="Arial"/>
        </w:rPr>
        <w:t xml:space="preserve">, dependencia que a su vez los transferirá a dichas universidades, a más tardar el día último del mismo mes. </w:t>
      </w:r>
    </w:p>
    <w:p w14:paraId="7A7AB96F" w14:textId="77777777" w:rsidR="00BC46BC" w:rsidRPr="002250A5" w:rsidRDefault="00BC46BC" w:rsidP="00BC46BC">
      <w:pPr>
        <w:spacing w:line="360" w:lineRule="auto"/>
        <w:jc w:val="both"/>
        <w:rPr>
          <w:rFonts w:ascii="Century Gothic" w:hAnsi="Century Gothic" w:cs="Arial"/>
        </w:rPr>
      </w:pPr>
    </w:p>
    <w:p w14:paraId="5128DD38" w14:textId="77777777" w:rsidR="00BC46BC" w:rsidRPr="002250A5" w:rsidRDefault="00BC46BC" w:rsidP="00BC46BC">
      <w:pPr>
        <w:spacing w:line="360" w:lineRule="auto"/>
        <w:jc w:val="both"/>
        <w:rPr>
          <w:rFonts w:ascii="Century Gothic" w:hAnsi="Century Gothic"/>
          <w:lang w:val="es-MX"/>
        </w:rPr>
      </w:pPr>
      <w:r w:rsidRPr="002250A5">
        <w:rPr>
          <w:rFonts w:ascii="Century Gothic" w:hAnsi="Century Gothic" w:cs="Arial"/>
        </w:rPr>
        <w:t>En caso de cualquiera de los días antes indicados sea inhábil, la concentración o la transferencia se efectuará el día hábil inmediato siguiente.</w:t>
      </w:r>
    </w:p>
    <w:p w14:paraId="63A7C06E" w14:textId="77777777" w:rsidR="00BC46BC" w:rsidRPr="002250A5" w:rsidRDefault="00BC46BC" w:rsidP="00BC46BC">
      <w:pPr>
        <w:spacing w:line="360" w:lineRule="auto"/>
        <w:jc w:val="both"/>
        <w:rPr>
          <w:rFonts w:ascii="Century Gothic" w:hAnsi="Century Gothic" w:cs="Arial"/>
          <w:lang w:val="es-ES_tradnl"/>
        </w:rPr>
      </w:pPr>
    </w:p>
    <w:p w14:paraId="358E228A" w14:textId="77777777" w:rsidR="00BC46BC" w:rsidRPr="002250A5" w:rsidRDefault="00BC46BC" w:rsidP="00BC46BC">
      <w:pPr>
        <w:numPr>
          <w:ilvl w:val="0"/>
          <w:numId w:val="1"/>
        </w:numPr>
        <w:spacing w:line="360" w:lineRule="auto"/>
        <w:jc w:val="both"/>
        <w:rPr>
          <w:rFonts w:ascii="Century Gothic" w:hAnsi="Century Gothic" w:cs="Arial"/>
          <w:lang w:val="es-ES_tradnl"/>
        </w:rPr>
      </w:pPr>
      <w:r w:rsidRPr="002250A5">
        <w:rPr>
          <w:rFonts w:ascii="Century Gothic" w:hAnsi="Century Gothic" w:cs="Arial"/>
          <w:b/>
          <w:lang w:val="es-ES_tradnl"/>
        </w:rPr>
        <w:t xml:space="preserve">Contribuciones especiales </w:t>
      </w:r>
    </w:p>
    <w:p w14:paraId="28CFD529" w14:textId="77777777" w:rsidR="00BC46BC" w:rsidRPr="002250A5" w:rsidRDefault="00BC46BC" w:rsidP="00BC46BC">
      <w:pPr>
        <w:spacing w:line="360" w:lineRule="auto"/>
        <w:ind w:left="720"/>
        <w:jc w:val="both"/>
        <w:rPr>
          <w:rFonts w:ascii="Century Gothic" w:hAnsi="Century Gothic" w:cs="Arial"/>
          <w:lang w:val="es-ES_tradnl"/>
        </w:rPr>
      </w:pPr>
    </w:p>
    <w:p w14:paraId="4831553E"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1.- Sobre pavimentación de calles y demás áreas públicas.</w:t>
      </w:r>
    </w:p>
    <w:p w14:paraId="27A01313" w14:textId="77777777" w:rsidR="00BC46BC" w:rsidRPr="002250A5" w:rsidRDefault="00BC46BC" w:rsidP="00BC46BC">
      <w:pPr>
        <w:pStyle w:val="Ttulo2"/>
        <w:spacing w:line="360" w:lineRule="auto"/>
        <w:jc w:val="left"/>
        <w:rPr>
          <w:rFonts w:ascii="Century Gothic" w:hAnsi="Century Gothic"/>
        </w:rPr>
      </w:pPr>
    </w:p>
    <w:p w14:paraId="43089ACA" w14:textId="77777777" w:rsidR="00BC46BC" w:rsidRPr="002250A5" w:rsidRDefault="00BC46BC" w:rsidP="00BC46BC">
      <w:pPr>
        <w:pStyle w:val="Ttulo2"/>
        <w:spacing w:line="360" w:lineRule="auto"/>
        <w:jc w:val="left"/>
        <w:rPr>
          <w:rFonts w:ascii="Century Gothic" w:hAnsi="Century Gothic"/>
        </w:rPr>
      </w:pPr>
      <w:r w:rsidRPr="002250A5">
        <w:rPr>
          <w:rFonts w:ascii="Century Gothic" w:hAnsi="Century Gothic"/>
        </w:rPr>
        <w:t>II.- DERECHOS</w:t>
      </w:r>
    </w:p>
    <w:p w14:paraId="3C271DE3" w14:textId="77777777" w:rsidR="00BC46BC" w:rsidRPr="002250A5" w:rsidRDefault="00BC46BC" w:rsidP="00BC46BC">
      <w:pPr>
        <w:spacing w:line="360" w:lineRule="auto"/>
        <w:jc w:val="both"/>
        <w:rPr>
          <w:rFonts w:ascii="Century Gothic" w:hAnsi="Century Gothic" w:cs="Arial"/>
          <w:lang w:val="es-ES_tradnl"/>
        </w:rPr>
      </w:pPr>
    </w:p>
    <w:p w14:paraId="43B25386"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1.- Por alineamiento de predios, asignación de número oficial, licencias de construcción y pruebas de estabilidad.</w:t>
      </w:r>
    </w:p>
    <w:p w14:paraId="2B3B0F27" w14:textId="77777777" w:rsidR="00BC46BC" w:rsidRPr="002250A5" w:rsidRDefault="00BC46BC" w:rsidP="00BC46BC">
      <w:pPr>
        <w:spacing w:line="360" w:lineRule="auto"/>
        <w:jc w:val="both"/>
        <w:rPr>
          <w:rFonts w:ascii="Century Gothic" w:hAnsi="Century Gothic" w:cs="Arial"/>
          <w:lang w:val="es-ES_tradnl"/>
        </w:rPr>
      </w:pPr>
    </w:p>
    <w:p w14:paraId="13C10BFC"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2.- Por supervisión y autorización de obras de urbanización en fraccionamientos.</w:t>
      </w:r>
    </w:p>
    <w:p w14:paraId="6FF57A97" w14:textId="77777777" w:rsidR="00BC46BC" w:rsidRPr="002250A5" w:rsidRDefault="00BC46BC" w:rsidP="00BC46BC">
      <w:pPr>
        <w:spacing w:line="360" w:lineRule="auto"/>
        <w:jc w:val="both"/>
        <w:rPr>
          <w:rFonts w:ascii="Century Gothic" w:hAnsi="Century Gothic" w:cs="Arial"/>
          <w:lang w:val="es-ES_tradnl"/>
        </w:rPr>
      </w:pPr>
    </w:p>
    <w:p w14:paraId="376CEDF7"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3.- Por servicios generales en los rastros.</w:t>
      </w:r>
    </w:p>
    <w:p w14:paraId="68F1E0FD" w14:textId="77777777" w:rsidR="00BC46BC" w:rsidRPr="002250A5" w:rsidRDefault="00BC46BC" w:rsidP="00BC46BC">
      <w:pPr>
        <w:spacing w:line="360" w:lineRule="auto"/>
        <w:jc w:val="both"/>
        <w:rPr>
          <w:rFonts w:ascii="Century Gothic" w:hAnsi="Century Gothic" w:cs="Arial"/>
          <w:lang w:val="es-ES_tradnl"/>
        </w:rPr>
      </w:pPr>
    </w:p>
    <w:p w14:paraId="225135F5"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4.- Por legalización de firmas, certificación y expedición de documentos municipales.</w:t>
      </w:r>
    </w:p>
    <w:p w14:paraId="208FCEFF" w14:textId="77777777" w:rsidR="00BC46BC" w:rsidRPr="002250A5" w:rsidRDefault="00BC46BC" w:rsidP="00BC46BC">
      <w:pPr>
        <w:spacing w:line="360" w:lineRule="auto"/>
        <w:jc w:val="both"/>
        <w:rPr>
          <w:rFonts w:ascii="Century Gothic" w:hAnsi="Century Gothic" w:cs="Arial"/>
          <w:lang w:val="es-ES_tradnl"/>
        </w:rPr>
      </w:pPr>
    </w:p>
    <w:p w14:paraId="4804E20E" w14:textId="69F7767D" w:rsidR="00BC46BC"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lastRenderedPageBreak/>
        <w:t>5.- Cementerios municipales.</w:t>
      </w:r>
    </w:p>
    <w:p w14:paraId="55898BF9" w14:textId="77777777" w:rsidR="001E24F1" w:rsidRPr="002250A5" w:rsidRDefault="001E24F1" w:rsidP="00BC46BC">
      <w:pPr>
        <w:spacing w:line="360" w:lineRule="auto"/>
        <w:jc w:val="both"/>
        <w:rPr>
          <w:rFonts w:ascii="Century Gothic" w:hAnsi="Century Gothic" w:cs="Arial"/>
          <w:lang w:val="es-ES_tradnl"/>
        </w:rPr>
      </w:pPr>
    </w:p>
    <w:p w14:paraId="7E610F9E"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6.- Por licencia para apertura y funcionamiento de negocios comerciales y horas extraordinarias:</w:t>
      </w:r>
    </w:p>
    <w:p w14:paraId="6CA12D1D" w14:textId="77777777" w:rsidR="00BC46BC" w:rsidRPr="002250A5" w:rsidRDefault="00BC46BC" w:rsidP="00BC46BC">
      <w:pPr>
        <w:spacing w:line="360" w:lineRule="auto"/>
        <w:ind w:left="426"/>
        <w:jc w:val="both"/>
        <w:rPr>
          <w:rFonts w:ascii="Century Gothic" w:hAnsi="Century Gothic" w:cs="Arial"/>
          <w:lang w:val="es-ES_tradnl"/>
        </w:rPr>
      </w:pPr>
    </w:p>
    <w:p w14:paraId="7E4C902B" w14:textId="77777777" w:rsidR="00BC46BC" w:rsidRPr="002250A5" w:rsidRDefault="00BC46BC" w:rsidP="00BC46BC">
      <w:pPr>
        <w:spacing w:line="360" w:lineRule="auto"/>
        <w:ind w:left="426"/>
        <w:jc w:val="both"/>
        <w:rPr>
          <w:rFonts w:ascii="Century Gothic" w:hAnsi="Century Gothic" w:cs="Arial"/>
          <w:lang w:val="es-ES_tradnl"/>
        </w:rPr>
      </w:pPr>
      <w:r w:rsidRPr="002250A5">
        <w:rPr>
          <w:rFonts w:ascii="Century Gothic" w:hAnsi="Century Gothic" w:cs="Arial"/>
          <w:lang w:val="es-ES_tradnl"/>
        </w:rPr>
        <w:t>a). - Para el funcionamiento de establecimientos o locales, que cuenten con máquinas de videojuegos, juegos mecánicos eléctricos y rocolas.</w:t>
      </w:r>
    </w:p>
    <w:p w14:paraId="5A43AB58" w14:textId="77777777" w:rsidR="00BC46BC" w:rsidRPr="002250A5" w:rsidRDefault="00BC46BC" w:rsidP="00BC46BC">
      <w:pPr>
        <w:spacing w:line="360" w:lineRule="auto"/>
        <w:jc w:val="both"/>
        <w:rPr>
          <w:rFonts w:ascii="Century Gothic" w:hAnsi="Century Gothic" w:cs="Arial"/>
          <w:lang w:val="es-ES_tradnl"/>
        </w:rPr>
      </w:pPr>
    </w:p>
    <w:p w14:paraId="71113432"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7.- Por ocupación de la vía pública para estacionamiento de vehículos y vendedores ambulantes.</w:t>
      </w:r>
    </w:p>
    <w:p w14:paraId="3C0C4B37" w14:textId="77777777" w:rsidR="00BC46BC" w:rsidRPr="002250A5" w:rsidRDefault="00BC46BC" w:rsidP="00BC46BC">
      <w:pPr>
        <w:spacing w:line="360" w:lineRule="auto"/>
        <w:jc w:val="both"/>
        <w:rPr>
          <w:rFonts w:ascii="Century Gothic" w:hAnsi="Century Gothic" w:cs="Arial"/>
          <w:lang w:val="es-ES_tradnl"/>
        </w:rPr>
      </w:pPr>
    </w:p>
    <w:p w14:paraId="3EAE49EF"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8.- Por la fijación de anuncios y propaganda comercial.</w:t>
      </w:r>
    </w:p>
    <w:p w14:paraId="3F571E35" w14:textId="77777777" w:rsidR="00BC46BC" w:rsidRPr="002250A5" w:rsidRDefault="00BC46BC" w:rsidP="00BC46BC">
      <w:pPr>
        <w:spacing w:line="360" w:lineRule="auto"/>
        <w:jc w:val="both"/>
        <w:rPr>
          <w:rFonts w:ascii="Century Gothic" w:hAnsi="Century Gothic" w:cs="Arial"/>
          <w:lang w:val="es-ES_tradnl"/>
        </w:rPr>
      </w:pPr>
    </w:p>
    <w:p w14:paraId="0C2E9C91"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9.- Por los servicios públicos siguientes:</w:t>
      </w:r>
    </w:p>
    <w:p w14:paraId="73391AD3" w14:textId="77777777" w:rsidR="00BC46BC" w:rsidRPr="002250A5" w:rsidRDefault="00BC46BC" w:rsidP="00BC46BC">
      <w:pPr>
        <w:numPr>
          <w:ilvl w:val="0"/>
          <w:numId w:val="2"/>
        </w:numPr>
        <w:spacing w:line="360" w:lineRule="auto"/>
        <w:jc w:val="both"/>
        <w:rPr>
          <w:rFonts w:ascii="Century Gothic" w:hAnsi="Century Gothic" w:cs="Arial"/>
          <w:lang w:val="es-ES_tradnl"/>
        </w:rPr>
      </w:pPr>
      <w:r w:rsidRPr="002250A5">
        <w:rPr>
          <w:rFonts w:ascii="Century Gothic" w:hAnsi="Century Gothic" w:cs="Arial"/>
          <w:lang w:val="es-ES_tradnl"/>
        </w:rPr>
        <w:t>Alumbrado Público.</w:t>
      </w:r>
    </w:p>
    <w:p w14:paraId="70C6FAAC" w14:textId="77777777" w:rsidR="00BC46BC" w:rsidRPr="002250A5" w:rsidRDefault="00BC46BC" w:rsidP="00BC46BC">
      <w:pPr>
        <w:numPr>
          <w:ilvl w:val="0"/>
          <w:numId w:val="2"/>
        </w:numPr>
        <w:spacing w:line="360" w:lineRule="auto"/>
        <w:jc w:val="both"/>
        <w:rPr>
          <w:rFonts w:ascii="Century Gothic" w:hAnsi="Century Gothic" w:cs="Arial"/>
          <w:lang w:val="es-ES_tradnl"/>
        </w:rPr>
      </w:pPr>
      <w:r w:rsidRPr="002250A5">
        <w:rPr>
          <w:rFonts w:ascii="Century Gothic" w:hAnsi="Century Gothic" w:cs="Arial"/>
          <w:lang w:val="es-ES_tradnl"/>
        </w:rPr>
        <w:t>Aseo, recolección y transporte de basura.</w:t>
      </w:r>
    </w:p>
    <w:p w14:paraId="1C8B9997" w14:textId="77777777" w:rsidR="00BC46BC" w:rsidRPr="002250A5" w:rsidRDefault="00BC46BC" w:rsidP="00BC46BC">
      <w:pPr>
        <w:numPr>
          <w:ilvl w:val="0"/>
          <w:numId w:val="2"/>
        </w:numPr>
        <w:spacing w:line="360" w:lineRule="auto"/>
        <w:jc w:val="both"/>
        <w:rPr>
          <w:rFonts w:ascii="Century Gothic" w:hAnsi="Century Gothic" w:cs="Arial"/>
          <w:lang w:val="es-ES_tradnl"/>
        </w:rPr>
      </w:pPr>
      <w:r w:rsidRPr="002250A5">
        <w:rPr>
          <w:rFonts w:ascii="Century Gothic" w:hAnsi="Century Gothic" w:cs="Arial"/>
          <w:lang w:val="es-ES_tradnl"/>
        </w:rPr>
        <w:t xml:space="preserve">Servicio de Bomberos. </w:t>
      </w:r>
    </w:p>
    <w:p w14:paraId="328FE822" w14:textId="77777777" w:rsidR="00BC46BC" w:rsidRPr="002250A5" w:rsidRDefault="00BC46BC" w:rsidP="00BC46BC">
      <w:pPr>
        <w:numPr>
          <w:ilvl w:val="0"/>
          <w:numId w:val="2"/>
        </w:numPr>
        <w:spacing w:line="360" w:lineRule="auto"/>
        <w:jc w:val="both"/>
        <w:rPr>
          <w:rFonts w:ascii="Century Gothic" w:hAnsi="Century Gothic" w:cs="Arial"/>
          <w:lang w:val="es-ES_tradnl"/>
        </w:rPr>
      </w:pPr>
      <w:r w:rsidRPr="002250A5">
        <w:rPr>
          <w:rFonts w:ascii="Century Gothic" w:hAnsi="Century Gothic" w:cs="Arial"/>
          <w:lang w:val="es-ES_tradnl"/>
        </w:rPr>
        <w:t>Mercados y centrales de abasto.</w:t>
      </w:r>
    </w:p>
    <w:p w14:paraId="55C9359E" w14:textId="77777777" w:rsidR="00BC46BC" w:rsidRPr="002250A5" w:rsidRDefault="00BC46BC" w:rsidP="00BC46BC">
      <w:pPr>
        <w:spacing w:line="360" w:lineRule="auto"/>
        <w:jc w:val="both"/>
        <w:rPr>
          <w:rFonts w:ascii="Century Gothic" w:hAnsi="Century Gothic" w:cs="Arial"/>
          <w:lang w:val="es-ES_tradnl"/>
        </w:rPr>
      </w:pPr>
    </w:p>
    <w:p w14:paraId="231AE35D"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10.- Los demás que establezca la ley.</w:t>
      </w:r>
    </w:p>
    <w:p w14:paraId="59912F04" w14:textId="77777777" w:rsidR="00BC46BC" w:rsidRPr="002250A5" w:rsidRDefault="00BC46BC" w:rsidP="00BC46BC">
      <w:pPr>
        <w:spacing w:line="360" w:lineRule="auto"/>
        <w:jc w:val="both"/>
        <w:rPr>
          <w:rFonts w:ascii="Century Gothic" w:hAnsi="Century Gothic" w:cs="Arial"/>
          <w:lang w:val="es-ES_tradnl"/>
        </w:rPr>
      </w:pPr>
    </w:p>
    <w:p w14:paraId="31C58A31" w14:textId="77777777" w:rsidR="00BC46BC"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lastRenderedPageBreak/>
        <w:t>Para el cobro de los derechos indicados en la relación precedente, el Municipio se ajustará a la tarifa aprobada para el ejercicio fiscal de 2026, misma que forma parte como anexo, de la presente Ley.</w:t>
      </w:r>
    </w:p>
    <w:p w14:paraId="4D52DF13" w14:textId="77777777" w:rsidR="00BC46BC" w:rsidRPr="002250A5" w:rsidRDefault="00BC46BC" w:rsidP="00BC46BC">
      <w:pPr>
        <w:spacing w:line="360" w:lineRule="auto"/>
        <w:jc w:val="both"/>
        <w:rPr>
          <w:rFonts w:ascii="Century Gothic" w:hAnsi="Century Gothic" w:cs="Arial"/>
          <w:lang w:val="es-ES_tradnl"/>
        </w:rPr>
      </w:pPr>
    </w:p>
    <w:p w14:paraId="7F44BD9C" w14:textId="77777777" w:rsidR="00BC46BC" w:rsidRPr="002250A5" w:rsidRDefault="00BC46BC" w:rsidP="00BC46BC">
      <w:pPr>
        <w:spacing w:line="360" w:lineRule="auto"/>
        <w:jc w:val="both"/>
        <w:rPr>
          <w:rFonts w:ascii="Century Gothic" w:hAnsi="Century Gothic" w:cs="Arial"/>
          <w:b/>
          <w:bCs/>
          <w:lang w:val="es-ES_tradnl"/>
        </w:rPr>
      </w:pPr>
      <w:r w:rsidRPr="002250A5">
        <w:rPr>
          <w:rFonts w:ascii="Century Gothic" w:hAnsi="Century Gothic" w:cs="Arial"/>
          <w:b/>
          <w:bCs/>
          <w:lang w:val="es-ES_tradnl"/>
        </w:rPr>
        <w:t>III.- PRODUCTOS</w:t>
      </w:r>
    </w:p>
    <w:p w14:paraId="0B2AF51F"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1.- De la enajenación, arrendamiento o explotación de sus bienes.</w:t>
      </w:r>
    </w:p>
    <w:p w14:paraId="0A0A6C06"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2.- Rendimientos financieros.</w:t>
      </w:r>
    </w:p>
    <w:p w14:paraId="4CDED9C7"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3.- Por publicaciones al precio fijado por la Presidencia Municipal.</w:t>
      </w:r>
    </w:p>
    <w:p w14:paraId="1C557898"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4.- De sus establecimientos y empresas.</w:t>
      </w:r>
    </w:p>
    <w:p w14:paraId="160015C5" w14:textId="77777777" w:rsidR="00BC46BC" w:rsidRPr="002250A5" w:rsidRDefault="00BC46BC" w:rsidP="00BC46BC">
      <w:pPr>
        <w:spacing w:line="360" w:lineRule="auto"/>
        <w:jc w:val="both"/>
        <w:rPr>
          <w:rFonts w:ascii="Century Gothic" w:hAnsi="Century Gothic" w:cs="Arial"/>
          <w:lang w:val="es-ES_tradnl"/>
        </w:rPr>
      </w:pPr>
    </w:p>
    <w:p w14:paraId="1C4FE309" w14:textId="77777777" w:rsidR="00BC46BC" w:rsidRPr="002250A5" w:rsidRDefault="00BC46BC" w:rsidP="00BC46BC">
      <w:pPr>
        <w:spacing w:line="360" w:lineRule="auto"/>
        <w:jc w:val="both"/>
        <w:rPr>
          <w:rFonts w:ascii="Century Gothic" w:hAnsi="Century Gothic" w:cs="Arial"/>
          <w:b/>
          <w:bCs/>
          <w:lang w:val="es-ES_tradnl"/>
        </w:rPr>
      </w:pPr>
      <w:r w:rsidRPr="002250A5">
        <w:rPr>
          <w:rFonts w:ascii="Century Gothic" w:hAnsi="Century Gothic" w:cs="Arial"/>
          <w:b/>
          <w:bCs/>
          <w:lang w:val="es-ES_tradnl"/>
        </w:rPr>
        <w:t>IV.- APROVECHAMIENTOS</w:t>
      </w:r>
    </w:p>
    <w:p w14:paraId="3FC59A26" w14:textId="77777777" w:rsidR="00BC46BC" w:rsidRPr="002250A5" w:rsidRDefault="00BC46BC" w:rsidP="00BC46BC">
      <w:pPr>
        <w:spacing w:line="360" w:lineRule="auto"/>
        <w:jc w:val="both"/>
        <w:rPr>
          <w:rFonts w:ascii="Century Gothic" w:hAnsi="Century Gothic" w:cs="Arial"/>
          <w:lang w:val="es-ES_tradnl"/>
        </w:rPr>
      </w:pPr>
    </w:p>
    <w:p w14:paraId="1AB78165" w14:textId="77777777" w:rsidR="00BC46BC" w:rsidRPr="002250A5" w:rsidRDefault="00BC46BC" w:rsidP="00BC46BC">
      <w:pPr>
        <w:spacing w:line="360" w:lineRule="auto"/>
        <w:ind w:right="15"/>
        <w:jc w:val="both"/>
        <w:rPr>
          <w:rFonts w:ascii="Century Gothic" w:hAnsi="Century Gothic"/>
        </w:rPr>
      </w:pPr>
      <w:r w:rsidRPr="002250A5">
        <w:rPr>
          <w:rFonts w:ascii="Century Gothic" w:hAnsi="Century Gothic"/>
        </w:rPr>
        <w:t>1.- Multas.</w:t>
      </w:r>
    </w:p>
    <w:p w14:paraId="0CEBAE27" w14:textId="77777777" w:rsidR="00BC46BC" w:rsidRPr="002250A5" w:rsidRDefault="00BC46BC" w:rsidP="00BC46BC">
      <w:pPr>
        <w:spacing w:line="360" w:lineRule="auto"/>
        <w:ind w:right="15"/>
        <w:jc w:val="both"/>
        <w:rPr>
          <w:rFonts w:ascii="Century Gothic" w:hAnsi="Century Gothic"/>
        </w:rPr>
      </w:pPr>
      <w:r w:rsidRPr="002250A5">
        <w:rPr>
          <w:rFonts w:ascii="Century Gothic" w:hAnsi="Century Gothic"/>
        </w:rPr>
        <w:t>2.- Recargos y gastos de ejecución.</w:t>
      </w:r>
    </w:p>
    <w:p w14:paraId="4884B2F5" w14:textId="77777777" w:rsidR="00BC46BC" w:rsidRPr="002250A5" w:rsidRDefault="00BC46BC" w:rsidP="00BC46BC">
      <w:pPr>
        <w:spacing w:line="360" w:lineRule="auto"/>
        <w:ind w:right="15"/>
        <w:jc w:val="both"/>
        <w:rPr>
          <w:rFonts w:ascii="Century Gothic" w:hAnsi="Century Gothic"/>
        </w:rPr>
      </w:pPr>
      <w:r w:rsidRPr="002250A5">
        <w:rPr>
          <w:rFonts w:ascii="Century Gothic" w:hAnsi="Century Gothic"/>
        </w:rPr>
        <w:t>3.- Reintegros al presupuesto de egresos.</w:t>
      </w:r>
    </w:p>
    <w:p w14:paraId="25D241F7" w14:textId="77777777" w:rsidR="00BC46BC" w:rsidRPr="002250A5" w:rsidRDefault="00BC46BC" w:rsidP="00BC46BC">
      <w:pPr>
        <w:spacing w:line="360" w:lineRule="auto"/>
        <w:ind w:right="15"/>
        <w:jc w:val="both"/>
        <w:rPr>
          <w:rFonts w:ascii="Century Gothic" w:hAnsi="Century Gothic"/>
        </w:rPr>
      </w:pPr>
      <w:r w:rsidRPr="002250A5">
        <w:rPr>
          <w:rFonts w:ascii="Century Gothic" w:hAnsi="Century Gothic"/>
        </w:rPr>
        <w:t>4.- Reintegros por responsabilidades fiscales.</w:t>
      </w:r>
    </w:p>
    <w:p w14:paraId="0E3955DC"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5.- Donativos, herencias, legados, subsidios y cooperaciones.</w:t>
      </w:r>
    </w:p>
    <w:p w14:paraId="489F8415"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6.- Intereses por prórrogas para pago de créditos fiscales.</w:t>
      </w:r>
    </w:p>
    <w:p w14:paraId="2A9AE515"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7.- Cualquier otro ingreso no clasificable como impuesto, derecho, producto o participación.</w:t>
      </w:r>
    </w:p>
    <w:p w14:paraId="13532D19" w14:textId="77777777" w:rsidR="00BC46BC" w:rsidRPr="002250A5" w:rsidRDefault="00BC46BC" w:rsidP="00BC46BC">
      <w:pPr>
        <w:spacing w:line="360" w:lineRule="auto"/>
        <w:ind w:right="15"/>
        <w:jc w:val="both"/>
        <w:rPr>
          <w:rFonts w:ascii="Century Gothic" w:hAnsi="Century Gothic"/>
          <w:lang w:val="es-ES_tradnl"/>
        </w:rPr>
      </w:pPr>
    </w:p>
    <w:p w14:paraId="78F5E315" w14:textId="77777777" w:rsidR="00BC46BC" w:rsidRPr="002250A5" w:rsidRDefault="00BC46BC" w:rsidP="00BC46BC">
      <w:pPr>
        <w:pStyle w:val="Ttulo2"/>
        <w:spacing w:line="360" w:lineRule="auto"/>
        <w:jc w:val="left"/>
        <w:rPr>
          <w:rFonts w:ascii="Century Gothic" w:hAnsi="Century Gothic"/>
        </w:rPr>
      </w:pPr>
      <w:r w:rsidRPr="002250A5">
        <w:rPr>
          <w:rFonts w:ascii="Century Gothic" w:hAnsi="Century Gothic"/>
        </w:rPr>
        <w:lastRenderedPageBreak/>
        <w:t>V.- PARTICIPACIONES</w:t>
      </w:r>
    </w:p>
    <w:p w14:paraId="0C159604" w14:textId="77777777" w:rsidR="00BC46BC" w:rsidRPr="002250A5" w:rsidRDefault="00BC46BC" w:rsidP="00BC46BC">
      <w:pPr>
        <w:spacing w:line="360" w:lineRule="auto"/>
        <w:rPr>
          <w:rFonts w:ascii="Century Gothic" w:hAnsi="Century Gothic"/>
          <w:lang w:val="es-MX"/>
        </w:rPr>
      </w:pPr>
    </w:p>
    <w:p w14:paraId="3328D4D2"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de 2026, los siguientes:</w:t>
      </w:r>
    </w:p>
    <w:p w14:paraId="40794D10" w14:textId="77777777" w:rsidR="00BC46BC" w:rsidRPr="002250A5" w:rsidRDefault="00BC46BC" w:rsidP="00BC46BC">
      <w:pPr>
        <w:spacing w:line="360" w:lineRule="auto"/>
        <w:jc w:val="both"/>
        <w:rPr>
          <w:rFonts w:ascii="Century Gothic" w:hAnsi="Century Gothic" w:cs="Arial"/>
          <w:lang w:val="es-ES_tradnl"/>
        </w:rPr>
      </w:pPr>
    </w:p>
    <w:tbl>
      <w:tblPr>
        <w:tblW w:w="8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9"/>
        <w:gridCol w:w="2835"/>
      </w:tblGrid>
      <w:tr w:rsidR="00BC46BC" w:rsidRPr="002250A5" w14:paraId="5DF6C9B5" w14:textId="77777777" w:rsidTr="001E24F1">
        <w:trPr>
          <w:trHeight w:val="426"/>
        </w:trPr>
        <w:tc>
          <w:tcPr>
            <w:tcW w:w="6029" w:type="dxa"/>
            <w:vAlign w:val="center"/>
          </w:tcPr>
          <w:p w14:paraId="088E3150" w14:textId="77777777" w:rsidR="00BC46BC" w:rsidRPr="002250A5" w:rsidRDefault="00BC46BC" w:rsidP="00283867">
            <w:pPr>
              <w:spacing w:line="360" w:lineRule="auto"/>
              <w:jc w:val="center"/>
              <w:rPr>
                <w:rFonts w:ascii="Century Gothic" w:hAnsi="Century Gothic" w:cs="Arial"/>
                <w:b/>
                <w:bCs/>
                <w:lang w:val="es-ES_tradnl"/>
              </w:rPr>
            </w:pPr>
            <w:proofErr w:type="spellStart"/>
            <w:r w:rsidRPr="002250A5">
              <w:rPr>
                <w:rFonts w:ascii="Century Gothic" w:hAnsi="Century Gothic" w:cs="Arial"/>
                <w:b/>
                <w:bCs/>
                <w:lang w:val="es-ES_tradnl"/>
              </w:rPr>
              <w:t>Bachíniva</w:t>
            </w:r>
            <w:proofErr w:type="spellEnd"/>
          </w:p>
        </w:tc>
        <w:tc>
          <w:tcPr>
            <w:tcW w:w="2835" w:type="dxa"/>
            <w:vAlign w:val="center"/>
          </w:tcPr>
          <w:p w14:paraId="52067D03" w14:textId="77777777" w:rsidR="00BC46BC" w:rsidRPr="002250A5" w:rsidRDefault="00BC46BC" w:rsidP="00283867">
            <w:pPr>
              <w:spacing w:line="360" w:lineRule="auto"/>
              <w:jc w:val="center"/>
              <w:rPr>
                <w:rFonts w:ascii="Century Gothic" w:hAnsi="Century Gothic" w:cs="Arial"/>
                <w:b/>
                <w:bCs/>
                <w:lang w:val="es-ES_tradnl"/>
              </w:rPr>
            </w:pPr>
            <w:r w:rsidRPr="002250A5">
              <w:rPr>
                <w:rFonts w:ascii="Century Gothic" w:hAnsi="Century Gothic" w:cs="Arial"/>
                <w:b/>
                <w:bCs/>
                <w:lang w:val="es-ES_tradnl"/>
              </w:rPr>
              <w:t>Coeficiente de Distribución</w:t>
            </w:r>
          </w:p>
        </w:tc>
      </w:tr>
      <w:tr w:rsidR="00BC46BC" w:rsidRPr="002250A5" w14:paraId="6BFD6EC7" w14:textId="77777777" w:rsidTr="001E24F1">
        <w:trPr>
          <w:trHeight w:val="426"/>
        </w:trPr>
        <w:tc>
          <w:tcPr>
            <w:tcW w:w="6029" w:type="dxa"/>
            <w:vAlign w:val="center"/>
          </w:tcPr>
          <w:p w14:paraId="5FA51AFD" w14:textId="77777777" w:rsidR="00BC46BC" w:rsidRPr="002250A5" w:rsidRDefault="00BC46BC" w:rsidP="00283867">
            <w:pPr>
              <w:spacing w:line="360" w:lineRule="auto"/>
              <w:jc w:val="both"/>
              <w:rPr>
                <w:rFonts w:ascii="Century Gothic" w:hAnsi="Century Gothic" w:cs="Arial"/>
                <w:bCs/>
                <w:lang w:val="es-ES_tradnl"/>
              </w:rPr>
            </w:pPr>
            <w:r w:rsidRPr="002250A5">
              <w:rPr>
                <w:rFonts w:ascii="Century Gothic" w:hAnsi="Century Gothic" w:cs="Arial"/>
                <w:bCs/>
                <w:lang w:val="es-ES_tradnl"/>
              </w:rPr>
              <w:t>Fondo General de Participaciones (FGP)</w:t>
            </w:r>
          </w:p>
        </w:tc>
        <w:tc>
          <w:tcPr>
            <w:tcW w:w="2835" w:type="dxa"/>
            <w:vAlign w:val="center"/>
          </w:tcPr>
          <w:p w14:paraId="5C094DE0" w14:textId="75537A46" w:rsidR="00BC46BC" w:rsidRPr="002250A5" w:rsidRDefault="00BC46BC" w:rsidP="00283867">
            <w:pPr>
              <w:spacing w:line="360" w:lineRule="auto"/>
              <w:jc w:val="center"/>
              <w:rPr>
                <w:rFonts w:ascii="Century Gothic" w:hAnsi="Century Gothic" w:cs="Arial"/>
                <w:bCs/>
                <w:lang w:val="es-ES_tradnl"/>
              </w:rPr>
            </w:pPr>
            <w:r w:rsidRPr="002250A5">
              <w:rPr>
                <w:rFonts w:ascii="Century Gothic" w:hAnsi="Century Gothic" w:cs="Arial"/>
                <w:bCs/>
                <w:lang w:val="es-ES_tradnl"/>
              </w:rPr>
              <w:t>0.</w:t>
            </w:r>
            <w:r w:rsidR="0044058A">
              <w:rPr>
                <w:rFonts w:ascii="Century Gothic" w:hAnsi="Century Gothic" w:cs="Arial"/>
                <w:bCs/>
                <w:lang w:val="es-ES_tradnl"/>
              </w:rPr>
              <w:t>310279</w:t>
            </w:r>
            <w:r w:rsidRPr="002250A5">
              <w:rPr>
                <w:rFonts w:ascii="Century Gothic" w:hAnsi="Century Gothic" w:cs="Arial"/>
                <w:bCs/>
                <w:lang w:val="es-ES_tradnl"/>
              </w:rPr>
              <w:t xml:space="preserve"> % </w:t>
            </w:r>
          </w:p>
        </w:tc>
      </w:tr>
      <w:tr w:rsidR="00BC46BC" w:rsidRPr="002250A5" w14:paraId="66CB3535" w14:textId="77777777" w:rsidTr="001E24F1">
        <w:trPr>
          <w:trHeight w:val="426"/>
        </w:trPr>
        <w:tc>
          <w:tcPr>
            <w:tcW w:w="6029" w:type="dxa"/>
            <w:vAlign w:val="center"/>
          </w:tcPr>
          <w:p w14:paraId="748FB16A" w14:textId="77777777" w:rsidR="00BC46BC" w:rsidRPr="002250A5" w:rsidRDefault="00BC46BC" w:rsidP="00283867">
            <w:pPr>
              <w:spacing w:line="360" w:lineRule="auto"/>
              <w:jc w:val="both"/>
              <w:rPr>
                <w:rFonts w:ascii="Century Gothic" w:hAnsi="Century Gothic" w:cs="Arial"/>
                <w:bCs/>
                <w:lang w:val="es-ES_tradnl"/>
              </w:rPr>
            </w:pPr>
            <w:r w:rsidRPr="002250A5">
              <w:rPr>
                <w:rFonts w:ascii="Century Gothic" w:hAnsi="Century Gothic" w:cs="Arial"/>
                <w:bCs/>
                <w:lang w:val="es-ES_tradnl"/>
              </w:rPr>
              <w:t>Fondo de Fomento Municipal 70% (FFM)</w:t>
            </w:r>
          </w:p>
        </w:tc>
        <w:tc>
          <w:tcPr>
            <w:tcW w:w="2835" w:type="dxa"/>
            <w:vAlign w:val="center"/>
          </w:tcPr>
          <w:p w14:paraId="479629B7" w14:textId="0D4E5C22" w:rsidR="00BC46BC" w:rsidRPr="002250A5" w:rsidRDefault="00BC46BC" w:rsidP="00283867">
            <w:pPr>
              <w:spacing w:line="360" w:lineRule="auto"/>
              <w:jc w:val="center"/>
              <w:rPr>
                <w:rFonts w:ascii="Century Gothic" w:hAnsi="Century Gothic" w:cs="Arial"/>
                <w:bCs/>
                <w:lang w:val="es-ES_tradnl"/>
              </w:rPr>
            </w:pPr>
            <w:r w:rsidRPr="002250A5">
              <w:rPr>
                <w:rFonts w:ascii="Century Gothic" w:hAnsi="Century Gothic" w:cs="Arial"/>
                <w:bCs/>
                <w:lang w:val="es-ES_tradnl"/>
              </w:rPr>
              <w:t>0.</w:t>
            </w:r>
            <w:r w:rsidR="0044058A">
              <w:rPr>
                <w:rFonts w:ascii="Century Gothic" w:hAnsi="Century Gothic" w:cs="Arial"/>
                <w:bCs/>
                <w:lang w:val="es-ES_tradnl"/>
              </w:rPr>
              <w:t>310279</w:t>
            </w:r>
            <w:r w:rsidRPr="002250A5">
              <w:rPr>
                <w:rFonts w:ascii="Century Gothic" w:hAnsi="Century Gothic" w:cs="Arial"/>
                <w:bCs/>
                <w:lang w:val="es-ES_tradnl"/>
              </w:rPr>
              <w:t xml:space="preserve"> %</w:t>
            </w:r>
          </w:p>
        </w:tc>
      </w:tr>
      <w:tr w:rsidR="00BC46BC" w:rsidRPr="002250A5" w14:paraId="51EC7EF7" w14:textId="77777777" w:rsidTr="001E24F1">
        <w:trPr>
          <w:trHeight w:val="426"/>
        </w:trPr>
        <w:tc>
          <w:tcPr>
            <w:tcW w:w="6029" w:type="dxa"/>
            <w:vAlign w:val="center"/>
          </w:tcPr>
          <w:p w14:paraId="1CC52964" w14:textId="77777777" w:rsidR="00BC46BC" w:rsidRPr="002250A5" w:rsidRDefault="00BC46BC" w:rsidP="00283867">
            <w:pPr>
              <w:spacing w:line="360" w:lineRule="auto"/>
              <w:jc w:val="both"/>
              <w:rPr>
                <w:rFonts w:ascii="Century Gothic" w:hAnsi="Century Gothic" w:cs="Arial"/>
                <w:bCs/>
                <w:lang w:val="es-ES_tradnl"/>
              </w:rPr>
            </w:pPr>
            <w:r w:rsidRPr="002250A5">
              <w:rPr>
                <w:rFonts w:ascii="Century Gothic" w:hAnsi="Century Gothic" w:cs="Arial"/>
                <w:bCs/>
                <w:lang w:val="es-ES_tradnl"/>
              </w:rPr>
              <w:t>Fondo de Fomento Municipal 30% (FFM)</w:t>
            </w:r>
          </w:p>
        </w:tc>
        <w:tc>
          <w:tcPr>
            <w:tcW w:w="2835" w:type="dxa"/>
            <w:vAlign w:val="center"/>
          </w:tcPr>
          <w:p w14:paraId="52D1B3D3" w14:textId="77777777" w:rsidR="00BC46BC" w:rsidRPr="002250A5" w:rsidRDefault="00BC46BC" w:rsidP="00283867">
            <w:pPr>
              <w:spacing w:line="360" w:lineRule="auto"/>
              <w:jc w:val="center"/>
              <w:rPr>
                <w:rFonts w:ascii="Century Gothic" w:hAnsi="Century Gothic" w:cs="Arial"/>
                <w:bCs/>
                <w:lang w:val="es-ES_tradnl"/>
              </w:rPr>
            </w:pPr>
            <w:r w:rsidRPr="002250A5">
              <w:rPr>
                <w:rFonts w:ascii="Century Gothic" w:hAnsi="Century Gothic" w:cs="Arial"/>
                <w:bCs/>
                <w:lang w:val="es-ES_tradnl"/>
              </w:rPr>
              <w:t>-</w:t>
            </w:r>
          </w:p>
        </w:tc>
      </w:tr>
      <w:tr w:rsidR="00BC46BC" w:rsidRPr="002250A5" w14:paraId="1929F7CB" w14:textId="77777777" w:rsidTr="001E24F1">
        <w:trPr>
          <w:trHeight w:val="426"/>
        </w:trPr>
        <w:tc>
          <w:tcPr>
            <w:tcW w:w="6029" w:type="dxa"/>
            <w:vAlign w:val="center"/>
          </w:tcPr>
          <w:p w14:paraId="78CFB759" w14:textId="77777777" w:rsidR="00BC46BC" w:rsidRPr="002250A5" w:rsidRDefault="00BC46BC" w:rsidP="00283867">
            <w:pPr>
              <w:spacing w:line="360" w:lineRule="auto"/>
              <w:jc w:val="both"/>
              <w:rPr>
                <w:rFonts w:ascii="Century Gothic" w:hAnsi="Century Gothic" w:cs="Arial"/>
                <w:bCs/>
                <w:lang w:val="es-ES_tradnl"/>
              </w:rPr>
            </w:pPr>
            <w:r w:rsidRPr="002250A5">
              <w:rPr>
                <w:rFonts w:ascii="Century Gothic" w:hAnsi="Century Gothic" w:cs="Arial"/>
                <w:bCs/>
                <w:lang w:val="es-ES_tradnl"/>
              </w:rPr>
              <w:t>Impuestos Sobre Producción y Servicios en materia de cervezas, bebidas alcohólicas y tabacos labrados (IEPS)</w:t>
            </w:r>
          </w:p>
        </w:tc>
        <w:tc>
          <w:tcPr>
            <w:tcW w:w="2835" w:type="dxa"/>
            <w:vAlign w:val="center"/>
          </w:tcPr>
          <w:p w14:paraId="53B9C791" w14:textId="393E291B" w:rsidR="00BC46BC" w:rsidRPr="002250A5" w:rsidRDefault="00BC46BC" w:rsidP="00283867">
            <w:pPr>
              <w:spacing w:line="360" w:lineRule="auto"/>
              <w:jc w:val="center"/>
              <w:rPr>
                <w:rFonts w:ascii="Century Gothic" w:hAnsi="Century Gothic" w:cs="Arial"/>
                <w:bCs/>
                <w:lang w:val="es-ES_tradnl"/>
              </w:rPr>
            </w:pPr>
            <w:r w:rsidRPr="002250A5">
              <w:rPr>
                <w:rFonts w:ascii="Century Gothic" w:hAnsi="Century Gothic" w:cs="Arial"/>
                <w:bCs/>
                <w:lang w:val="es-ES_tradnl"/>
              </w:rPr>
              <w:t>0.</w:t>
            </w:r>
            <w:r w:rsidR="0044058A">
              <w:rPr>
                <w:rFonts w:ascii="Century Gothic" w:hAnsi="Century Gothic" w:cs="Arial"/>
                <w:bCs/>
                <w:lang w:val="es-ES_tradnl"/>
              </w:rPr>
              <w:t>310279</w:t>
            </w:r>
            <w:r w:rsidRPr="002250A5">
              <w:rPr>
                <w:rFonts w:ascii="Century Gothic" w:hAnsi="Century Gothic" w:cs="Arial"/>
                <w:bCs/>
                <w:lang w:val="es-ES_tradnl"/>
              </w:rPr>
              <w:t xml:space="preserve"> %</w:t>
            </w:r>
          </w:p>
        </w:tc>
      </w:tr>
      <w:tr w:rsidR="00BC46BC" w:rsidRPr="002250A5" w14:paraId="20FF3AF4" w14:textId="77777777" w:rsidTr="001E24F1">
        <w:trPr>
          <w:trHeight w:val="426"/>
        </w:trPr>
        <w:tc>
          <w:tcPr>
            <w:tcW w:w="6029" w:type="dxa"/>
            <w:vAlign w:val="center"/>
          </w:tcPr>
          <w:p w14:paraId="7A13F2B8" w14:textId="77777777" w:rsidR="00BC46BC" w:rsidRPr="002250A5" w:rsidRDefault="00BC46BC" w:rsidP="00283867">
            <w:pPr>
              <w:spacing w:line="360" w:lineRule="auto"/>
              <w:jc w:val="both"/>
              <w:rPr>
                <w:rFonts w:ascii="Century Gothic" w:hAnsi="Century Gothic" w:cs="Arial"/>
                <w:bCs/>
                <w:lang w:val="es-ES_tradnl"/>
              </w:rPr>
            </w:pPr>
            <w:r w:rsidRPr="002250A5">
              <w:rPr>
                <w:rFonts w:ascii="Century Gothic" w:hAnsi="Century Gothic" w:cs="Arial"/>
                <w:bCs/>
                <w:lang w:val="es-ES_tradnl"/>
              </w:rPr>
              <w:t>Fondo de Fiscalización y Recaudación (FOFIR)</w:t>
            </w:r>
          </w:p>
        </w:tc>
        <w:tc>
          <w:tcPr>
            <w:tcW w:w="2835" w:type="dxa"/>
            <w:vAlign w:val="center"/>
          </w:tcPr>
          <w:p w14:paraId="6A538416" w14:textId="6A23E72E" w:rsidR="00BC46BC" w:rsidRPr="002250A5" w:rsidRDefault="00BC46BC" w:rsidP="00283867">
            <w:pPr>
              <w:spacing w:line="360" w:lineRule="auto"/>
              <w:jc w:val="center"/>
              <w:rPr>
                <w:rFonts w:ascii="Century Gothic" w:hAnsi="Century Gothic" w:cs="Arial"/>
                <w:bCs/>
                <w:lang w:val="es-ES_tradnl"/>
              </w:rPr>
            </w:pPr>
            <w:r w:rsidRPr="002250A5">
              <w:rPr>
                <w:rFonts w:ascii="Century Gothic" w:hAnsi="Century Gothic" w:cs="Arial"/>
                <w:bCs/>
                <w:lang w:val="es-ES_tradnl"/>
              </w:rPr>
              <w:t>0.</w:t>
            </w:r>
            <w:r w:rsidR="0044058A">
              <w:rPr>
                <w:rFonts w:ascii="Century Gothic" w:hAnsi="Century Gothic" w:cs="Arial"/>
                <w:bCs/>
                <w:lang w:val="es-ES_tradnl"/>
              </w:rPr>
              <w:t>310279</w:t>
            </w:r>
            <w:r w:rsidRPr="002250A5">
              <w:rPr>
                <w:rFonts w:ascii="Century Gothic" w:hAnsi="Century Gothic" w:cs="Arial"/>
                <w:bCs/>
                <w:lang w:val="es-ES_tradnl"/>
              </w:rPr>
              <w:t xml:space="preserve"> %</w:t>
            </w:r>
          </w:p>
        </w:tc>
      </w:tr>
      <w:tr w:rsidR="00BC46BC" w:rsidRPr="002250A5" w14:paraId="3FA89E75" w14:textId="77777777" w:rsidTr="001E24F1">
        <w:trPr>
          <w:trHeight w:val="426"/>
        </w:trPr>
        <w:tc>
          <w:tcPr>
            <w:tcW w:w="6029" w:type="dxa"/>
            <w:vAlign w:val="center"/>
          </w:tcPr>
          <w:p w14:paraId="7A8558E3" w14:textId="77777777" w:rsidR="00BC46BC" w:rsidRPr="002250A5" w:rsidRDefault="00BC46BC" w:rsidP="00283867">
            <w:pPr>
              <w:spacing w:line="360" w:lineRule="auto"/>
              <w:jc w:val="both"/>
              <w:rPr>
                <w:rFonts w:ascii="Century Gothic" w:hAnsi="Century Gothic" w:cs="Arial"/>
                <w:bCs/>
                <w:lang w:val="es-ES_tradnl"/>
              </w:rPr>
            </w:pPr>
            <w:r w:rsidRPr="002250A5">
              <w:rPr>
                <w:rFonts w:ascii="Century Gothic" w:hAnsi="Century Gothic" w:cs="Arial"/>
                <w:bCs/>
                <w:lang w:val="es-ES_tradnl"/>
              </w:rPr>
              <w:lastRenderedPageBreak/>
              <w:t>Impuestos Sobre Autos Nuevos (ISAN)</w:t>
            </w:r>
          </w:p>
        </w:tc>
        <w:tc>
          <w:tcPr>
            <w:tcW w:w="2835" w:type="dxa"/>
            <w:vAlign w:val="center"/>
          </w:tcPr>
          <w:p w14:paraId="68AFE9C8" w14:textId="708DF2CA" w:rsidR="00BC46BC" w:rsidRPr="002250A5" w:rsidRDefault="00BC46BC" w:rsidP="00283867">
            <w:pPr>
              <w:spacing w:line="360" w:lineRule="auto"/>
              <w:jc w:val="center"/>
              <w:rPr>
                <w:rFonts w:ascii="Century Gothic" w:hAnsi="Century Gothic" w:cs="Arial"/>
                <w:bCs/>
                <w:lang w:val="es-ES_tradnl"/>
              </w:rPr>
            </w:pPr>
            <w:r w:rsidRPr="002250A5">
              <w:rPr>
                <w:rFonts w:ascii="Century Gothic" w:hAnsi="Century Gothic" w:cs="Arial"/>
                <w:bCs/>
                <w:lang w:val="es-ES_tradnl"/>
              </w:rPr>
              <w:t>0.</w:t>
            </w:r>
            <w:r w:rsidR="0044058A">
              <w:rPr>
                <w:rFonts w:ascii="Century Gothic" w:hAnsi="Century Gothic" w:cs="Arial"/>
                <w:bCs/>
                <w:lang w:val="es-ES_tradnl"/>
              </w:rPr>
              <w:t>310279</w:t>
            </w:r>
            <w:r w:rsidRPr="002250A5">
              <w:rPr>
                <w:rFonts w:ascii="Century Gothic" w:hAnsi="Century Gothic" w:cs="Arial"/>
                <w:bCs/>
                <w:lang w:val="es-ES_tradnl"/>
              </w:rPr>
              <w:t xml:space="preserve"> %</w:t>
            </w:r>
          </w:p>
        </w:tc>
      </w:tr>
      <w:tr w:rsidR="00BC46BC" w:rsidRPr="002250A5" w14:paraId="5682B285" w14:textId="77777777" w:rsidTr="001E24F1">
        <w:trPr>
          <w:trHeight w:val="426"/>
        </w:trPr>
        <w:tc>
          <w:tcPr>
            <w:tcW w:w="6029" w:type="dxa"/>
            <w:vAlign w:val="center"/>
          </w:tcPr>
          <w:p w14:paraId="42D3D18F" w14:textId="77777777" w:rsidR="00BC46BC" w:rsidRPr="002250A5" w:rsidRDefault="00BC46BC" w:rsidP="00283867">
            <w:pPr>
              <w:spacing w:line="360" w:lineRule="auto"/>
              <w:jc w:val="both"/>
              <w:rPr>
                <w:rFonts w:ascii="Century Gothic" w:hAnsi="Century Gothic" w:cs="Arial"/>
                <w:bCs/>
                <w:lang w:val="es-ES_tradnl"/>
              </w:rPr>
            </w:pPr>
            <w:r w:rsidRPr="002250A5">
              <w:rPr>
                <w:rFonts w:ascii="Century Gothic" w:hAnsi="Century Gothic" w:cs="Arial"/>
                <w:bCs/>
                <w:lang w:val="es-ES_tradnl"/>
              </w:rPr>
              <w:t>ISR Bienes Inmuebles</w:t>
            </w:r>
          </w:p>
        </w:tc>
        <w:tc>
          <w:tcPr>
            <w:tcW w:w="2835" w:type="dxa"/>
            <w:vAlign w:val="center"/>
          </w:tcPr>
          <w:p w14:paraId="531B39BC" w14:textId="33A22F4C" w:rsidR="00BC46BC" w:rsidRPr="002250A5" w:rsidRDefault="00BC46BC" w:rsidP="00283867">
            <w:pPr>
              <w:spacing w:line="360" w:lineRule="auto"/>
              <w:jc w:val="center"/>
              <w:rPr>
                <w:rFonts w:ascii="Century Gothic" w:hAnsi="Century Gothic" w:cs="Arial"/>
                <w:bCs/>
                <w:lang w:val="es-ES_tradnl"/>
              </w:rPr>
            </w:pPr>
            <w:r w:rsidRPr="002250A5">
              <w:rPr>
                <w:rFonts w:ascii="Century Gothic" w:hAnsi="Century Gothic" w:cs="Arial"/>
                <w:bCs/>
                <w:lang w:val="es-ES_tradnl"/>
              </w:rPr>
              <w:t>0.</w:t>
            </w:r>
            <w:r w:rsidR="0044058A">
              <w:rPr>
                <w:rFonts w:ascii="Century Gothic" w:hAnsi="Century Gothic" w:cs="Arial"/>
                <w:bCs/>
                <w:lang w:val="es-ES_tradnl"/>
              </w:rPr>
              <w:t>310279</w:t>
            </w:r>
            <w:r w:rsidRPr="002250A5">
              <w:rPr>
                <w:rFonts w:ascii="Century Gothic" w:hAnsi="Century Gothic" w:cs="Arial"/>
                <w:bCs/>
                <w:lang w:val="es-ES_tradnl"/>
              </w:rPr>
              <w:t xml:space="preserve"> %</w:t>
            </w:r>
          </w:p>
        </w:tc>
      </w:tr>
      <w:tr w:rsidR="00BC46BC" w:rsidRPr="002250A5" w14:paraId="0F7F341E" w14:textId="77777777" w:rsidTr="001E24F1">
        <w:trPr>
          <w:trHeight w:val="426"/>
        </w:trPr>
        <w:tc>
          <w:tcPr>
            <w:tcW w:w="6029" w:type="dxa"/>
            <w:vAlign w:val="center"/>
          </w:tcPr>
          <w:p w14:paraId="6F076E42" w14:textId="77777777" w:rsidR="00BC46BC" w:rsidRPr="002250A5" w:rsidRDefault="00BC46BC" w:rsidP="00283867">
            <w:pPr>
              <w:spacing w:line="360" w:lineRule="auto"/>
              <w:jc w:val="both"/>
              <w:rPr>
                <w:rFonts w:ascii="Century Gothic" w:hAnsi="Century Gothic" w:cs="Arial"/>
                <w:bCs/>
                <w:lang w:val="es-ES_tradnl"/>
              </w:rPr>
            </w:pPr>
            <w:r w:rsidRPr="002250A5">
              <w:rPr>
                <w:rFonts w:ascii="Century Gothic" w:hAnsi="Century Gothic" w:cs="Arial"/>
                <w:bCs/>
                <w:lang w:val="es-ES_tradnl"/>
              </w:rPr>
              <w:t>Impuesto Sobre Tenencia y Uso de Vehículos</w:t>
            </w:r>
          </w:p>
        </w:tc>
        <w:tc>
          <w:tcPr>
            <w:tcW w:w="2835" w:type="dxa"/>
            <w:vAlign w:val="center"/>
          </w:tcPr>
          <w:p w14:paraId="0B1DC0EE" w14:textId="677DA942" w:rsidR="00BC46BC" w:rsidRPr="002250A5" w:rsidRDefault="00BC46BC" w:rsidP="00283867">
            <w:pPr>
              <w:spacing w:line="360" w:lineRule="auto"/>
              <w:jc w:val="center"/>
              <w:rPr>
                <w:rFonts w:ascii="Century Gothic" w:hAnsi="Century Gothic" w:cs="Arial"/>
                <w:bCs/>
                <w:lang w:val="es-ES_tradnl"/>
              </w:rPr>
            </w:pPr>
            <w:r w:rsidRPr="002250A5">
              <w:rPr>
                <w:rFonts w:ascii="Century Gothic" w:hAnsi="Century Gothic" w:cs="Arial"/>
                <w:bCs/>
                <w:lang w:val="es-ES_tradnl"/>
              </w:rPr>
              <w:t>0.</w:t>
            </w:r>
            <w:r w:rsidR="0044058A">
              <w:rPr>
                <w:rFonts w:ascii="Century Gothic" w:hAnsi="Century Gothic" w:cs="Arial"/>
                <w:bCs/>
                <w:lang w:val="es-ES_tradnl"/>
              </w:rPr>
              <w:t>310279</w:t>
            </w:r>
            <w:r w:rsidRPr="002250A5">
              <w:rPr>
                <w:rFonts w:ascii="Century Gothic" w:hAnsi="Century Gothic" w:cs="Arial"/>
                <w:bCs/>
                <w:lang w:val="es-ES_tradnl"/>
              </w:rPr>
              <w:t xml:space="preserve"> %</w:t>
            </w:r>
          </w:p>
        </w:tc>
      </w:tr>
      <w:tr w:rsidR="0044058A" w:rsidRPr="002250A5" w14:paraId="37643CEA" w14:textId="77777777" w:rsidTr="001E24F1">
        <w:trPr>
          <w:trHeight w:val="426"/>
        </w:trPr>
        <w:tc>
          <w:tcPr>
            <w:tcW w:w="6029" w:type="dxa"/>
            <w:vAlign w:val="center"/>
          </w:tcPr>
          <w:p w14:paraId="6DFFE8DD" w14:textId="5F8E117F" w:rsidR="0044058A" w:rsidRPr="002250A5" w:rsidRDefault="0044058A" w:rsidP="0044058A">
            <w:pPr>
              <w:spacing w:line="360" w:lineRule="auto"/>
              <w:jc w:val="both"/>
              <w:rPr>
                <w:rFonts w:ascii="Century Gothic" w:hAnsi="Century Gothic" w:cs="Arial"/>
                <w:bCs/>
                <w:lang w:val="es-ES_tradnl"/>
              </w:rPr>
            </w:pPr>
            <w:r w:rsidRPr="002250A5">
              <w:rPr>
                <w:rFonts w:ascii="Century Gothic" w:hAnsi="Century Gothic" w:cs="Arial"/>
                <w:bCs/>
                <w:lang w:val="es-ES_tradnl"/>
              </w:rPr>
              <w:t>Participaciones de Cuotas de Gasolina y Diésel (PCG) 70%</w:t>
            </w:r>
          </w:p>
        </w:tc>
        <w:tc>
          <w:tcPr>
            <w:tcW w:w="2835" w:type="dxa"/>
            <w:vAlign w:val="center"/>
          </w:tcPr>
          <w:p w14:paraId="0D956584" w14:textId="68422C45" w:rsidR="0044058A" w:rsidRPr="002250A5" w:rsidRDefault="0044058A" w:rsidP="0044058A">
            <w:pPr>
              <w:spacing w:line="360" w:lineRule="auto"/>
              <w:jc w:val="center"/>
              <w:rPr>
                <w:rFonts w:ascii="Century Gothic" w:hAnsi="Century Gothic" w:cs="Arial"/>
                <w:bCs/>
                <w:lang w:val="es-ES_tradnl"/>
              </w:rPr>
            </w:pPr>
            <w:r w:rsidRPr="002250A5">
              <w:rPr>
                <w:rFonts w:ascii="Century Gothic" w:hAnsi="Century Gothic" w:cs="Arial"/>
                <w:bCs/>
                <w:lang w:val="es-ES_tradnl"/>
              </w:rPr>
              <w:t>0.155190 %</w:t>
            </w:r>
          </w:p>
        </w:tc>
      </w:tr>
      <w:tr w:rsidR="0044058A" w:rsidRPr="002250A5" w14:paraId="30190D4F" w14:textId="77777777" w:rsidTr="001E24F1">
        <w:trPr>
          <w:trHeight w:val="426"/>
        </w:trPr>
        <w:tc>
          <w:tcPr>
            <w:tcW w:w="6029" w:type="dxa"/>
            <w:vAlign w:val="center"/>
          </w:tcPr>
          <w:p w14:paraId="1DFF2B95" w14:textId="72D29C69" w:rsidR="0044058A" w:rsidRPr="002250A5" w:rsidRDefault="0044058A" w:rsidP="0044058A">
            <w:pPr>
              <w:spacing w:line="360" w:lineRule="auto"/>
              <w:jc w:val="both"/>
              <w:rPr>
                <w:rFonts w:ascii="Century Gothic" w:hAnsi="Century Gothic" w:cs="Arial"/>
                <w:bCs/>
                <w:lang w:val="es-ES_tradnl"/>
              </w:rPr>
            </w:pPr>
            <w:r w:rsidRPr="002250A5">
              <w:rPr>
                <w:rFonts w:ascii="Century Gothic" w:hAnsi="Century Gothic" w:cs="Arial"/>
                <w:bCs/>
                <w:lang w:val="es-ES_tradnl"/>
              </w:rPr>
              <w:t xml:space="preserve">Participaciones de Cuotas de Gasolina y Diésel (PCG) </w:t>
            </w:r>
            <w:r>
              <w:rPr>
                <w:rFonts w:ascii="Century Gothic" w:hAnsi="Century Gothic" w:cs="Arial"/>
                <w:bCs/>
                <w:lang w:val="es-ES_tradnl"/>
              </w:rPr>
              <w:t>3</w:t>
            </w:r>
            <w:r w:rsidRPr="002250A5">
              <w:rPr>
                <w:rFonts w:ascii="Century Gothic" w:hAnsi="Century Gothic" w:cs="Arial"/>
                <w:bCs/>
                <w:lang w:val="es-ES_tradnl"/>
              </w:rPr>
              <w:t>0%</w:t>
            </w:r>
          </w:p>
        </w:tc>
        <w:tc>
          <w:tcPr>
            <w:tcW w:w="2835" w:type="dxa"/>
            <w:vAlign w:val="center"/>
          </w:tcPr>
          <w:p w14:paraId="6137ADF2" w14:textId="3FCA9CD6" w:rsidR="0044058A" w:rsidRPr="002250A5" w:rsidRDefault="0044058A" w:rsidP="0044058A">
            <w:pPr>
              <w:spacing w:line="360" w:lineRule="auto"/>
              <w:jc w:val="center"/>
              <w:rPr>
                <w:rFonts w:ascii="Century Gothic" w:hAnsi="Century Gothic" w:cs="Arial"/>
                <w:bCs/>
                <w:lang w:val="es-ES_tradnl"/>
              </w:rPr>
            </w:pPr>
            <w:r w:rsidRPr="002250A5">
              <w:rPr>
                <w:rFonts w:ascii="Century Gothic" w:hAnsi="Century Gothic" w:cs="Arial"/>
                <w:bCs/>
                <w:lang w:val="es-ES_tradnl"/>
              </w:rPr>
              <w:t>0.155190 %</w:t>
            </w:r>
          </w:p>
        </w:tc>
      </w:tr>
    </w:tbl>
    <w:p w14:paraId="4C2054DC" w14:textId="67C7E351" w:rsidR="00BC46BC" w:rsidRDefault="00BC46BC" w:rsidP="00BC46BC">
      <w:pPr>
        <w:spacing w:line="360" w:lineRule="auto"/>
        <w:jc w:val="both"/>
        <w:rPr>
          <w:rFonts w:ascii="Century Gothic" w:hAnsi="Century Gothic" w:cs="Arial"/>
          <w:b/>
          <w:bCs/>
          <w:lang w:val="es-ES_tradnl"/>
        </w:rPr>
      </w:pPr>
    </w:p>
    <w:p w14:paraId="7A68900F" w14:textId="77777777" w:rsidR="00BA370B" w:rsidRDefault="00BA370B" w:rsidP="00BC46BC">
      <w:pPr>
        <w:spacing w:line="360" w:lineRule="auto"/>
        <w:jc w:val="both"/>
        <w:rPr>
          <w:rFonts w:ascii="Century Gothic" w:hAnsi="Century Gothic" w:cs="Arial"/>
          <w:b/>
          <w:bCs/>
          <w:lang w:val="es-ES_tradnl"/>
        </w:rPr>
      </w:pPr>
    </w:p>
    <w:p w14:paraId="0F644880" w14:textId="77777777" w:rsidR="00BC46BC" w:rsidRPr="002250A5" w:rsidRDefault="00BC46BC" w:rsidP="00BC46BC">
      <w:pPr>
        <w:spacing w:line="360" w:lineRule="auto"/>
        <w:jc w:val="both"/>
        <w:rPr>
          <w:rFonts w:ascii="Century Gothic" w:hAnsi="Century Gothic" w:cs="Arial"/>
          <w:b/>
          <w:bCs/>
          <w:lang w:val="es-ES_tradnl"/>
        </w:rPr>
      </w:pPr>
      <w:r w:rsidRPr="002250A5">
        <w:rPr>
          <w:rFonts w:ascii="Century Gothic" w:hAnsi="Century Gothic" w:cs="Arial"/>
          <w:b/>
          <w:bCs/>
          <w:lang w:val="es-ES_tradnl"/>
        </w:rPr>
        <w:t>VI.- APORTACIONES</w:t>
      </w:r>
    </w:p>
    <w:p w14:paraId="153E2268" w14:textId="77777777" w:rsidR="00BC46BC" w:rsidRPr="002250A5" w:rsidRDefault="00BC46BC" w:rsidP="00BC46BC">
      <w:pPr>
        <w:spacing w:line="360" w:lineRule="auto"/>
        <w:jc w:val="both"/>
        <w:rPr>
          <w:rFonts w:ascii="Century Gothic" w:hAnsi="Century Gothic" w:cs="Arial"/>
          <w:lang w:val="es-ES_tradnl"/>
        </w:rPr>
      </w:pPr>
    </w:p>
    <w:p w14:paraId="0BBAA356"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1218CC86" w14:textId="77777777" w:rsidR="00BC46BC" w:rsidRPr="002250A5" w:rsidRDefault="00BC46BC" w:rsidP="00BC46BC">
      <w:pPr>
        <w:spacing w:line="360" w:lineRule="auto"/>
        <w:jc w:val="both"/>
        <w:rPr>
          <w:rFonts w:ascii="Century Gothic" w:hAnsi="Century Gothic" w:cs="Arial"/>
          <w:lang w:val="es-ES_tradnl"/>
        </w:rPr>
      </w:pPr>
    </w:p>
    <w:p w14:paraId="5C6ADF95"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lastRenderedPageBreak/>
        <w:t>1.- Fondo de Aportaciones para la Infraestructura Social Municipal y de las Demarcaciones Territoriales del Distrito Federal.</w:t>
      </w:r>
    </w:p>
    <w:tbl>
      <w:tblPr>
        <w:tblW w:w="2835" w:type="dxa"/>
        <w:tblInd w:w="3009" w:type="dxa"/>
        <w:tblCellMar>
          <w:left w:w="70" w:type="dxa"/>
          <w:right w:w="70" w:type="dxa"/>
        </w:tblCellMar>
        <w:tblLook w:val="04A0" w:firstRow="1" w:lastRow="0" w:firstColumn="1" w:lastColumn="0" w:noHBand="0" w:noVBand="1"/>
      </w:tblPr>
      <w:tblGrid>
        <w:gridCol w:w="2835"/>
      </w:tblGrid>
      <w:tr w:rsidR="00BC46BC" w:rsidRPr="002250A5" w14:paraId="0B43FCF4" w14:textId="77777777" w:rsidTr="00283867">
        <w:trPr>
          <w:trHeight w:val="867"/>
        </w:trPr>
        <w:tc>
          <w:tcPr>
            <w:tcW w:w="2835" w:type="dxa"/>
            <w:tcBorders>
              <w:top w:val="nil"/>
              <w:left w:val="nil"/>
              <w:bottom w:val="nil"/>
              <w:right w:val="nil"/>
            </w:tcBorders>
            <w:vAlign w:val="center"/>
            <w:hideMark/>
          </w:tcPr>
          <w:p w14:paraId="0B104C18" w14:textId="77777777" w:rsidR="00BC46BC" w:rsidRPr="002250A5" w:rsidRDefault="00BC46BC" w:rsidP="00283867">
            <w:pPr>
              <w:spacing w:line="360" w:lineRule="auto"/>
              <w:jc w:val="center"/>
              <w:rPr>
                <w:rFonts w:ascii="Century Gothic" w:hAnsi="Century Gothic" w:cs="Arial"/>
                <w:b/>
                <w:lang w:val="es-MX" w:eastAsia="es-MX"/>
              </w:rPr>
            </w:pPr>
            <w:r w:rsidRPr="002250A5">
              <w:rPr>
                <w:rFonts w:ascii="Century Gothic" w:hAnsi="Century Gothic" w:cs="Arial"/>
                <w:b/>
                <w:lang w:val="es-MX" w:eastAsia="es-MX"/>
              </w:rPr>
              <w:t>Coeficiente de distribución</w:t>
            </w:r>
          </w:p>
        </w:tc>
      </w:tr>
      <w:tr w:rsidR="00BC46BC" w:rsidRPr="002250A5" w14:paraId="5A1159D8" w14:textId="77777777" w:rsidTr="00283867">
        <w:trPr>
          <w:trHeight w:val="470"/>
        </w:trPr>
        <w:tc>
          <w:tcPr>
            <w:tcW w:w="2835" w:type="dxa"/>
            <w:tcBorders>
              <w:top w:val="nil"/>
              <w:left w:val="nil"/>
              <w:bottom w:val="nil"/>
              <w:right w:val="nil"/>
            </w:tcBorders>
            <w:vAlign w:val="center"/>
          </w:tcPr>
          <w:p w14:paraId="4A4BD403" w14:textId="669DA59C" w:rsidR="00BC46BC" w:rsidRPr="002250A5" w:rsidRDefault="00BC46BC" w:rsidP="00283867">
            <w:pPr>
              <w:spacing w:line="360" w:lineRule="auto"/>
              <w:jc w:val="center"/>
              <w:rPr>
                <w:rFonts w:ascii="Century Gothic" w:hAnsi="Century Gothic" w:cs="Arial"/>
                <w:b/>
                <w:lang w:val="es-MX" w:eastAsia="es-MX"/>
              </w:rPr>
            </w:pPr>
            <w:r w:rsidRPr="002250A5">
              <w:rPr>
                <w:rFonts w:ascii="Century Gothic" w:hAnsi="Century Gothic" w:cs="Arial"/>
                <w:lang w:val="es-MX" w:eastAsia="es-MX"/>
              </w:rPr>
              <w:t>0.</w:t>
            </w:r>
            <w:r w:rsidR="0044058A">
              <w:rPr>
                <w:rFonts w:ascii="Century Gothic" w:hAnsi="Century Gothic" w:cs="Arial"/>
                <w:lang w:val="es-MX" w:eastAsia="es-MX"/>
              </w:rPr>
              <w:t>410402</w:t>
            </w:r>
            <w:r w:rsidRPr="002250A5">
              <w:rPr>
                <w:rFonts w:ascii="Century Gothic" w:hAnsi="Century Gothic" w:cs="Arial"/>
                <w:lang w:val="es-MX" w:eastAsia="es-MX"/>
              </w:rPr>
              <w:t xml:space="preserve"> %</w:t>
            </w:r>
          </w:p>
        </w:tc>
      </w:tr>
    </w:tbl>
    <w:p w14:paraId="66B09CBE" w14:textId="77777777" w:rsidR="00BC46BC" w:rsidRPr="002250A5" w:rsidRDefault="00BC46BC" w:rsidP="00BC46BC">
      <w:pPr>
        <w:spacing w:line="360" w:lineRule="auto"/>
        <w:jc w:val="both"/>
        <w:rPr>
          <w:rFonts w:ascii="Century Gothic" w:hAnsi="Century Gothic" w:cs="Arial"/>
          <w:lang w:val="es-ES_tradnl"/>
        </w:rPr>
      </w:pPr>
    </w:p>
    <w:p w14:paraId="207A06BB"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2.- Fondo de Aportaciones para el Fortalecimiento de los Municipios y las Demarcaciones Territoriales del Distrito Federal.</w:t>
      </w:r>
    </w:p>
    <w:tbl>
      <w:tblPr>
        <w:tblW w:w="2835" w:type="dxa"/>
        <w:tblInd w:w="3009" w:type="dxa"/>
        <w:tblCellMar>
          <w:left w:w="70" w:type="dxa"/>
          <w:right w:w="70" w:type="dxa"/>
        </w:tblCellMar>
        <w:tblLook w:val="04A0" w:firstRow="1" w:lastRow="0" w:firstColumn="1" w:lastColumn="0" w:noHBand="0" w:noVBand="1"/>
      </w:tblPr>
      <w:tblGrid>
        <w:gridCol w:w="2835"/>
      </w:tblGrid>
      <w:tr w:rsidR="00BC46BC" w:rsidRPr="002250A5" w14:paraId="198B3FEA" w14:textId="77777777" w:rsidTr="00283867">
        <w:trPr>
          <w:trHeight w:val="867"/>
        </w:trPr>
        <w:tc>
          <w:tcPr>
            <w:tcW w:w="2835" w:type="dxa"/>
            <w:tcBorders>
              <w:top w:val="nil"/>
              <w:left w:val="nil"/>
              <w:bottom w:val="nil"/>
              <w:right w:val="nil"/>
            </w:tcBorders>
            <w:vAlign w:val="center"/>
            <w:hideMark/>
          </w:tcPr>
          <w:p w14:paraId="04610862" w14:textId="77777777" w:rsidR="00BC46BC" w:rsidRPr="002250A5" w:rsidRDefault="00BC46BC" w:rsidP="00283867">
            <w:pPr>
              <w:spacing w:line="360" w:lineRule="auto"/>
              <w:jc w:val="center"/>
              <w:rPr>
                <w:rFonts w:ascii="Century Gothic" w:hAnsi="Century Gothic" w:cs="Arial"/>
                <w:b/>
                <w:lang w:val="es-MX" w:eastAsia="es-MX"/>
              </w:rPr>
            </w:pPr>
            <w:r w:rsidRPr="002250A5">
              <w:rPr>
                <w:rFonts w:ascii="Century Gothic" w:hAnsi="Century Gothic" w:cs="Arial"/>
                <w:b/>
                <w:lang w:val="es-MX" w:eastAsia="es-MX"/>
              </w:rPr>
              <w:t>Coeficiente de distribución</w:t>
            </w:r>
          </w:p>
        </w:tc>
      </w:tr>
      <w:tr w:rsidR="00BC46BC" w:rsidRPr="002250A5" w14:paraId="7390A1DE" w14:textId="77777777" w:rsidTr="00283867">
        <w:trPr>
          <w:trHeight w:val="470"/>
        </w:trPr>
        <w:tc>
          <w:tcPr>
            <w:tcW w:w="2835" w:type="dxa"/>
            <w:tcBorders>
              <w:top w:val="nil"/>
              <w:left w:val="nil"/>
              <w:bottom w:val="nil"/>
              <w:right w:val="nil"/>
            </w:tcBorders>
            <w:vAlign w:val="center"/>
          </w:tcPr>
          <w:p w14:paraId="0E1FC336" w14:textId="055C9D4C" w:rsidR="00BC46BC" w:rsidRPr="002250A5" w:rsidRDefault="00BC46BC" w:rsidP="00283867">
            <w:pPr>
              <w:spacing w:line="360" w:lineRule="auto"/>
              <w:jc w:val="center"/>
              <w:rPr>
                <w:rFonts w:ascii="Century Gothic" w:hAnsi="Century Gothic" w:cs="Arial"/>
                <w:b/>
                <w:lang w:val="es-MX" w:eastAsia="es-MX"/>
              </w:rPr>
            </w:pPr>
            <w:r w:rsidRPr="002250A5">
              <w:rPr>
                <w:rFonts w:ascii="Century Gothic" w:hAnsi="Century Gothic" w:cs="Arial"/>
                <w:lang w:val="es-MX" w:eastAsia="es-MX"/>
              </w:rPr>
              <w:t>0.</w:t>
            </w:r>
            <w:r w:rsidR="0044058A">
              <w:rPr>
                <w:rFonts w:ascii="Century Gothic" w:hAnsi="Century Gothic" w:cs="Arial"/>
                <w:lang w:val="es-MX" w:eastAsia="es-MX"/>
              </w:rPr>
              <w:t>155190</w:t>
            </w:r>
            <w:r w:rsidRPr="002250A5">
              <w:rPr>
                <w:rFonts w:ascii="Century Gothic" w:hAnsi="Century Gothic" w:cs="Arial"/>
                <w:lang w:val="es-MX" w:eastAsia="es-MX"/>
              </w:rPr>
              <w:t xml:space="preserve"> </w:t>
            </w:r>
            <w:r w:rsidR="0044058A">
              <w:rPr>
                <w:rFonts w:ascii="Century Gothic" w:hAnsi="Century Gothic" w:cs="Arial"/>
                <w:lang w:val="es-MX" w:eastAsia="es-MX"/>
              </w:rPr>
              <w:t>%</w:t>
            </w:r>
          </w:p>
        </w:tc>
      </w:tr>
    </w:tbl>
    <w:p w14:paraId="0E9EA4C8" w14:textId="77777777" w:rsidR="00BC46BC" w:rsidRPr="002250A5" w:rsidRDefault="00BC46BC" w:rsidP="00BC46BC">
      <w:pPr>
        <w:spacing w:line="360" w:lineRule="auto"/>
        <w:jc w:val="both"/>
        <w:rPr>
          <w:rFonts w:ascii="Century Gothic" w:hAnsi="Century Gothic" w:cs="Arial"/>
          <w:lang w:val="es-ES_tradnl"/>
        </w:rPr>
      </w:pPr>
    </w:p>
    <w:p w14:paraId="77244C1E"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3.- Fondo para el Desarrollo Socioeconómico Municipal (FODESEM).</w:t>
      </w:r>
    </w:p>
    <w:tbl>
      <w:tblPr>
        <w:tblW w:w="2835" w:type="dxa"/>
        <w:tblInd w:w="3009" w:type="dxa"/>
        <w:tblCellMar>
          <w:left w:w="70" w:type="dxa"/>
          <w:right w:w="70" w:type="dxa"/>
        </w:tblCellMar>
        <w:tblLook w:val="04A0" w:firstRow="1" w:lastRow="0" w:firstColumn="1" w:lastColumn="0" w:noHBand="0" w:noVBand="1"/>
      </w:tblPr>
      <w:tblGrid>
        <w:gridCol w:w="2835"/>
      </w:tblGrid>
      <w:tr w:rsidR="00BC46BC" w:rsidRPr="002250A5" w14:paraId="1404303A" w14:textId="77777777" w:rsidTr="00283867">
        <w:trPr>
          <w:trHeight w:val="867"/>
        </w:trPr>
        <w:tc>
          <w:tcPr>
            <w:tcW w:w="2835" w:type="dxa"/>
            <w:tcBorders>
              <w:top w:val="nil"/>
              <w:left w:val="nil"/>
              <w:bottom w:val="nil"/>
              <w:right w:val="nil"/>
            </w:tcBorders>
            <w:vAlign w:val="center"/>
            <w:hideMark/>
          </w:tcPr>
          <w:p w14:paraId="46891555" w14:textId="77777777" w:rsidR="00BC46BC" w:rsidRPr="002250A5" w:rsidRDefault="00BC46BC" w:rsidP="00283867">
            <w:pPr>
              <w:spacing w:line="360" w:lineRule="auto"/>
              <w:jc w:val="center"/>
              <w:rPr>
                <w:rFonts w:ascii="Century Gothic" w:hAnsi="Century Gothic" w:cs="Arial"/>
                <w:b/>
                <w:lang w:val="es-MX" w:eastAsia="es-MX"/>
              </w:rPr>
            </w:pPr>
            <w:r w:rsidRPr="002250A5">
              <w:rPr>
                <w:rFonts w:ascii="Century Gothic" w:hAnsi="Century Gothic" w:cs="Arial"/>
                <w:b/>
                <w:lang w:val="es-MX" w:eastAsia="es-MX"/>
              </w:rPr>
              <w:t>Coeficiente de distribución</w:t>
            </w:r>
          </w:p>
        </w:tc>
      </w:tr>
      <w:tr w:rsidR="00BC46BC" w:rsidRPr="002250A5" w14:paraId="410DC747" w14:textId="77777777" w:rsidTr="00283867">
        <w:trPr>
          <w:trHeight w:val="470"/>
        </w:trPr>
        <w:tc>
          <w:tcPr>
            <w:tcW w:w="2835" w:type="dxa"/>
            <w:tcBorders>
              <w:top w:val="nil"/>
              <w:left w:val="nil"/>
              <w:bottom w:val="nil"/>
              <w:right w:val="nil"/>
            </w:tcBorders>
            <w:vAlign w:val="center"/>
          </w:tcPr>
          <w:p w14:paraId="7FBAEC72" w14:textId="72A47AA8" w:rsidR="00BC46BC" w:rsidRPr="002250A5" w:rsidRDefault="00BC46BC" w:rsidP="00283867">
            <w:pPr>
              <w:spacing w:line="360" w:lineRule="auto"/>
              <w:jc w:val="center"/>
              <w:rPr>
                <w:rFonts w:ascii="Century Gothic" w:hAnsi="Century Gothic" w:cs="Arial"/>
                <w:b/>
                <w:lang w:val="es-MX" w:eastAsia="es-MX"/>
              </w:rPr>
            </w:pPr>
            <w:r w:rsidRPr="002250A5">
              <w:rPr>
                <w:rFonts w:ascii="Century Gothic" w:hAnsi="Century Gothic" w:cs="Arial"/>
                <w:lang w:val="es-MX" w:eastAsia="es-MX"/>
              </w:rPr>
              <w:t>0.</w:t>
            </w:r>
            <w:r w:rsidR="0044058A">
              <w:rPr>
                <w:rFonts w:ascii="Century Gothic" w:hAnsi="Century Gothic" w:cs="Arial"/>
                <w:lang w:val="es-MX" w:eastAsia="es-MX"/>
              </w:rPr>
              <w:t>263516</w:t>
            </w:r>
            <w:r w:rsidRPr="002250A5">
              <w:rPr>
                <w:rFonts w:ascii="Century Gothic" w:hAnsi="Century Gothic" w:cs="Arial"/>
                <w:lang w:val="es-MX" w:eastAsia="es-MX"/>
              </w:rPr>
              <w:t>%</w:t>
            </w:r>
          </w:p>
        </w:tc>
      </w:tr>
    </w:tbl>
    <w:p w14:paraId="48A2BDFE" w14:textId="77777777" w:rsidR="00BC46BC" w:rsidRPr="002250A5" w:rsidRDefault="00BC46BC" w:rsidP="00BC46BC">
      <w:pPr>
        <w:spacing w:line="360" w:lineRule="auto"/>
        <w:jc w:val="both"/>
        <w:rPr>
          <w:rFonts w:ascii="Century Gothic" w:hAnsi="Century Gothic" w:cs="Arial"/>
          <w:lang w:val="es-ES_tradnl"/>
        </w:rPr>
      </w:pPr>
    </w:p>
    <w:p w14:paraId="265F92E4"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4.- Otras aportaciones federales.</w:t>
      </w:r>
    </w:p>
    <w:p w14:paraId="3B92F198" w14:textId="77777777" w:rsidR="00BC46BC" w:rsidRPr="002250A5" w:rsidRDefault="00BC46BC" w:rsidP="00BC46BC">
      <w:pPr>
        <w:spacing w:line="360" w:lineRule="auto"/>
        <w:jc w:val="both"/>
        <w:rPr>
          <w:rFonts w:ascii="Century Gothic" w:hAnsi="Century Gothic" w:cs="Arial"/>
          <w:b/>
          <w:bCs/>
          <w:lang w:val="es-ES_tradnl"/>
        </w:rPr>
      </w:pPr>
    </w:p>
    <w:p w14:paraId="0F4B39FA" w14:textId="77777777" w:rsidR="00BC46BC" w:rsidRPr="002250A5" w:rsidRDefault="00BC46BC" w:rsidP="00BC46BC">
      <w:pPr>
        <w:spacing w:line="360" w:lineRule="auto"/>
        <w:jc w:val="both"/>
        <w:rPr>
          <w:rFonts w:ascii="Century Gothic" w:hAnsi="Century Gothic" w:cs="Arial"/>
          <w:b/>
          <w:bCs/>
          <w:lang w:val="es-ES_tradnl"/>
        </w:rPr>
      </w:pPr>
      <w:r w:rsidRPr="002250A5">
        <w:rPr>
          <w:rFonts w:ascii="Century Gothic" w:hAnsi="Century Gothic" w:cs="Arial"/>
          <w:b/>
          <w:bCs/>
          <w:lang w:val="es-ES_tradnl"/>
        </w:rPr>
        <w:t>VII.- CONVENIOS, APOYOS Y TRANSFERENCIAS</w:t>
      </w:r>
    </w:p>
    <w:p w14:paraId="53FBD28F" w14:textId="77777777" w:rsidR="00BC46BC" w:rsidRPr="002250A5" w:rsidRDefault="00BC46BC" w:rsidP="00BC46BC">
      <w:pPr>
        <w:spacing w:line="360" w:lineRule="auto"/>
        <w:jc w:val="both"/>
        <w:rPr>
          <w:rFonts w:ascii="Century Gothic" w:hAnsi="Century Gothic" w:cs="Arial"/>
          <w:b/>
          <w:bCs/>
          <w:lang w:val="es-ES_tradnl"/>
        </w:rPr>
      </w:pPr>
    </w:p>
    <w:p w14:paraId="7EC98E43" w14:textId="77777777" w:rsidR="00BC46BC" w:rsidRPr="002250A5" w:rsidRDefault="00BC46BC" w:rsidP="00BC46BC">
      <w:pPr>
        <w:spacing w:line="360" w:lineRule="auto"/>
        <w:jc w:val="both"/>
        <w:rPr>
          <w:rFonts w:ascii="Century Gothic" w:hAnsi="Century Gothic" w:cs="Arial"/>
          <w:bCs/>
          <w:lang w:val="es-ES_tradnl"/>
        </w:rPr>
      </w:pPr>
      <w:r w:rsidRPr="002250A5">
        <w:rPr>
          <w:rFonts w:ascii="Century Gothic" w:hAnsi="Century Gothic" w:cs="Arial"/>
          <w:bCs/>
          <w:lang w:val="es-ES_tradnl"/>
        </w:rPr>
        <w:t>1.- Convenios.</w:t>
      </w:r>
    </w:p>
    <w:p w14:paraId="1563AA23" w14:textId="77777777" w:rsidR="00BC46BC" w:rsidRPr="002250A5" w:rsidRDefault="00BC46BC" w:rsidP="00BC46BC">
      <w:pPr>
        <w:spacing w:line="360" w:lineRule="auto"/>
        <w:jc w:val="both"/>
        <w:rPr>
          <w:rFonts w:ascii="Century Gothic" w:hAnsi="Century Gothic" w:cs="Arial"/>
          <w:bCs/>
          <w:lang w:val="es-ES_tradnl"/>
        </w:rPr>
      </w:pPr>
      <w:r w:rsidRPr="002250A5">
        <w:rPr>
          <w:rFonts w:ascii="Century Gothic" w:hAnsi="Century Gothic" w:cs="Arial"/>
          <w:bCs/>
          <w:lang w:val="es-ES_tradnl"/>
        </w:rPr>
        <w:lastRenderedPageBreak/>
        <w:t>2.- Subsidios.</w:t>
      </w:r>
    </w:p>
    <w:p w14:paraId="2B82B5B1" w14:textId="77777777" w:rsidR="00BC46BC" w:rsidRPr="002250A5" w:rsidRDefault="00BC46BC" w:rsidP="00BC46BC">
      <w:pPr>
        <w:spacing w:line="360" w:lineRule="auto"/>
        <w:jc w:val="both"/>
        <w:rPr>
          <w:rFonts w:ascii="Century Gothic" w:hAnsi="Century Gothic" w:cs="Arial"/>
          <w:bCs/>
          <w:lang w:val="es-ES_tradnl"/>
        </w:rPr>
      </w:pPr>
      <w:r w:rsidRPr="002250A5">
        <w:rPr>
          <w:rFonts w:ascii="Century Gothic" w:hAnsi="Century Gothic" w:cs="Arial"/>
          <w:bCs/>
          <w:lang w:val="es-ES_tradnl"/>
        </w:rPr>
        <w:t>3.- Otros apoyos y transferencias.</w:t>
      </w:r>
    </w:p>
    <w:p w14:paraId="018B7A2A" w14:textId="77777777" w:rsidR="00BC46BC" w:rsidRPr="002250A5" w:rsidRDefault="00BC46BC" w:rsidP="00BC46BC">
      <w:pPr>
        <w:spacing w:line="360" w:lineRule="auto"/>
        <w:jc w:val="both"/>
        <w:rPr>
          <w:rFonts w:ascii="Century Gothic" w:hAnsi="Century Gothic" w:cs="Arial"/>
          <w:b/>
          <w:bCs/>
          <w:lang w:val="es-ES_tradnl"/>
        </w:rPr>
      </w:pPr>
    </w:p>
    <w:p w14:paraId="5EDA4C9C" w14:textId="77777777" w:rsidR="00BC46BC" w:rsidRPr="002250A5" w:rsidRDefault="00BC46BC" w:rsidP="00BC46BC">
      <w:pPr>
        <w:spacing w:line="360" w:lineRule="auto"/>
        <w:jc w:val="both"/>
        <w:rPr>
          <w:rFonts w:ascii="Century Gothic" w:hAnsi="Century Gothic" w:cs="Arial"/>
          <w:b/>
          <w:bCs/>
          <w:lang w:val="es-ES_tradnl"/>
        </w:rPr>
      </w:pPr>
      <w:r w:rsidRPr="002250A5">
        <w:rPr>
          <w:rFonts w:ascii="Century Gothic" w:hAnsi="Century Gothic" w:cs="Arial"/>
          <w:b/>
          <w:bCs/>
          <w:lang w:val="es-ES_tradnl"/>
        </w:rPr>
        <w:t>VIII.- EXTRAORDINARIOS</w:t>
      </w:r>
    </w:p>
    <w:p w14:paraId="77B9F514" w14:textId="77777777" w:rsidR="00BC46BC" w:rsidRPr="002250A5" w:rsidRDefault="00BC46BC" w:rsidP="00BC46BC">
      <w:pPr>
        <w:spacing w:line="360" w:lineRule="auto"/>
        <w:jc w:val="both"/>
        <w:rPr>
          <w:rFonts w:ascii="Century Gothic" w:hAnsi="Century Gothic" w:cs="Arial"/>
          <w:lang w:val="es-ES_tradnl"/>
        </w:rPr>
      </w:pPr>
    </w:p>
    <w:p w14:paraId="33FC07F6"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1.- Empréstitos.</w:t>
      </w:r>
    </w:p>
    <w:p w14:paraId="66CA4068" w14:textId="2205DEC4" w:rsidR="00BC46BC"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2.- Derivados de bonos y obligaciones.</w:t>
      </w:r>
    </w:p>
    <w:p w14:paraId="563FC5B7" w14:textId="77777777" w:rsidR="001E24F1" w:rsidRDefault="001E24F1" w:rsidP="00BC46BC">
      <w:pPr>
        <w:spacing w:line="360" w:lineRule="auto"/>
        <w:jc w:val="both"/>
        <w:rPr>
          <w:rFonts w:ascii="Century Gothic" w:hAnsi="Century Gothic" w:cs="Arial"/>
          <w:lang w:val="es-ES_tradnl"/>
        </w:rPr>
      </w:pPr>
    </w:p>
    <w:p w14:paraId="7815C007" w14:textId="2235571C"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b/>
          <w:bCs/>
          <w:lang w:val="es-ES_tradnl"/>
        </w:rPr>
        <w:t xml:space="preserve">ARTÍCULO </w:t>
      </w:r>
      <w:proofErr w:type="gramStart"/>
      <w:r w:rsidR="001E24F1" w:rsidRPr="002250A5">
        <w:rPr>
          <w:rFonts w:ascii="Century Gothic" w:hAnsi="Century Gothic" w:cs="Arial"/>
          <w:b/>
          <w:bCs/>
          <w:lang w:val="es-ES_tradnl"/>
        </w:rPr>
        <w:t>SEGUNDO.-</w:t>
      </w:r>
      <w:proofErr w:type="gramEnd"/>
      <w:r w:rsidRPr="002250A5">
        <w:rPr>
          <w:rFonts w:ascii="Century Gothic" w:hAnsi="Century Gothic" w:cs="Arial"/>
          <w:lang w:val="es-ES_tradnl"/>
        </w:rPr>
        <w:t xml:space="preserve"> Forma parte de esta Ley, el anexo correspondiente al Municipio, en el que se estiman sus ingresos durante el ejercicio de 2026, para los efectos y en los términos de los artículos 115, fracción IV, inciso c), último párrafo, de la Constitución Política de los Estados Unidos Mexicanos; 132 de la Constitución Política del Estado de Chihuahua; y 28, fracción XII del Código Municipal para el Estado</w:t>
      </w:r>
      <w:r w:rsidR="001E24F1">
        <w:rPr>
          <w:rFonts w:ascii="Century Gothic" w:hAnsi="Century Gothic" w:cs="Arial"/>
          <w:lang w:val="es-ES_tradnl"/>
        </w:rPr>
        <w:t xml:space="preserve"> de Chihuahua</w:t>
      </w:r>
      <w:r w:rsidRPr="002250A5">
        <w:rPr>
          <w:rFonts w:ascii="Century Gothic" w:hAnsi="Century Gothic" w:cs="Arial"/>
          <w:lang w:val="es-ES_tradnl"/>
        </w:rPr>
        <w:t>.</w:t>
      </w:r>
    </w:p>
    <w:p w14:paraId="7574BC1C" w14:textId="77777777" w:rsidR="00BC46BC" w:rsidRPr="002250A5" w:rsidRDefault="00BC46BC" w:rsidP="00BC46BC">
      <w:pPr>
        <w:spacing w:line="360" w:lineRule="auto"/>
        <w:jc w:val="both"/>
        <w:rPr>
          <w:rFonts w:ascii="Century Gothic" w:hAnsi="Century Gothic" w:cs="Arial"/>
          <w:lang w:val="es-ES_tradnl"/>
        </w:rPr>
      </w:pPr>
    </w:p>
    <w:p w14:paraId="1A6169D9" w14:textId="735B928D" w:rsidR="00BC46BC" w:rsidRPr="002250A5" w:rsidRDefault="00BC46BC" w:rsidP="00BC46BC">
      <w:pPr>
        <w:pStyle w:val="Textoindependiente"/>
        <w:spacing w:line="360" w:lineRule="auto"/>
        <w:rPr>
          <w:rFonts w:ascii="Century Gothic" w:hAnsi="Century Gothic"/>
        </w:rPr>
      </w:pPr>
      <w:r w:rsidRPr="002250A5">
        <w:rPr>
          <w:rFonts w:ascii="Century Gothic" w:hAnsi="Century Gothic"/>
          <w:b/>
          <w:bCs/>
        </w:rPr>
        <w:t xml:space="preserve">ARTÍCULO </w:t>
      </w:r>
      <w:proofErr w:type="gramStart"/>
      <w:r w:rsidR="001E24F1" w:rsidRPr="002250A5">
        <w:rPr>
          <w:rFonts w:ascii="Century Gothic" w:hAnsi="Century Gothic"/>
          <w:b/>
          <w:bCs/>
        </w:rPr>
        <w:t>TERCERO.-</w:t>
      </w:r>
      <w:proofErr w:type="gramEnd"/>
      <w:r w:rsidRPr="002250A5">
        <w:rPr>
          <w:rFonts w:ascii="Century Gothic" w:hAnsi="Century Gothic"/>
        </w:rPr>
        <w:t xml:space="preserve"> En tanto el Estado de Chihuahua, se encuentre adherido al Sistema Nacional de Coordinación Fiscal, en los términos de los Convenios de Adhesión y Colaboración Administrativa, así como sus anexos, el Municipio no podrá gravar ninguna fuente de ingresos que los contravengan. Así, no podrá gravar con contribución alguna a la producción, enajenación o consumo de cerveza, salvo modificaciones a la normatividad que lo permitan.</w:t>
      </w:r>
    </w:p>
    <w:p w14:paraId="26265E0F" w14:textId="77777777" w:rsidR="00BC46BC" w:rsidRPr="002250A5" w:rsidRDefault="00BC46BC" w:rsidP="00BC46BC">
      <w:pPr>
        <w:spacing w:line="360" w:lineRule="auto"/>
        <w:jc w:val="both"/>
        <w:rPr>
          <w:rFonts w:ascii="Century Gothic" w:hAnsi="Century Gothic" w:cs="Arial"/>
          <w:lang w:val="es-ES_tradnl"/>
        </w:rPr>
      </w:pPr>
    </w:p>
    <w:p w14:paraId="28F33014"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Por lo que se refiere a los derechos, quedan en suspenso todos aquellos a que se refiere el artículo 10-A de la Ley de Coordinación Fiscal, durante el lapso que el Estado de Chihuahua permanezca coordinado en esa materia.</w:t>
      </w:r>
    </w:p>
    <w:p w14:paraId="148845D0" w14:textId="77777777" w:rsidR="00BC46BC" w:rsidRPr="002250A5" w:rsidRDefault="00BC46BC" w:rsidP="00BC46BC">
      <w:pPr>
        <w:spacing w:line="360" w:lineRule="auto"/>
        <w:jc w:val="both"/>
        <w:rPr>
          <w:rFonts w:ascii="Century Gothic" w:hAnsi="Century Gothic" w:cs="Arial"/>
          <w:lang w:val="es-ES_tradnl"/>
        </w:rPr>
      </w:pPr>
    </w:p>
    <w:p w14:paraId="4AEAE82C" w14:textId="1B123312"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b/>
          <w:bCs/>
          <w:lang w:val="es-ES_tradnl"/>
        </w:rPr>
        <w:t xml:space="preserve">ARTÍCULO </w:t>
      </w:r>
      <w:proofErr w:type="gramStart"/>
      <w:r w:rsidR="001E24F1" w:rsidRPr="002250A5">
        <w:rPr>
          <w:rFonts w:ascii="Century Gothic" w:hAnsi="Century Gothic" w:cs="Arial"/>
          <w:b/>
          <w:bCs/>
          <w:lang w:val="es-ES_tradnl"/>
        </w:rPr>
        <w:t>CUARTO.-</w:t>
      </w:r>
      <w:proofErr w:type="gramEnd"/>
      <w:r w:rsidRPr="002250A5">
        <w:rPr>
          <w:rFonts w:ascii="Century Gothic" w:hAnsi="Century Gothic" w:cs="Arial"/>
          <w:lang w:val="es-ES_tradnl"/>
        </w:rPr>
        <w:t xml:space="preserve"> Los contribuyentes o responsables solidarios, que no paguen los créditos fiscales que les sean exigibles, deberán cubrir recargos por concepto de mora, a razón de un 2.5% por mes o fracción, hasta por cinco años a partir de la fecha de exigibilidad del crédito adeudado.</w:t>
      </w:r>
    </w:p>
    <w:p w14:paraId="30D9AEE3" w14:textId="77777777" w:rsidR="00BC46BC" w:rsidRPr="002250A5" w:rsidRDefault="00BC46BC" w:rsidP="00BC46BC">
      <w:pPr>
        <w:spacing w:line="360" w:lineRule="auto"/>
        <w:jc w:val="both"/>
        <w:rPr>
          <w:rFonts w:ascii="Century Gothic" w:hAnsi="Century Gothic" w:cs="Arial"/>
          <w:lang w:val="es-ES_tradnl"/>
        </w:rPr>
      </w:pPr>
    </w:p>
    <w:p w14:paraId="2A16F835"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Cuando se concedan prórrogas para el pago de créditos fiscales, se causará un interés del 2% mensual, sobre el monto total de dichos créditos.</w:t>
      </w:r>
    </w:p>
    <w:p w14:paraId="4E3CD681" w14:textId="77777777" w:rsidR="00BC46BC" w:rsidRPr="002250A5" w:rsidRDefault="00BC46BC" w:rsidP="00BC46BC">
      <w:pPr>
        <w:tabs>
          <w:tab w:val="left" w:pos="3070"/>
        </w:tabs>
        <w:spacing w:line="360" w:lineRule="auto"/>
        <w:jc w:val="both"/>
        <w:rPr>
          <w:rFonts w:ascii="Century Gothic" w:hAnsi="Century Gothic" w:cs="Arial"/>
          <w:lang w:val="es-ES_tradnl"/>
        </w:rPr>
      </w:pPr>
      <w:r w:rsidRPr="002250A5">
        <w:rPr>
          <w:rFonts w:ascii="Century Gothic" w:hAnsi="Century Gothic" w:cs="Arial"/>
          <w:lang w:val="es-ES_tradnl"/>
        </w:rPr>
        <w:tab/>
      </w:r>
    </w:p>
    <w:p w14:paraId="0EFDF71F" w14:textId="243DF928"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b/>
          <w:bCs/>
          <w:lang w:val="es-ES_tradnl"/>
        </w:rPr>
        <w:t xml:space="preserve">ARTÍCULO </w:t>
      </w:r>
      <w:proofErr w:type="gramStart"/>
      <w:r w:rsidR="001E24F1" w:rsidRPr="002250A5">
        <w:rPr>
          <w:rFonts w:ascii="Century Gothic" w:hAnsi="Century Gothic" w:cs="Arial"/>
          <w:b/>
          <w:bCs/>
          <w:lang w:val="es-ES_tradnl"/>
        </w:rPr>
        <w:t>QUINTO.-</w:t>
      </w:r>
      <w:proofErr w:type="gramEnd"/>
      <w:r w:rsidRPr="002250A5">
        <w:rPr>
          <w:rFonts w:ascii="Century Gothic" w:hAnsi="Century Gothic" w:cs="Arial"/>
          <w:lang w:val="es-ES_tradnl"/>
        </w:rPr>
        <w:t xml:space="preserve"> Se reducirá, con efectos generales, el importe por concepto de Impuesto Predial en un 15%, en los casos de pago anticipado de todo el año, cuando este se efectúe durante el mes de enero.</w:t>
      </w:r>
    </w:p>
    <w:p w14:paraId="3FFE1516" w14:textId="77777777" w:rsidR="00BC46BC" w:rsidRPr="002250A5" w:rsidRDefault="00BC46BC" w:rsidP="00BC46BC">
      <w:pPr>
        <w:spacing w:line="360" w:lineRule="auto"/>
        <w:jc w:val="both"/>
        <w:rPr>
          <w:rFonts w:ascii="Century Gothic" w:hAnsi="Century Gothic" w:cs="Arial"/>
          <w:lang w:val="es-ES_tradnl"/>
        </w:rPr>
      </w:pPr>
    </w:p>
    <w:p w14:paraId="117BC902" w14:textId="77777777"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En los mismos términos del párrafo anterior, se reducirá en un 10%, por este mismo concepto, cuando el pago se realice durante el mes de febrero, y un 5%, cuando se realice en el mes de marzo.</w:t>
      </w:r>
    </w:p>
    <w:p w14:paraId="54DB074D" w14:textId="77777777" w:rsidR="00BC46BC" w:rsidRPr="002250A5" w:rsidRDefault="00BC46BC" w:rsidP="00BC46BC">
      <w:pPr>
        <w:spacing w:line="360" w:lineRule="auto"/>
        <w:jc w:val="both"/>
        <w:rPr>
          <w:rFonts w:ascii="Century Gothic" w:hAnsi="Century Gothic" w:cs="Arial"/>
          <w:lang w:val="es-ES_tradnl"/>
        </w:rPr>
      </w:pPr>
    </w:p>
    <w:p w14:paraId="71B3E9F0" w14:textId="12DB73FC"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lastRenderedPageBreak/>
        <w:t xml:space="preserve">Tratándose de </w:t>
      </w:r>
      <w:r w:rsidR="00CD06AE">
        <w:rPr>
          <w:rFonts w:ascii="Century Gothic" w:hAnsi="Century Gothic" w:cs="Arial"/>
          <w:lang w:val="es-ES_tradnl"/>
        </w:rPr>
        <w:t xml:space="preserve">personas </w:t>
      </w:r>
      <w:r w:rsidR="00CD06AE" w:rsidRPr="002250A5">
        <w:rPr>
          <w:rFonts w:ascii="Century Gothic" w:hAnsi="Century Gothic" w:cs="Arial"/>
          <w:lang w:val="es-ES_tradnl"/>
        </w:rPr>
        <w:t>jubilad</w:t>
      </w:r>
      <w:r w:rsidR="00CD06AE">
        <w:rPr>
          <w:rFonts w:ascii="Century Gothic" w:hAnsi="Century Gothic" w:cs="Arial"/>
          <w:lang w:val="es-ES_tradnl"/>
        </w:rPr>
        <w:t>a</w:t>
      </w:r>
      <w:r w:rsidR="00CD06AE" w:rsidRPr="002250A5">
        <w:rPr>
          <w:rFonts w:ascii="Century Gothic" w:hAnsi="Century Gothic" w:cs="Arial"/>
          <w:lang w:val="es-ES_tradnl"/>
        </w:rPr>
        <w:t>s</w:t>
      </w:r>
      <w:r w:rsidR="00CD06AE">
        <w:rPr>
          <w:rFonts w:ascii="Century Gothic" w:hAnsi="Century Gothic" w:cs="Arial"/>
          <w:lang w:val="es-ES_tradnl"/>
        </w:rPr>
        <w:t>,</w:t>
      </w:r>
      <w:r w:rsidR="00CD06AE" w:rsidRPr="002250A5">
        <w:rPr>
          <w:rFonts w:ascii="Century Gothic" w:hAnsi="Century Gothic" w:cs="Arial"/>
          <w:lang w:val="es-ES_tradnl"/>
        </w:rPr>
        <w:t xml:space="preserve"> </w:t>
      </w:r>
      <w:r w:rsidRPr="002250A5">
        <w:rPr>
          <w:rFonts w:ascii="Century Gothic" w:hAnsi="Century Gothic" w:cs="Arial"/>
          <w:lang w:val="es-ES_tradnl"/>
        </w:rPr>
        <w:t>pensionad</w:t>
      </w:r>
      <w:r w:rsidR="00CD06AE">
        <w:rPr>
          <w:rFonts w:ascii="Century Gothic" w:hAnsi="Century Gothic" w:cs="Arial"/>
          <w:lang w:val="es-ES_tradnl"/>
        </w:rPr>
        <w:t>as y con discapacidad,</w:t>
      </w:r>
      <w:r w:rsidRPr="002250A5">
        <w:rPr>
          <w:rFonts w:ascii="Century Gothic" w:hAnsi="Century Gothic" w:cs="Arial"/>
          <w:lang w:val="es-ES_tradnl"/>
        </w:rPr>
        <w:t xml:space="preserve"> est</w:t>
      </w:r>
      <w:r w:rsidR="00CD06AE">
        <w:rPr>
          <w:rFonts w:ascii="Century Gothic" w:hAnsi="Century Gothic" w:cs="Arial"/>
          <w:lang w:val="es-ES_tradnl"/>
        </w:rPr>
        <w:t>a</w:t>
      </w:r>
      <w:r w:rsidRPr="002250A5">
        <w:rPr>
          <w:rFonts w:ascii="Century Gothic" w:hAnsi="Century Gothic" w:cs="Arial"/>
          <w:lang w:val="es-ES_tradnl"/>
        </w:rPr>
        <w:t>s gozarán de una reducción del 50%, por concepto de Impuesto Predial, con efectos generales, en los casos que sean propietarios de un solo inmueble, este se destine a la vivienda, sea habitado por dichos contribuyentes y la propiedad no exceda de un valor catastral de $1,000,000.00 (Un millón de pesos 00/100 M.N.)</w:t>
      </w:r>
      <w:r w:rsidR="001E24F1">
        <w:rPr>
          <w:rFonts w:ascii="Century Gothic" w:hAnsi="Century Gothic" w:cs="Arial"/>
          <w:lang w:val="es-ES_tradnl"/>
        </w:rPr>
        <w:t>.</w:t>
      </w:r>
    </w:p>
    <w:p w14:paraId="1E229BA5" w14:textId="77777777" w:rsidR="00BC46BC" w:rsidRPr="002250A5" w:rsidRDefault="00BC46BC" w:rsidP="00BC46BC">
      <w:pPr>
        <w:spacing w:line="360" w:lineRule="auto"/>
        <w:jc w:val="both"/>
        <w:rPr>
          <w:rFonts w:ascii="Century Gothic" w:hAnsi="Century Gothic" w:cs="Arial"/>
          <w:lang w:val="es-ES_tradnl"/>
        </w:rPr>
      </w:pPr>
    </w:p>
    <w:p w14:paraId="30B9BB5F" w14:textId="0D24BD9B" w:rsidR="00BC46BC" w:rsidRPr="002250A5" w:rsidRDefault="00BC46BC" w:rsidP="00BC46BC">
      <w:pPr>
        <w:spacing w:line="360" w:lineRule="auto"/>
        <w:jc w:val="both"/>
        <w:rPr>
          <w:rFonts w:ascii="Century Gothic" w:hAnsi="Century Gothic" w:cs="Arial"/>
          <w:lang w:val="es-ES_tradnl"/>
        </w:rPr>
      </w:pPr>
      <w:r w:rsidRPr="002250A5">
        <w:rPr>
          <w:rFonts w:ascii="Century Gothic" w:hAnsi="Century Gothic" w:cs="Arial"/>
          <w:lang w:val="es-ES_tradnl"/>
        </w:rPr>
        <w:t>Este mismo beneficio operará a favor de las personas mayores de 65 años, de precaria situación económica, condición que deberán demostrar ante la autoridad municipal, mediante elementos de convicción idóneos, y además deberán ser propietarios de un solo inmueble, que este se destine a vivienda, que sea habitado por el contribuyente y</w:t>
      </w:r>
      <w:r w:rsidR="0044058A">
        <w:rPr>
          <w:rFonts w:ascii="Century Gothic" w:hAnsi="Century Gothic" w:cs="Arial"/>
          <w:lang w:val="es-ES_tradnl"/>
        </w:rPr>
        <w:t xml:space="preserve"> </w:t>
      </w:r>
      <w:r w:rsidRPr="002250A5">
        <w:rPr>
          <w:rFonts w:ascii="Century Gothic" w:hAnsi="Century Gothic" w:cs="Arial"/>
          <w:lang w:val="es-ES_tradnl"/>
        </w:rPr>
        <w:t>su valor catastral</w:t>
      </w:r>
      <w:r w:rsidR="0044058A">
        <w:rPr>
          <w:rFonts w:ascii="Century Gothic" w:hAnsi="Century Gothic" w:cs="Arial"/>
          <w:lang w:val="es-ES_tradnl"/>
        </w:rPr>
        <w:t xml:space="preserve"> </w:t>
      </w:r>
      <w:r w:rsidRPr="002250A5">
        <w:rPr>
          <w:rFonts w:ascii="Century Gothic" w:hAnsi="Century Gothic" w:cs="Arial"/>
          <w:lang w:val="es-ES_tradnl"/>
        </w:rPr>
        <w:t>no exceda de $1, 000,000.00 (Un millón de pesos 00/100 M.N.).</w:t>
      </w:r>
    </w:p>
    <w:p w14:paraId="6055E85A" w14:textId="77777777" w:rsidR="00BC46BC" w:rsidRPr="002250A5" w:rsidRDefault="00BC46BC" w:rsidP="00BC46BC">
      <w:pPr>
        <w:spacing w:line="360" w:lineRule="auto"/>
        <w:jc w:val="both"/>
        <w:rPr>
          <w:rFonts w:ascii="Century Gothic" w:hAnsi="Century Gothic" w:cs="Arial"/>
        </w:rPr>
      </w:pPr>
    </w:p>
    <w:p w14:paraId="5ABFB16A" w14:textId="77777777" w:rsidR="00BC46BC" w:rsidRPr="002250A5" w:rsidRDefault="00BC46BC" w:rsidP="00BC46BC">
      <w:pPr>
        <w:spacing w:line="360" w:lineRule="auto"/>
        <w:jc w:val="both"/>
        <w:rPr>
          <w:rFonts w:ascii="Century Gothic" w:hAnsi="Century Gothic" w:cs="Arial"/>
        </w:rPr>
      </w:pPr>
      <w:r w:rsidRPr="002250A5">
        <w:rPr>
          <w:rFonts w:ascii="Century Gothic" w:hAnsi="Century Gothic" w:cs="Arial"/>
        </w:rPr>
        <w:t>De la misma manera aplicarán los descuentos en los siguientes conceptos:</w:t>
      </w:r>
    </w:p>
    <w:p w14:paraId="07061EDB" w14:textId="77777777" w:rsidR="00BC46BC" w:rsidRPr="002250A5" w:rsidRDefault="00BC46BC" w:rsidP="00BC46BC">
      <w:pPr>
        <w:spacing w:line="360" w:lineRule="auto"/>
        <w:jc w:val="both"/>
        <w:rPr>
          <w:rFonts w:ascii="Century Gothic" w:hAnsi="Century Gothic" w:cs="Arial"/>
        </w:rPr>
      </w:pPr>
    </w:p>
    <w:p w14:paraId="10DA67E4" w14:textId="77777777" w:rsidR="00BC46BC" w:rsidRPr="002250A5" w:rsidRDefault="00BC46BC" w:rsidP="00BC46BC">
      <w:pPr>
        <w:numPr>
          <w:ilvl w:val="0"/>
          <w:numId w:val="13"/>
        </w:numPr>
        <w:spacing w:line="360" w:lineRule="auto"/>
        <w:jc w:val="both"/>
        <w:rPr>
          <w:rFonts w:ascii="Century Gothic" w:hAnsi="Century Gothic" w:cs="Arial"/>
        </w:rPr>
      </w:pPr>
      <w:r w:rsidRPr="002250A5">
        <w:rPr>
          <w:rFonts w:ascii="Century Gothic" w:hAnsi="Century Gothic" w:cs="Arial"/>
        </w:rPr>
        <w:t>Licencia de uso de suelo.</w:t>
      </w:r>
    </w:p>
    <w:p w14:paraId="25D04F60" w14:textId="77777777" w:rsidR="00BC46BC" w:rsidRPr="002250A5" w:rsidRDefault="00BC46BC" w:rsidP="00BC46BC">
      <w:pPr>
        <w:numPr>
          <w:ilvl w:val="0"/>
          <w:numId w:val="13"/>
        </w:numPr>
        <w:spacing w:line="360" w:lineRule="auto"/>
        <w:jc w:val="both"/>
        <w:rPr>
          <w:rFonts w:ascii="Century Gothic" w:hAnsi="Century Gothic" w:cs="Arial"/>
        </w:rPr>
      </w:pPr>
      <w:r w:rsidRPr="002250A5">
        <w:rPr>
          <w:rFonts w:ascii="Century Gothic" w:hAnsi="Century Gothic" w:cs="Arial"/>
        </w:rPr>
        <w:t>Licencia de buen funcionamiento.</w:t>
      </w:r>
    </w:p>
    <w:p w14:paraId="4381DC88" w14:textId="77777777" w:rsidR="00BC46BC" w:rsidRPr="002250A5" w:rsidRDefault="00BC46BC" w:rsidP="00BC46BC">
      <w:pPr>
        <w:numPr>
          <w:ilvl w:val="0"/>
          <w:numId w:val="13"/>
        </w:numPr>
        <w:spacing w:line="360" w:lineRule="auto"/>
        <w:jc w:val="both"/>
        <w:rPr>
          <w:rFonts w:ascii="Century Gothic" w:hAnsi="Century Gothic" w:cs="Arial"/>
        </w:rPr>
      </w:pPr>
      <w:r w:rsidRPr="002250A5">
        <w:rPr>
          <w:rFonts w:ascii="Century Gothic" w:hAnsi="Century Gothic" w:cs="Arial"/>
        </w:rPr>
        <w:t>Licencias de alcoholes (en caso de aplicar).</w:t>
      </w:r>
    </w:p>
    <w:p w14:paraId="67F63242" w14:textId="77777777" w:rsidR="00BC46BC" w:rsidRPr="002250A5" w:rsidRDefault="00BC46BC" w:rsidP="00BC46BC">
      <w:pPr>
        <w:numPr>
          <w:ilvl w:val="0"/>
          <w:numId w:val="13"/>
        </w:numPr>
        <w:spacing w:line="360" w:lineRule="auto"/>
        <w:jc w:val="both"/>
        <w:rPr>
          <w:rFonts w:ascii="Century Gothic" w:hAnsi="Century Gothic" w:cs="Arial"/>
        </w:rPr>
      </w:pPr>
      <w:r w:rsidRPr="002250A5">
        <w:rPr>
          <w:rFonts w:ascii="Century Gothic" w:hAnsi="Century Gothic" w:cs="Arial"/>
        </w:rPr>
        <w:t xml:space="preserve">Fusión de predios. </w:t>
      </w:r>
    </w:p>
    <w:p w14:paraId="6AF2FA8C" w14:textId="77777777" w:rsidR="00BC46BC" w:rsidRPr="002250A5" w:rsidRDefault="00BC46BC" w:rsidP="00BC46BC">
      <w:pPr>
        <w:numPr>
          <w:ilvl w:val="0"/>
          <w:numId w:val="13"/>
        </w:numPr>
        <w:spacing w:line="360" w:lineRule="auto"/>
        <w:jc w:val="both"/>
        <w:rPr>
          <w:rFonts w:ascii="Century Gothic" w:hAnsi="Century Gothic" w:cs="Arial"/>
        </w:rPr>
      </w:pPr>
      <w:r w:rsidRPr="002250A5">
        <w:rPr>
          <w:rFonts w:ascii="Century Gothic" w:hAnsi="Century Gothic" w:cs="Arial"/>
        </w:rPr>
        <w:t xml:space="preserve">Permisos para vendedores ambulantes. </w:t>
      </w:r>
    </w:p>
    <w:p w14:paraId="0682AE45" w14:textId="77777777" w:rsidR="00BC46BC" w:rsidRPr="002250A5" w:rsidRDefault="00BC46BC" w:rsidP="00BC46BC">
      <w:pPr>
        <w:numPr>
          <w:ilvl w:val="0"/>
          <w:numId w:val="13"/>
        </w:numPr>
        <w:spacing w:line="360" w:lineRule="auto"/>
        <w:jc w:val="both"/>
        <w:rPr>
          <w:rFonts w:ascii="Century Gothic" w:hAnsi="Century Gothic" w:cs="Arial"/>
        </w:rPr>
      </w:pPr>
      <w:r w:rsidRPr="002250A5">
        <w:rPr>
          <w:rFonts w:ascii="Century Gothic" w:hAnsi="Century Gothic" w:cs="Arial"/>
        </w:rPr>
        <w:t>Permisos de construcción.</w:t>
      </w:r>
    </w:p>
    <w:p w14:paraId="5E6445A3" w14:textId="558A949C" w:rsidR="00BC46BC" w:rsidRDefault="00BC46BC" w:rsidP="00BC46BC">
      <w:pPr>
        <w:spacing w:line="360" w:lineRule="auto"/>
        <w:jc w:val="both"/>
        <w:rPr>
          <w:rFonts w:ascii="Century Gothic" w:hAnsi="Century Gothic" w:cs="Arial"/>
          <w:lang w:val="es-ES_tradnl"/>
        </w:rPr>
      </w:pPr>
    </w:p>
    <w:p w14:paraId="40741271" w14:textId="77777777" w:rsidR="000900A7" w:rsidRPr="002250A5" w:rsidRDefault="000900A7" w:rsidP="00BC46BC">
      <w:pPr>
        <w:spacing w:line="360" w:lineRule="auto"/>
        <w:jc w:val="both"/>
        <w:rPr>
          <w:rFonts w:ascii="Century Gothic" w:hAnsi="Century Gothic" w:cs="Arial"/>
          <w:lang w:val="es-ES_tradnl"/>
        </w:rPr>
      </w:pPr>
    </w:p>
    <w:p w14:paraId="1765641B" w14:textId="3F4E5648" w:rsidR="00BC46BC" w:rsidRPr="002250A5" w:rsidRDefault="00BC46BC" w:rsidP="00BC46BC">
      <w:pPr>
        <w:widowControl w:val="0"/>
        <w:suppressAutoHyphens/>
        <w:autoSpaceDN w:val="0"/>
        <w:spacing w:line="360" w:lineRule="auto"/>
        <w:jc w:val="both"/>
        <w:textAlignment w:val="baseline"/>
        <w:rPr>
          <w:rFonts w:ascii="Century Gothic" w:eastAsia="Dotum" w:hAnsi="Century Gothic" w:cs="Arial"/>
          <w:kern w:val="3"/>
        </w:rPr>
      </w:pPr>
      <w:r w:rsidRPr="002250A5">
        <w:rPr>
          <w:rFonts w:ascii="Century Gothic" w:hAnsi="Century Gothic" w:cs="Arial"/>
          <w:b/>
          <w:bCs/>
          <w:lang w:val="es-ES_tradnl"/>
        </w:rPr>
        <w:t xml:space="preserve">ARTÍCULO </w:t>
      </w:r>
      <w:r w:rsidR="001E24F1" w:rsidRPr="002250A5">
        <w:rPr>
          <w:rFonts w:ascii="Century Gothic" w:hAnsi="Century Gothic" w:cs="Arial"/>
          <w:b/>
          <w:bCs/>
          <w:lang w:val="es-ES_tradnl"/>
        </w:rPr>
        <w:t>SEXTO. -</w:t>
      </w:r>
      <w:r w:rsidRPr="002250A5">
        <w:rPr>
          <w:rFonts w:ascii="Century Gothic" w:hAnsi="Century Gothic" w:cs="Arial"/>
          <w:lang w:val="es-ES_tradnl"/>
        </w:rPr>
        <w:t xml:space="preserve"> </w:t>
      </w:r>
      <w:r w:rsidRPr="002250A5">
        <w:rPr>
          <w:rFonts w:ascii="Century Gothic" w:eastAsia="Dotum" w:hAnsi="Century Gothic" w:cs="Arial"/>
          <w:kern w:val="3"/>
        </w:rPr>
        <w:t>En los términos del Código Fiscal del Estado</w:t>
      </w:r>
      <w:r w:rsidR="001E24F1">
        <w:rPr>
          <w:rFonts w:ascii="Century Gothic" w:eastAsia="Dotum" w:hAnsi="Century Gothic" w:cs="Arial"/>
          <w:kern w:val="3"/>
        </w:rPr>
        <w:t xml:space="preserve"> de Chihuahua</w:t>
      </w:r>
      <w:r w:rsidRPr="002250A5">
        <w:rPr>
          <w:rFonts w:ascii="Century Gothic" w:eastAsia="Dotum" w:hAnsi="Century Gothic" w:cs="Arial"/>
          <w:kern w:val="3"/>
        </w:rPr>
        <w:t xml:space="preserve">, tratándose de rezagos, o sea de ingresos que se perciban en años posteriores al en que el crédito se haya generado, previo acuerdo del Ayuntamiento, el </w:t>
      </w:r>
      <w:proofErr w:type="gramStart"/>
      <w:r w:rsidRPr="002250A5">
        <w:rPr>
          <w:rFonts w:ascii="Century Gothic" w:eastAsia="Dotum" w:hAnsi="Century Gothic" w:cs="Arial"/>
          <w:kern w:val="3"/>
        </w:rPr>
        <w:t>Presidente</w:t>
      </w:r>
      <w:proofErr w:type="gramEnd"/>
      <w:r w:rsidRPr="002250A5">
        <w:rPr>
          <w:rFonts w:ascii="Century Gothic" w:eastAsia="Dotum" w:hAnsi="Century Gothic" w:cs="Arial"/>
          <w:kern w:val="3"/>
        </w:rPr>
        <w:t xml:space="preserve"> Municipal, por conducto del Tesorero, podrá condonarlos o reducirlos cuando lo consideren justo y equitativo.</w:t>
      </w:r>
      <w:r w:rsidR="00CD06AE">
        <w:rPr>
          <w:rFonts w:ascii="Century Gothic" w:eastAsia="Dotum" w:hAnsi="Century Gothic" w:cs="Arial"/>
          <w:kern w:val="3"/>
        </w:rPr>
        <w:t xml:space="preserve"> </w:t>
      </w:r>
      <w:r w:rsidRPr="002250A5">
        <w:rPr>
          <w:rFonts w:ascii="Century Gothic" w:eastAsia="Dotum" w:hAnsi="Century Gothic" w:cs="Arial"/>
          <w:kern w:val="3"/>
        </w:rPr>
        <w:t>El acuerdo en que se autorice esta medida, deberá precisar su aplicación y alcance, así como la región o regiones en cuyo beneficio se dicte, y será publicado en el Periódico Oficial del Estado.</w:t>
      </w:r>
    </w:p>
    <w:p w14:paraId="27BE2246" w14:textId="77777777" w:rsidR="00BC46BC" w:rsidRPr="002250A5" w:rsidRDefault="00BC46BC" w:rsidP="00BC46BC">
      <w:pPr>
        <w:widowControl w:val="0"/>
        <w:suppressAutoHyphens/>
        <w:autoSpaceDN w:val="0"/>
        <w:spacing w:line="360" w:lineRule="auto"/>
        <w:jc w:val="both"/>
        <w:textAlignment w:val="baseline"/>
        <w:rPr>
          <w:rFonts w:ascii="Century Gothic" w:eastAsia="Dotum" w:hAnsi="Century Gothic" w:cs="Arial"/>
          <w:kern w:val="3"/>
        </w:rPr>
      </w:pPr>
    </w:p>
    <w:p w14:paraId="5AA3CE62" w14:textId="31F24D65" w:rsidR="00CD06AE" w:rsidRDefault="00BC46BC" w:rsidP="00CD06AE">
      <w:pPr>
        <w:widowControl w:val="0"/>
        <w:suppressAutoHyphens/>
        <w:autoSpaceDN w:val="0"/>
        <w:spacing w:line="360" w:lineRule="auto"/>
        <w:jc w:val="both"/>
        <w:textAlignment w:val="baseline"/>
        <w:rPr>
          <w:rFonts w:ascii="Century Gothic" w:eastAsia="Dotum" w:hAnsi="Century Gothic" w:cs="Arial"/>
          <w:kern w:val="3"/>
          <w:lang w:val="es-MX"/>
        </w:rPr>
      </w:pPr>
      <w:r w:rsidRPr="002250A5">
        <w:rPr>
          <w:rFonts w:ascii="Century Gothic" w:eastAsia="Arial Unicode MS" w:hAnsi="Century Gothic" w:cs="Century Gothic"/>
          <w:b/>
          <w:bCs/>
          <w:kern w:val="3"/>
        </w:rPr>
        <w:t xml:space="preserve">ARTÍCULO </w:t>
      </w:r>
      <w:proofErr w:type="gramStart"/>
      <w:r w:rsidR="001E24F1" w:rsidRPr="002250A5">
        <w:rPr>
          <w:rFonts w:ascii="Century Gothic" w:eastAsia="Arial Unicode MS" w:hAnsi="Century Gothic" w:cs="Century Gothic"/>
          <w:b/>
          <w:bCs/>
          <w:kern w:val="3"/>
        </w:rPr>
        <w:t>SÉPTIMO.-</w:t>
      </w:r>
      <w:proofErr w:type="gramEnd"/>
      <w:r w:rsidRPr="002250A5">
        <w:rPr>
          <w:rFonts w:ascii="Century Gothic" w:eastAsia="Arial Unicode MS" w:hAnsi="Century Gothic" w:cs="Century Gothic"/>
          <w:bCs/>
          <w:kern w:val="3"/>
        </w:rPr>
        <w:t xml:space="preserve"> En los términos del </w:t>
      </w:r>
      <w:r w:rsidRPr="002250A5">
        <w:rPr>
          <w:rFonts w:ascii="Century Gothic" w:eastAsia="Dotum" w:hAnsi="Century Gothic" w:cs="Arial"/>
          <w:kern w:val="3"/>
        </w:rPr>
        <w:t>Código Fiscal del Estado</w:t>
      </w:r>
      <w:r w:rsidR="001E24F1">
        <w:rPr>
          <w:rFonts w:ascii="Century Gothic" w:eastAsia="Dotum" w:hAnsi="Century Gothic" w:cs="Arial"/>
          <w:kern w:val="3"/>
        </w:rPr>
        <w:t xml:space="preserve"> de Chihuahua</w:t>
      </w:r>
      <w:r w:rsidRPr="002250A5">
        <w:rPr>
          <w:rFonts w:ascii="Century Gothic" w:eastAsia="Dotum" w:hAnsi="Century Gothic" w:cs="Arial"/>
          <w:kern w:val="3"/>
        </w:rPr>
        <w:t>,</w:t>
      </w:r>
      <w:r w:rsidRPr="002250A5">
        <w:rPr>
          <w:rFonts w:ascii="Century Gothic" w:eastAsia="Arial Unicode MS" w:hAnsi="Century Gothic" w:cs="Century Gothic"/>
          <w:bCs/>
          <w:kern w:val="3"/>
        </w:rPr>
        <w:t xml:space="preserve"> </w:t>
      </w:r>
      <w:r w:rsidRPr="002250A5">
        <w:rPr>
          <w:rFonts w:ascii="Century Gothic" w:eastAsia="Dotum" w:hAnsi="Century Gothic" w:cs="Arial"/>
          <w:kern w:val="3"/>
        </w:rPr>
        <w:t>se</w:t>
      </w:r>
      <w:r w:rsidRPr="002250A5">
        <w:rPr>
          <w:rFonts w:ascii="Century Gothic" w:eastAsia="Arial Unicode MS" w:hAnsi="Century Gothic" w:cs="Century Gothic"/>
          <w:bCs/>
          <w:kern w:val="3"/>
        </w:rPr>
        <w:t xml:space="preserve"> autoriza al Presidente Municipal para que, por conducto del Tesorero, </w:t>
      </w:r>
      <w:r w:rsidRPr="002250A5">
        <w:rPr>
          <w:rFonts w:ascii="Century Gothic" w:eastAsia="Dotum" w:hAnsi="Century Gothic" w:cs="Arial"/>
          <w:kern w:val="3"/>
        </w:rPr>
        <w:t>pueda condonar o reducir los recargos por concepto de mora.</w:t>
      </w:r>
      <w:r w:rsidR="00CD06AE">
        <w:rPr>
          <w:rFonts w:ascii="Century Gothic" w:eastAsia="Dotum" w:hAnsi="Century Gothic" w:cs="Arial"/>
          <w:kern w:val="3"/>
        </w:rPr>
        <w:t xml:space="preserve"> </w:t>
      </w:r>
      <w:r w:rsidRPr="002250A5">
        <w:rPr>
          <w:rFonts w:ascii="Century Gothic" w:eastAsia="Arial Unicode MS" w:hAnsi="Century Gothic" w:cs="Century Gothic"/>
          <w:kern w:val="3"/>
        </w:rPr>
        <w:t>Asimismo</w:t>
      </w:r>
      <w:r w:rsidRPr="002250A5">
        <w:rPr>
          <w:rFonts w:ascii="Century Gothic" w:eastAsia="Arial Unicode MS" w:hAnsi="Century Gothic" w:cs="Century Gothic"/>
          <w:bCs/>
          <w:kern w:val="3"/>
        </w:rPr>
        <w:t xml:space="preserve">, de conformidad con el </w:t>
      </w:r>
      <w:r w:rsidRPr="002250A5">
        <w:rPr>
          <w:rFonts w:ascii="Century Gothic" w:eastAsia="Dotum" w:hAnsi="Century Gothic" w:cs="Arial"/>
          <w:kern w:val="3"/>
        </w:rPr>
        <w:t>Código Fiscal del Estado</w:t>
      </w:r>
      <w:r w:rsidR="001E24F1">
        <w:rPr>
          <w:rFonts w:ascii="Century Gothic" w:eastAsia="Dotum" w:hAnsi="Century Gothic" w:cs="Arial"/>
          <w:kern w:val="3"/>
        </w:rPr>
        <w:t xml:space="preserve"> de Chihuahua</w:t>
      </w:r>
      <w:r w:rsidRPr="002250A5">
        <w:rPr>
          <w:rFonts w:ascii="Century Gothic" w:eastAsia="Dotum" w:hAnsi="Century Gothic" w:cs="Arial"/>
          <w:kern w:val="3"/>
        </w:rPr>
        <w:t xml:space="preserve">, podrá condonar las multas por infracciones a las disposiciones fiscales; así como, por razones justificadas, </w:t>
      </w:r>
      <w:r w:rsidRPr="002250A5">
        <w:rPr>
          <w:rFonts w:ascii="Century Gothic" w:eastAsia="Arial Unicode MS" w:hAnsi="Century Gothic" w:cs="Century Gothic"/>
          <w:kern w:val="3"/>
        </w:rPr>
        <w:t>los derechos por servicios que preste el Municipio.</w:t>
      </w:r>
      <w:r w:rsidR="00CD06AE">
        <w:rPr>
          <w:rFonts w:ascii="Century Gothic" w:eastAsia="Dotum" w:hAnsi="Century Gothic" w:cs="Arial"/>
          <w:kern w:val="3"/>
        </w:rPr>
        <w:t xml:space="preserve"> </w:t>
      </w:r>
      <w:r w:rsidRPr="002250A5">
        <w:rPr>
          <w:rFonts w:ascii="Century Gothic" w:eastAsia="Dotum" w:hAnsi="Century Gothic" w:cs="Arial"/>
          <w:kern w:val="3"/>
        </w:rPr>
        <w:t xml:space="preserve">Las condonaciones anteriormente mencionadas solo podrán realizarse de manera particular en cada caso que específicamente le sea planteado a la Tesorería y nunca con efectos generales, </w:t>
      </w:r>
      <w:r w:rsidRPr="002250A5">
        <w:rPr>
          <w:rFonts w:ascii="Century Gothic" w:eastAsia="Dotum" w:hAnsi="Century Gothic" w:cs="Arial"/>
          <w:kern w:val="3"/>
          <w:lang w:val="es-MX"/>
        </w:rPr>
        <w:t>salvo los casos en que la Tesorería elabore y ejecute programas tendientes a incrementar los ingresos del Municipio.</w:t>
      </w:r>
    </w:p>
    <w:p w14:paraId="3A330068" w14:textId="77777777" w:rsidR="00165803" w:rsidRPr="00165803" w:rsidRDefault="00165803" w:rsidP="00CD06AE">
      <w:pPr>
        <w:widowControl w:val="0"/>
        <w:suppressAutoHyphens/>
        <w:autoSpaceDN w:val="0"/>
        <w:spacing w:line="360" w:lineRule="auto"/>
        <w:jc w:val="center"/>
        <w:textAlignment w:val="baseline"/>
        <w:rPr>
          <w:rFonts w:ascii="Century Gothic" w:hAnsi="Century Gothic"/>
          <w:b/>
          <w:bCs/>
          <w:sz w:val="20"/>
          <w:szCs w:val="20"/>
        </w:rPr>
      </w:pPr>
    </w:p>
    <w:p w14:paraId="1FD4C49E" w14:textId="3B0B43C0" w:rsidR="007D4789" w:rsidRPr="00CD06AE" w:rsidRDefault="007D4789" w:rsidP="00CD06AE">
      <w:pPr>
        <w:widowControl w:val="0"/>
        <w:suppressAutoHyphens/>
        <w:autoSpaceDN w:val="0"/>
        <w:spacing w:line="360" w:lineRule="auto"/>
        <w:jc w:val="center"/>
        <w:textAlignment w:val="baseline"/>
        <w:rPr>
          <w:rFonts w:ascii="Century Gothic" w:eastAsia="Dotum" w:hAnsi="Century Gothic" w:cs="Arial"/>
          <w:b/>
          <w:bCs/>
          <w:kern w:val="3"/>
        </w:rPr>
      </w:pPr>
      <w:r w:rsidRPr="00CD06AE">
        <w:rPr>
          <w:rFonts w:ascii="Century Gothic" w:hAnsi="Century Gothic"/>
          <w:b/>
          <w:bCs/>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3161B1D6"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44058A">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0BF03B22"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BC46BC">
        <w:rPr>
          <w:rFonts w:ascii="Century Gothic" w:hAnsi="Century Gothic" w:cs="Arial"/>
          <w:lang w:val="es-ES_tradnl"/>
        </w:rPr>
        <w:t xml:space="preserve"> Bachiniva </w:t>
      </w:r>
      <w:r w:rsidRPr="00CA5E90">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6AFC4A47" w14:textId="77777777" w:rsidR="001E24F1" w:rsidRPr="00CA5E90" w:rsidRDefault="001E24F1" w:rsidP="00C22D96">
      <w:pPr>
        <w:spacing w:line="360" w:lineRule="auto"/>
        <w:jc w:val="both"/>
        <w:rPr>
          <w:rFonts w:ascii="Century Gothic" w:hAnsi="Century Gothic" w:cs="Arial"/>
          <w:lang w:val="es-ES_tradnl"/>
        </w:rPr>
      </w:pPr>
    </w:p>
    <w:p w14:paraId="5A479C08" w14:textId="1A193968"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BC46BC">
        <w:rPr>
          <w:rFonts w:ascii="Century Gothic" w:hAnsi="Century Gothic" w:cs="Arial"/>
          <w:lang w:val="es-MX"/>
        </w:rPr>
        <w:t xml:space="preserve">Bachiniva,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0B538746"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w:t>
      </w:r>
      <w:r w:rsidR="00955084" w:rsidRPr="00235633">
        <w:rPr>
          <w:rFonts w:ascii="Century Gothic" w:hAnsi="Century Gothic" w:cs="Arial"/>
          <w:lang w:val="es-MX"/>
        </w:rPr>
        <w:lastRenderedPageBreak/>
        <w:t xml:space="preserve">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w:t>
      </w:r>
      <w:r w:rsidR="00CD06AE">
        <w:rPr>
          <w:rFonts w:ascii="Century Gothic" w:hAnsi="Century Gothic" w:cs="Arial"/>
          <w:lang w:val="es-MX"/>
        </w:rPr>
        <w:t xml:space="preserve"> y Crédito Público</w:t>
      </w:r>
      <w:r w:rsidR="00955084" w:rsidRPr="00235633">
        <w:rPr>
          <w:rFonts w:ascii="Century Gothic" w:hAnsi="Century Gothic" w:cs="Arial"/>
          <w:lang w:val="es-MX"/>
        </w:rPr>
        <w:t xml:space="preserve">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09DCFC85"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w:t>
      </w:r>
      <w:r w:rsidR="00CD06AE">
        <w:rPr>
          <w:rFonts w:ascii="Century Gothic" w:hAnsi="Century Gothic" w:cs="Arial"/>
          <w:lang w:val="es-MX"/>
        </w:rPr>
        <w:t xml:space="preserve"> y Crédito Público</w:t>
      </w:r>
      <w:r w:rsidRPr="00235633">
        <w:rPr>
          <w:rFonts w:ascii="Century Gothic" w:hAnsi="Century Gothic" w:cs="Arial"/>
          <w:lang w:val="es-MX"/>
        </w:rPr>
        <w:t xml:space="preserve">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54DCDBB" w14:textId="032FD8E9" w:rsidR="00AA13A4" w:rsidRPr="000B4E42" w:rsidRDefault="00AA13A4" w:rsidP="00C22D96">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w:t>
      </w:r>
      <w:r w:rsidR="00165803">
        <w:rPr>
          <w:rFonts w:ascii="Century Gothic" w:eastAsia="Aptos" w:hAnsi="Century Gothic"/>
          <w:kern w:val="2"/>
          <w:lang w:val="es-MX" w:eastAsia="en-US"/>
        </w:rPr>
        <w:t xml:space="preserve">los </w:t>
      </w:r>
      <w:r w:rsidR="001E24F1">
        <w:rPr>
          <w:rFonts w:ascii="Century Gothic" w:eastAsia="Aptos" w:hAnsi="Century Gothic"/>
          <w:kern w:val="2"/>
          <w:lang w:val="es-MX" w:eastAsia="en-US"/>
        </w:rPr>
        <w:t xml:space="preserve">once </w:t>
      </w:r>
      <w:r w:rsidR="00BC46BC">
        <w:rPr>
          <w:rFonts w:ascii="Century Gothic" w:eastAsia="Aptos" w:hAnsi="Century Gothic"/>
          <w:kern w:val="2"/>
          <w:lang w:val="es-MX" w:eastAsia="en-US"/>
        </w:rPr>
        <w:t xml:space="preserve">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2307ACD3" w:rsidR="00AA13A4" w:rsidRDefault="00AA13A4" w:rsidP="00C22D96">
      <w:pPr>
        <w:spacing w:line="360" w:lineRule="auto"/>
        <w:ind w:right="18"/>
        <w:jc w:val="both"/>
        <w:rPr>
          <w:rFonts w:ascii="Century Gothic" w:eastAsia="Calibri" w:hAnsi="Century Gothic" w:cs="Arial"/>
          <w:lang w:val="es-MX" w:eastAsia="en-US"/>
        </w:rPr>
      </w:pPr>
    </w:p>
    <w:p w14:paraId="787DCCDA" w14:textId="77777777" w:rsidR="00A65687" w:rsidRPr="00D16A3A" w:rsidRDefault="00A65687" w:rsidP="00C22D96">
      <w:pPr>
        <w:spacing w:line="360" w:lineRule="auto"/>
        <w:ind w:right="18"/>
        <w:jc w:val="both"/>
        <w:rPr>
          <w:rFonts w:ascii="Century Gothic" w:eastAsia="Calibri" w:hAnsi="Century Gothic" w:cs="Arial"/>
          <w:lang w:val="es-MX" w:eastAsia="en-US"/>
        </w:rPr>
      </w:pPr>
    </w:p>
    <w:p w14:paraId="6EBBB9B7" w14:textId="77777777" w:rsidR="00A65687" w:rsidRDefault="00A65687" w:rsidP="00C22D96">
      <w:pPr>
        <w:keepNext/>
        <w:ind w:left="284" w:right="284"/>
        <w:jc w:val="center"/>
        <w:outlineLvl w:val="2"/>
        <w:rPr>
          <w:rFonts w:ascii="Century Gothic" w:hAnsi="Century Gothic"/>
          <w:b/>
          <w:sz w:val="8"/>
          <w:szCs w:val="8"/>
        </w:rPr>
      </w:pPr>
    </w:p>
    <w:p w14:paraId="0730FB43" w14:textId="77777777" w:rsidR="00A65687" w:rsidRDefault="00A65687" w:rsidP="00C22D96">
      <w:pPr>
        <w:keepNext/>
        <w:ind w:left="284" w:right="284"/>
        <w:jc w:val="center"/>
        <w:outlineLvl w:val="2"/>
        <w:rPr>
          <w:rFonts w:ascii="Century Gothic" w:hAnsi="Century Gothic"/>
          <w:b/>
          <w:sz w:val="8"/>
          <w:szCs w:val="8"/>
        </w:rPr>
      </w:pPr>
    </w:p>
    <w:p w14:paraId="64FC0E36" w14:textId="77777777" w:rsidR="00A65687" w:rsidRDefault="00A65687" w:rsidP="00C22D96">
      <w:pPr>
        <w:keepNext/>
        <w:ind w:left="284" w:right="284"/>
        <w:jc w:val="center"/>
        <w:outlineLvl w:val="2"/>
        <w:rPr>
          <w:rFonts w:ascii="Century Gothic" w:hAnsi="Century Gothic"/>
          <w:b/>
          <w:sz w:val="8"/>
          <w:szCs w:val="8"/>
        </w:rPr>
      </w:pPr>
    </w:p>
    <w:p w14:paraId="607A9CA3" w14:textId="77777777" w:rsidR="00A65687" w:rsidRDefault="00A65687" w:rsidP="00C22D96">
      <w:pPr>
        <w:keepNext/>
        <w:ind w:left="284" w:right="284"/>
        <w:jc w:val="center"/>
        <w:outlineLvl w:val="2"/>
        <w:rPr>
          <w:rFonts w:ascii="Century Gothic" w:hAnsi="Century Gothic"/>
          <w:b/>
          <w:sz w:val="8"/>
          <w:szCs w:val="8"/>
        </w:rPr>
      </w:pPr>
    </w:p>
    <w:p w14:paraId="46DF7984" w14:textId="34BA0C67" w:rsidR="00AA13A4"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01DA5F48" w:rsidR="00AA13A4" w:rsidRDefault="00AA13A4" w:rsidP="00C22D96">
      <w:pPr>
        <w:rPr>
          <w:rFonts w:ascii="Century Gothic" w:hAnsi="Century Gothic"/>
          <w:b/>
          <w:sz w:val="22"/>
          <w:szCs w:val="22"/>
        </w:rPr>
      </w:pPr>
    </w:p>
    <w:p w14:paraId="3185EDFA" w14:textId="77777777" w:rsidR="007F0604" w:rsidRPr="0011360A" w:rsidRDefault="007F0604" w:rsidP="00C22D96">
      <w:pP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C66168A" w:rsidR="00AA13A4"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15F174DD" w14:textId="29C89473" w:rsidR="00BC46BC" w:rsidRDefault="00BC46BC" w:rsidP="00C22D96">
      <w:pPr>
        <w:spacing w:line="360" w:lineRule="auto"/>
        <w:jc w:val="both"/>
        <w:rPr>
          <w:rFonts w:ascii="Century Gothic" w:hAnsi="Century Gothic" w:cs="Arial"/>
          <w:lang w:val="es-ES_tradnl"/>
        </w:rPr>
      </w:pPr>
    </w:p>
    <w:p w14:paraId="2A1908F9" w14:textId="7DB1822F" w:rsidR="007F0604" w:rsidRDefault="007F0604" w:rsidP="00C22D96">
      <w:pPr>
        <w:spacing w:line="360" w:lineRule="auto"/>
        <w:jc w:val="both"/>
        <w:rPr>
          <w:rFonts w:ascii="Century Gothic" w:hAnsi="Century Gothic" w:cs="Arial"/>
          <w:lang w:val="es-ES_tradnl"/>
        </w:rPr>
      </w:pPr>
    </w:p>
    <w:p w14:paraId="1DDC2F1A" w14:textId="77777777" w:rsidR="00A65687" w:rsidRDefault="00A65687" w:rsidP="00C22D96">
      <w:pPr>
        <w:spacing w:line="360" w:lineRule="auto"/>
        <w:jc w:val="both"/>
        <w:rPr>
          <w:rFonts w:ascii="Century Gothic" w:hAnsi="Century Gothic" w:cs="Arial"/>
          <w:lang w:val="es-ES_tradnl"/>
        </w:rPr>
      </w:pPr>
    </w:p>
    <w:p w14:paraId="6EE9019B" w14:textId="77777777" w:rsidR="007F0604" w:rsidRDefault="007F0604" w:rsidP="00C22D96">
      <w:pPr>
        <w:spacing w:line="360" w:lineRule="auto"/>
        <w:jc w:val="both"/>
        <w:rPr>
          <w:rFonts w:ascii="Century Gothic" w:hAnsi="Century Gothic" w:cs="Arial"/>
          <w:lang w:val="es-ES_tradnl"/>
        </w:rPr>
      </w:pPr>
    </w:p>
    <w:p w14:paraId="256DE20B" w14:textId="77777777" w:rsidR="007F0604" w:rsidRPr="00DF3973" w:rsidRDefault="007F0604" w:rsidP="007F0604">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6FEC17A7" w14:textId="77777777" w:rsidR="001902B7" w:rsidRDefault="001902B7" w:rsidP="001902B7">
      <w:pPr>
        <w:autoSpaceDE w:val="0"/>
        <w:autoSpaceDN w:val="0"/>
        <w:adjustRightInd w:val="0"/>
        <w:spacing w:line="360" w:lineRule="auto"/>
        <w:rPr>
          <w:lang w:val="es-MX"/>
        </w:rPr>
      </w:pPr>
    </w:p>
    <w:p w14:paraId="2EBE7645" w14:textId="77777777" w:rsidR="00A65687" w:rsidRDefault="00A65687" w:rsidP="001902B7">
      <w:pPr>
        <w:autoSpaceDE w:val="0"/>
        <w:autoSpaceDN w:val="0"/>
        <w:adjustRightInd w:val="0"/>
        <w:spacing w:line="360" w:lineRule="auto"/>
        <w:jc w:val="center"/>
        <w:rPr>
          <w:rFonts w:ascii="Century Gothic" w:hAnsi="Century Gothic" w:cs="Arial"/>
          <w:b/>
          <w:bCs/>
          <w:lang w:val="es-MX"/>
        </w:rPr>
      </w:pPr>
    </w:p>
    <w:p w14:paraId="17828372" w14:textId="5AD81585" w:rsidR="00BC46BC" w:rsidRPr="00A24EB4" w:rsidRDefault="00BC46BC" w:rsidP="001902B7">
      <w:pPr>
        <w:autoSpaceDE w:val="0"/>
        <w:autoSpaceDN w:val="0"/>
        <w:adjustRightInd w:val="0"/>
        <w:spacing w:line="360" w:lineRule="auto"/>
        <w:jc w:val="center"/>
        <w:rPr>
          <w:rFonts w:ascii="Century Gothic" w:hAnsi="Century Gothic" w:cs="Arial"/>
          <w:b/>
          <w:bCs/>
          <w:lang w:val="es-MX"/>
        </w:rPr>
      </w:pPr>
      <w:r w:rsidRPr="002250A5">
        <w:rPr>
          <w:rFonts w:ascii="Century Gothic" w:hAnsi="Century Gothic" w:cs="Arial"/>
          <w:b/>
          <w:bCs/>
          <w:lang w:val="es-MX"/>
        </w:rPr>
        <w:lastRenderedPageBreak/>
        <w:t>T A R I F A</w:t>
      </w:r>
    </w:p>
    <w:p w14:paraId="04F97313" w14:textId="77777777" w:rsidR="00BC46BC" w:rsidRPr="002250A5" w:rsidRDefault="00BC46BC" w:rsidP="00BC46BC">
      <w:pPr>
        <w:autoSpaceDE w:val="0"/>
        <w:autoSpaceDN w:val="0"/>
        <w:adjustRightInd w:val="0"/>
        <w:spacing w:line="360" w:lineRule="auto"/>
        <w:jc w:val="center"/>
        <w:rPr>
          <w:rFonts w:ascii="Century Gothic" w:hAnsi="Century Gothic" w:cs="Arial"/>
          <w:lang w:val="es-MX"/>
        </w:rPr>
      </w:pPr>
    </w:p>
    <w:p w14:paraId="70C05E64" w14:textId="77777777" w:rsidR="00BC46BC" w:rsidRDefault="00BC46BC" w:rsidP="00BC46BC">
      <w:pPr>
        <w:spacing w:line="360" w:lineRule="auto"/>
        <w:jc w:val="both"/>
        <w:rPr>
          <w:rFonts w:ascii="Century Gothic" w:hAnsi="Century Gothic"/>
          <w:b/>
          <w:lang w:val="es-MX"/>
        </w:rPr>
      </w:pPr>
      <w:r w:rsidRPr="002250A5">
        <w:rPr>
          <w:rFonts w:ascii="Century Gothic" w:hAnsi="Century Gothic"/>
          <w:lang w:val="es-MX"/>
        </w:rPr>
        <w:t xml:space="preserve">De acuerdo a lo dispuesto por el artículo 169 del Código Municipal para el Estado de Chihuahua, previo estudio del proyecto de la Ley de Ingresos presentado por el H. Ayuntamiento de </w:t>
      </w:r>
      <w:r w:rsidRPr="002250A5">
        <w:rPr>
          <w:rFonts w:ascii="Century Gothic" w:hAnsi="Century Gothic" w:cs="Arial"/>
          <w:lang w:val="es-MX"/>
        </w:rPr>
        <w:t>Bachíniva</w:t>
      </w:r>
      <w:r w:rsidRPr="002250A5">
        <w:rPr>
          <w:rFonts w:ascii="Century Gothic" w:hAnsi="Century Gothic"/>
          <w:lang w:val="es-MX"/>
        </w:rPr>
        <w:t xml:space="preserve">, y conforme al artículo 10-A de la Ley de Coordinación Fiscal, y los artículos 2 y 4 de la Ley de Coordinación en Materia de Derechos con la Federación, se expide la presente Tarifa que, salvo en los casos que se señale de otra forma, se expresa en pesos, y que regirá durante el ejercicio fiscal de 2026, para el cobro de derechos que deberá percibir la Hacienda Pública Municipal de </w:t>
      </w:r>
      <w:r w:rsidRPr="002250A5">
        <w:rPr>
          <w:rFonts w:ascii="Century Gothic" w:hAnsi="Century Gothic" w:cs="Arial"/>
          <w:lang w:val="es-MX"/>
        </w:rPr>
        <w:t>Bachíniva</w:t>
      </w:r>
      <w:r w:rsidRPr="002250A5">
        <w:rPr>
          <w:rFonts w:ascii="Century Gothic" w:hAnsi="Century Gothic"/>
          <w:lang w:val="es-MX"/>
        </w:rPr>
        <w:t>.</w:t>
      </w:r>
    </w:p>
    <w:p w14:paraId="1EF20EE7" w14:textId="77777777" w:rsidR="00BC46BC" w:rsidRPr="002250A5" w:rsidRDefault="00BC46BC" w:rsidP="00BC46BC">
      <w:pPr>
        <w:spacing w:line="360" w:lineRule="auto"/>
        <w:jc w:val="both"/>
        <w:rPr>
          <w:rFonts w:ascii="Century Gothic" w:hAnsi="Century Gothic"/>
          <w:b/>
          <w:lang w:val="es-MX"/>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1418"/>
        <w:gridCol w:w="1417"/>
      </w:tblGrid>
      <w:tr w:rsidR="00BC46BC" w:rsidRPr="002250A5" w14:paraId="00267D07" w14:textId="77777777" w:rsidTr="00D348EA">
        <w:trPr>
          <w:trHeight w:val="539"/>
        </w:trPr>
        <w:tc>
          <w:tcPr>
            <w:tcW w:w="6379" w:type="dxa"/>
            <w:vAlign w:val="center"/>
          </w:tcPr>
          <w:p w14:paraId="47326F09" w14:textId="77777777" w:rsidR="00BC46BC" w:rsidRPr="002250A5" w:rsidRDefault="00BC46BC" w:rsidP="00283867">
            <w:pPr>
              <w:spacing w:before="60" w:line="360" w:lineRule="auto"/>
              <w:rPr>
                <w:rFonts w:ascii="Century Gothic" w:hAnsi="Century Gothic" w:cs="Arial"/>
                <w:b/>
                <w:bCs/>
                <w:lang w:val="es-ES_tradnl"/>
              </w:rPr>
            </w:pPr>
            <w:r w:rsidRPr="002250A5">
              <w:rPr>
                <w:rFonts w:ascii="Century Gothic" w:hAnsi="Century Gothic" w:cs="Arial"/>
                <w:b/>
                <w:bCs/>
                <w:lang w:val="es-ES_tradnl"/>
              </w:rPr>
              <w:t>II. DERECHOS</w:t>
            </w:r>
          </w:p>
        </w:tc>
        <w:tc>
          <w:tcPr>
            <w:tcW w:w="2835" w:type="dxa"/>
            <w:gridSpan w:val="2"/>
            <w:vAlign w:val="center"/>
          </w:tcPr>
          <w:p w14:paraId="74DA922B" w14:textId="77777777" w:rsidR="00BC46BC" w:rsidRPr="002250A5" w:rsidRDefault="00BC46BC" w:rsidP="00283867">
            <w:pPr>
              <w:spacing w:before="60" w:line="360" w:lineRule="auto"/>
              <w:jc w:val="right"/>
              <w:rPr>
                <w:rFonts w:ascii="Century Gothic" w:hAnsi="Century Gothic" w:cs="Arial"/>
                <w:b/>
                <w:bCs/>
                <w:lang w:val="es-ES_tradnl"/>
              </w:rPr>
            </w:pPr>
          </w:p>
        </w:tc>
      </w:tr>
      <w:tr w:rsidR="00BC46BC" w:rsidRPr="002250A5" w14:paraId="434D0AAA" w14:textId="77777777" w:rsidTr="00D348EA">
        <w:tc>
          <w:tcPr>
            <w:tcW w:w="9214" w:type="dxa"/>
            <w:gridSpan w:val="3"/>
          </w:tcPr>
          <w:p w14:paraId="5F971D54" w14:textId="77777777" w:rsidR="00BC46BC" w:rsidRPr="002250A5" w:rsidRDefault="00BC46BC" w:rsidP="00283867">
            <w:pPr>
              <w:spacing w:before="60" w:line="360" w:lineRule="auto"/>
              <w:jc w:val="both"/>
              <w:rPr>
                <w:rFonts w:ascii="Century Gothic" w:hAnsi="Century Gothic" w:cs="Arial"/>
                <w:bCs/>
                <w:color w:val="000000"/>
                <w:lang w:eastAsia="es-MX"/>
              </w:rPr>
            </w:pPr>
            <w:r w:rsidRPr="002250A5">
              <w:rPr>
                <w:rFonts w:ascii="Century Gothic" w:hAnsi="Century Gothic" w:cs="Arial"/>
                <w:b/>
                <w:color w:val="000000"/>
                <w:lang w:eastAsia="es-MX"/>
              </w:rPr>
              <w:t>II.1 Por alineamiento de predios, asignación de número oficial, licencias de construcción y pruebas de estabilidad</w:t>
            </w:r>
          </w:p>
        </w:tc>
      </w:tr>
      <w:tr w:rsidR="00BC46BC" w:rsidRPr="002250A5" w14:paraId="4229FC39" w14:textId="77777777" w:rsidTr="00D348EA">
        <w:tc>
          <w:tcPr>
            <w:tcW w:w="6379" w:type="dxa"/>
          </w:tcPr>
          <w:p w14:paraId="7D9EFA3D" w14:textId="4134A17F" w:rsidR="00BC46BC" w:rsidRPr="002250A5" w:rsidRDefault="00BC46BC" w:rsidP="00283867">
            <w:pPr>
              <w:tabs>
                <w:tab w:val="left" w:pos="2040"/>
              </w:tabs>
              <w:spacing w:before="60" w:line="360" w:lineRule="auto"/>
              <w:jc w:val="both"/>
              <w:rPr>
                <w:rFonts w:ascii="Century Gothic" w:hAnsi="Century Gothic" w:cs="Arial"/>
                <w:lang w:val="es-ES_tradnl"/>
              </w:rPr>
            </w:pPr>
            <w:r w:rsidRPr="002250A5">
              <w:rPr>
                <w:rFonts w:ascii="Century Gothic" w:hAnsi="Century Gothic" w:cs="Arial"/>
                <w:lang w:val="es-ES_tradnl"/>
              </w:rPr>
              <w:t>1. Permiso de uso de suelo, por metro cuadrado</w:t>
            </w:r>
          </w:p>
        </w:tc>
        <w:tc>
          <w:tcPr>
            <w:tcW w:w="2835" w:type="dxa"/>
            <w:gridSpan w:val="2"/>
            <w:vAlign w:val="center"/>
          </w:tcPr>
          <w:p w14:paraId="56F2F83C"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r w:rsidRPr="002250A5">
              <w:rPr>
                <w:rFonts w:ascii="Century Gothic" w:hAnsi="Century Gothic" w:cs="Arial"/>
                <w:lang w:val="es-ES_tradnl"/>
              </w:rPr>
              <w:t>$15.00</w:t>
            </w:r>
          </w:p>
        </w:tc>
      </w:tr>
      <w:tr w:rsidR="00BC46BC" w:rsidRPr="002250A5" w14:paraId="35A3E3D9" w14:textId="77777777" w:rsidTr="00D348EA">
        <w:tc>
          <w:tcPr>
            <w:tcW w:w="6379" w:type="dxa"/>
          </w:tcPr>
          <w:p w14:paraId="5FBDFC29" w14:textId="44A40CAA" w:rsidR="00BC46BC" w:rsidRPr="002250A5" w:rsidRDefault="00BC46BC" w:rsidP="00283867">
            <w:pPr>
              <w:tabs>
                <w:tab w:val="left" w:pos="2040"/>
              </w:tabs>
              <w:spacing w:before="60" w:line="360" w:lineRule="auto"/>
              <w:jc w:val="both"/>
              <w:rPr>
                <w:rFonts w:ascii="Century Gothic" w:hAnsi="Century Gothic" w:cs="Arial"/>
                <w:lang w:val="es-ES_tradnl"/>
              </w:rPr>
            </w:pPr>
            <w:r w:rsidRPr="002250A5">
              <w:rPr>
                <w:rFonts w:ascii="Century Gothic" w:hAnsi="Century Gothic" w:cs="Arial"/>
                <w:lang w:val="es-ES_tradnl"/>
              </w:rPr>
              <w:t>2</w:t>
            </w:r>
            <w:r w:rsidR="00BF4741">
              <w:rPr>
                <w:rFonts w:ascii="Century Gothic" w:hAnsi="Century Gothic" w:cs="Arial"/>
                <w:lang w:val="es-ES_tradnl"/>
              </w:rPr>
              <w:t>.</w:t>
            </w:r>
            <w:r w:rsidRPr="002250A5">
              <w:rPr>
                <w:rFonts w:ascii="Century Gothic" w:hAnsi="Century Gothic" w:cs="Arial"/>
                <w:lang w:val="es-ES_tradnl"/>
              </w:rPr>
              <w:t xml:space="preserve"> Licencia de construcción, por metro cuadrado</w:t>
            </w:r>
          </w:p>
        </w:tc>
        <w:tc>
          <w:tcPr>
            <w:tcW w:w="2835" w:type="dxa"/>
            <w:gridSpan w:val="2"/>
            <w:vAlign w:val="center"/>
          </w:tcPr>
          <w:p w14:paraId="167F887D"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r w:rsidRPr="002250A5">
              <w:rPr>
                <w:rFonts w:ascii="Century Gothic" w:hAnsi="Century Gothic" w:cs="Arial"/>
                <w:lang w:val="es-ES_tradnl"/>
              </w:rPr>
              <w:t>$15.00</w:t>
            </w:r>
          </w:p>
        </w:tc>
      </w:tr>
      <w:tr w:rsidR="00BC46BC" w:rsidRPr="002250A5" w14:paraId="5DECF943" w14:textId="77777777" w:rsidTr="00D348EA">
        <w:tc>
          <w:tcPr>
            <w:tcW w:w="6379" w:type="dxa"/>
          </w:tcPr>
          <w:p w14:paraId="6B68DDC3" w14:textId="77777777" w:rsidR="00BC46BC" w:rsidRPr="002250A5" w:rsidRDefault="00BC46BC" w:rsidP="00283867">
            <w:pPr>
              <w:tabs>
                <w:tab w:val="left" w:pos="2040"/>
              </w:tabs>
              <w:spacing w:before="60" w:line="360" w:lineRule="auto"/>
              <w:jc w:val="both"/>
              <w:rPr>
                <w:rFonts w:ascii="Century Gothic" w:hAnsi="Century Gothic" w:cs="Arial"/>
                <w:b/>
                <w:lang w:val="es-ES_tradnl"/>
              </w:rPr>
            </w:pPr>
            <w:r w:rsidRPr="002250A5">
              <w:rPr>
                <w:rFonts w:ascii="Century Gothic" w:hAnsi="Century Gothic" w:cs="Arial"/>
                <w:b/>
                <w:lang w:val="es-ES_tradnl"/>
              </w:rPr>
              <w:t>II.2 Telecomunicaciones</w:t>
            </w:r>
          </w:p>
        </w:tc>
        <w:tc>
          <w:tcPr>
            <w:tcW w:w="2835" w:type="dxa"/>
            <w:gridSpan w:val="2"/>
            <w:vAlign w:val="center"/>
          </w:tcPr>
          <w:p w14:paraId="31106B31"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p>
        </w:tc>
      </w:tr>
      <w:tr w:rsidR="00BC46BC" w:rsidRPr="002250A5" w14:paraId="42F8EF8A" w14:textId="77777777" w:rsidTr="00D348EA">
        <w:tc>
          <w:tcPr>
            <w:tcW w:w="6379" w:type="dxa"/>
          </w:tcPr>
          <w:p w14:paraId="67235D99"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Concepto:</w:t>
            </w:r>
          </w:p>
        </w:tc>
        <w:tc>
          <w:tcPr>
            <w:tcW w:w="2835" w:type="dxa"/>
            <w:gridSpan w:val="2"/>
          </w:tcPr>
          <w:p w14:paraId="52CAA3C0"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Vigencia</w:t>
            </w:r>
          </w:p>
        </w:tc>
      </w:tr>
      <w:tr w:rsidR="00BC46BC" w:rsidRPr="002250A5" w14:paraId="4968B812" w14:textId="77777777" w:rsidTr="00D348EA">
        <w:tc>
          <w:tcPr>
            <w:tcW w:w="6379" w:type="dxa"/>
          </w:tcPr>
          <w:p w14:paraId="630A6576" w14:textId="3CEEE643" w:rsidR="00BC46BC" w:rsidRPr="002250A5" w:rsidRDefault="00BF4741" w:rsidP="00283867">
            <w:pPr>
              <w:spacing w:before="60" w:line="360" w:lineRule="auto"/>
              <w:jc w:val="both"/>
              <w:rPr>
                <w:rFonts w:ascii="Century Gothic" w:hAnsi="Century Gothic" w:cs="Arial"/>
                <w:color w:val="000000"/>
              </w:rPr>
            </w:pPr>
            <w:bookmarkStart w:id="1" w:name="_Hlk216697207"/>
            <w:r>
              <w:rPr>
                <w:rFonts w:ascii="Century Gothic" w:hAnsi="Century Gothic" w:cs="Arial"/>
                <w:color w:val="000000"/>
              </w:rPr>
              <w:t xml:space="preserve">1. </w:t>
            </w:r>
            <w:r w:rsidR="00BC46BC" w:rsidRPr="002250A5">
              <w:rPr>
                <w:rFonts w:ascii="Century Gothic" w:hAnsi="Century Gothic" w:cs="Arial"/>
                <w:color w:val="000000"/>
              </w:rPr>
              <w:t>Licencia para instalación de antenas de telecomunicaciones</w:t>
            </w:r>
          </w:p>
        </w:tc>
        <w:tc>
          <w:tcPr>
            <w:tcW w:w="2835" w:type="dxa"/>
            <w:gridSpan w:val="2"/>
          </w:tcPr>
          <w:p w14:paraId="20E34207"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$143,392 (60 días)</w:t>
            </w:r>
          </w:p>
        </w:tc>
      </w:tr>
      <w:tr w:rsidR="00BC46BC" w:rsidRPr="002250A5" w14:paraId="4EEBA06D" w14:textId="77777777" w:rsidTr="00D348EA">
        <w:tc>
          <w:tcPr>
            <w:tcW w:w="6379" w:type="dxa"/>
          </w:tcPr>
          <w:p w14:paraId="516A66DA" w14:textId="0497735C" w:rsidR="00BC46BC" w:rsidRPr="002250A5" w:rsidRDefault="00BF4741" w:rsidP="00283867">
            <w:pPr>
              <w:spacing w:before="60" w:line="360" w:lineRule="auto"/>
              <w:jc w:val="both"/>
              <w:rPr>
                <w:rFonts w:ascii="Century Gothic" w:hAnsi="Century Gothic" w:cs="Arial"/>
                <w:color w:val="000000"/>
              </w:rPr>
            </w:pPr>
            <w:r>
              <w:rPr>
                <w:rFonts w:ascii="Century Gothic" w:hAnsi="Century Gothic" w:cs="Arial"/>
                <w:color w:val="000000"/>
              </w:rPr>
              <w:lastRenderedPageBreak/>
              <w:t xml:space="preserve">2. </w:t>
            </w:r>
            <w:r w:rsidR="00BC46BC" w:rsidRPr="002250A5">
              <w:rPr>
                <w:rFonts w:ascii="Century Gothic" w:hAnsi="Century Gothic" w:cs="Arial"/>
                <w:color w:val="000000"/>
              </w:rPr>
              <w:t>Licencia para instalación de antenas arriostradas no mayor a 12 metros</w:t>
            </w:r>
          </w:p>
        </w:tc>
        <w:tc>
          <w:tcPr>
            <w:tcW w:w="2835" w:type="dxa"/>
            <w:gridSpan w:val="2"/>
          </w:tcPr>
          <w:p w14:paraId="79F88AA4"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$35,848 (60 días)</w:t>
            </w:r>
          </w:p>
        </w:tc>
      </w:tr>
      <w:tr w:rsidR="00BC46BC" w:rsidRPr="002250A5" w14:paraId="6B3B927F" w14:textId="77777777" w:rsidTr="00D348EA">
        <w:tc>
          <w:tcPr>
            <w:tcW w:w="6379" w:type="dxa"/>
          </w:tcPr>
          <w:p w14:paraId="40765056" w14:textId="4B701A1C" w:rsidR="00BC46BC" w:rsidRPr="002250A5" w:rsidRDefault="00BF4741" w:rsidP="00283867">
            <w:pPr>
              <w:spacing w:before="60" w:line="360" w:lineRule="auto"/>
              <w:jc w:val="both"/>
              <w:rPr>
                <w:rFonts w:ascii="Century Gothic" w:hAnsi="Century Gothic" w:cs="Arial"/>
                <w:color w:val="000000"/>
              </w:rPr>
            </w:pPr>
            <w:r>
              <w:rPr>
                <w:rFonts w:ascii="Century Gothic" w:hAnsi="Century Gothic" w:cs="Arial"/>
                <w:color w:val="000000"/>
              </w:rPr>
              <w:t xml:space="preserve">3. </w:t>
            </w:r>
            <w:r w:rsidR="00BC46BC" w:rsidRPr="002250A5">
              <w:rPr>
                <w:rFonts w:ascii="Century Gothic" w:hAnsi="Century Gothic" w:cs="Arial"/>
                <w:color w:val="000000"/>
              </w:rPr>
              <w:t>Renovación a través de constancia de seguridad</w:t>
            </w:r>
          </w:p>
        </w:tc>
        <w:tc>
          <w:tcPr>
            <w:tcW w:w="2835" w:type="dxa"/>
            <w:gridSpan w:val="2"/>
          </w:tcPr>
          <w:p w14:paraId="15F4CBCF"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$8,962 (60 días)</w:t>
            </w:r>
          </w:p>
        </w:tc>
      </w:tr>
      <w:tr w:rsidR="00BC46BC" w:rsidRPr="002250A5" w14:paraId="4024E292" w14:textId="77777777" w:rsidTr="00D348EA">
        <w:tc>
          <w:tcPr>
            <w:tcW w:w="6379" w:type="dxa"/>
          </w:tcPr>
          <w:p w14:paraId="67700B38" w14:textId="24C50FA3" w:rsidR="00BC46BC" w:rsidRPr="002250A5" w:rsidRDefault="00BF4741" w:rsidP="00283867">
            <w:pPr>
              <w:spacing w:before="60" w:line="360" w:lineRule="auto"/>
              <w:jc w:val="both"/>
              <w:rPr>
                <w:rFonts w:ascii="Century Gothic" w:hAnsi="Century Gothic" w:cs="Arial"/>
                <w:color w:val="000000"/>
              </w:rPr>
            </w:pPr>
            <w:r>
              <w:rPr>
                <w:rFonts w:ascii="Century Gothic" w:hAnsi="Century Gothic" w:cs="Arial"/>
                <w:color w:val="000000"/>
              </w:rPr>
              <w:t xml:space="preserve">4. </w:t>
            </w:r>
            <w:r w:rsidR="00BC46BC" w:rsidRPr="002250A5">
              <w:rPr>
                <w:rFonts w:ascii="Century Gothic" w:hAnsi="Century Gothic" w:cs="Arial"/>
                <w:color w:val="000000"/>
              </w:rPr>
              <w:t>Ocupación de la vía pública subterránea</w:t>
            </w:r>
          </w:p>
        </w:tc>
        <w:tc>
          <w:tcPr>
            <w:tcW w:w="2835" w:type="dxa"/>
            <w:gridSpan w:val="2"/>
          </w:tcPr>
          <w:p w14:paraId="506B5190"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$44.81 (anual)</w:t>
            </w:r>
          </w:p>
        </w:tc>
      </w:tr>
      <w:tr w:rsidR="00BC46BC" w:rsidRPr="002250A5" w14:paraId="1DC3FF70" w14:textId="77777777" w:rsidTr="00D348EA">
        <w:tc>
          <w:tcPr>
            <w:tcW w:w="6379" w:type="dxa"/>
          </w:tcPr>
          <w:p w14:paraId="6214CC09" w14:textId="69EA600D" w:rsidR="00BC46BC" w:rsidRPr="002250A5" w:rsidRDefault="00BF4741" w:rsidP="00283867">
            <w:pPr>
              <w:spacing w:before="60" w:line="360" w:lineRule="auto"/>
              <w:jc w:val="both"/>
              <w:rPr>
                <w:rFonts w:ascii="Century Gothic" w:hAnsi="Century Gothic" w:cs="Arial"/>
                <w:color w:val="000000"/>
              </w:rPr>
            </w:pPr>
            <w:r>
              <w:rPr>
                <w:rFonts w:ascii="Century Gothic" w:hAnsi="Century Gothic" w:cs="Arial"/>
                <w:color w:val="000000"/>
              </w:rPr>
              <w:t xml:space="preserve">5. </w:t>
            </w:r>
            <w:r w:rsidR="00BC46BC" w:rsidRPr="002250A5">
              <w:rPr>
                <w:rFonts w:ascii="Century Gothic" w:hAnsi="Century Gothic" w:cs="Arial"/>
                <w:color w:val="000000"/>
              </w:rPr>
              <w:t>Instalación de la vía pública por poste</w:t>
            </w:r>
          </w:p>
        </w:tc>
        <w:tc>
          <w:tcPr>
            <w:tcW w:w="2835" w:type="dxa"/>
            <w:gridSpan w:val="2"/>
          </w:tcPr>
          <w:p w14:paraId="52E45CAB"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$8,962 (N/A)</w:t>
            </w:r>
          </w:p>
        </w:tc>
      </w:tr>
      <w:tr w:rsidR="00BC46BC" w:rsidRPr="002250A5" w14:paraId="69C56E58" w14:textId="77777777" w:rsidTr="00D348EA">
        <w:tc>
          <w:tcPr>
            <w:tcW w:w="6379" w:type="dxa"/>
          </w:tcPr>
          <w:p w14:paraId="032B3413" w14:textId="4944669A" w:rsidR="00BC46BC" w:rsidRPr="002250A5" w:rsidRDefault="00BF4741" w:rsidP="00283867">
            <w:pPr>
              <w:spacing w:before="60" w:line="360" w:lineRule="auto"/>
              <w:jc w:val="both"/>
              <w:rPr>
                <w:rFonts w:ascii="Century Gothic" w:hAnsi="Century Gothic" w:cs="Arial"/>
                <w:color w:val="000000"/>
              </w:rPr>
            </w:pPr>
            <w:r>
              <w:rPr>
                <w:rFonts w:ascii="Century Gothic" w:hAnsi="Century Gothic" w:cs="Arial"/>
                <w:color w:val="000000"/>
              </w:rPr>
              <w:t xml:space="preserve">6. </w:t>
            </w:r>
            <w:r w:rsidR="00BC46BC" w:rsidRPr="002250A5">
              <w:rPr>
                <w:rFonts w:ascii="Century Gothic" w:hAnsi="Century Gothic" w:cs="Arial"/>
                <w:color w:val="000000"/>
              </w:rPr>
              <w:t>Ocupación de la vía pública por poste</w:t>
            </w:r>
          </w:p>
        </w:tc>
        <w:tc>
          <w:tcPr>
            <w:tcW w:w="2835" w:type="dxa"/>
            <w:gridSpan w:val="2"/>
          </w:tcPr>
          <w:p w14:paraId="2B795BD9"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$448.10(N/A)</w:t>
            </w:r>
          </w:p>
        </w:tc>
      </w:tr>
      <w:tr w:rsidR="00BC46BC" w:rsidRPr="002250A5" w14:paraId="759A8E37" w14:textId="77777777" w:rsidTr="00D348EA">
        <w:tc>
          <w:tcPr>
            <w:tcW w:w="6379" w:type="dxa"/>
          </w:tcPr>
          <w:p w14:paraId="562726FF" w14:textId="662D807E" w:rsidR="00BC46BC" w:rsidRPr="002250A5" w:rsidRDefault="00BF4741" w:rsidP="00283867">
            <w:pPr>
              <w:spacing w:before="60" w:line="360" w:lineRule="auto"/>
              <w:jc w:val="both"/>
              <w:rPr>
                <w:rFonts w:ascii="Century Gothic" w:hAnsi="Century Gothic" w:cs="Arial"/>
                <w:color w:val="000000"/>
              </w:rPr>
            </w:pPr>
            <w:r>
              <w:rPr>
                <w:rFonts w:ascii="Century Gothic" w:hAnsi="Century Gothic" w:cs="Arial"/>
                <w:color w:val="000000"/>
              </w:rPr>
              <w:t xml:space="preserve">7. </w:t>
            </w:r>
            <w:r w:rsidR="00BC46BC" w:rsidRPr="002250A5">
              <w:rPr>
                <w:rFonts w:ascii="Century Gothic" w:hAnsi="Century Gothic" w:cs="Arial"/>
                <w:color w:val="000000"/>
              </w:rPr>
              <w:t>Ocupación por estructuras verticales mayores a poste</w:t>
            </w:r>
          </w:p>
        </w:tc>
        <w:tc>
          <w:tcPr>
            <w:tcW w:w="2835" w:type="dxa"/>
            <w:gridSpan w:val="2"/>
          </w:tcPr>
          <w:p w14:paraId="370FD63C"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$8,962 por poste(N/A)</w:t>
            </w:r>
          </w:p>
        </w:tc>
      </w:tr>
      <w:tr w:rsidR="00BC46BC" w:rsidRPr="002250A5" w14:paraId="19F25B95" w14:textId="77777777" w:rsidTr="00D348EA">
        <w:tc>
          <w:tcPr>
            <w:tcW w:w="6379" w:type="dxa"/>
          </w:tcPr>
          <w:p w14:paraId="454ECCB1" w14:textId="664A5E3F" w:rsidR="00BC46BC" w:rsidRPr="0044058A" w:rsidRDefault="00BF4741" w:rsidP="00283867">
            <w:pPr>
              <w:spacing w:before="60" w:line="360" w:lineRule="auto"/>
              <w:rPr>
                <w:rFonts w:ascii="Century Gothic" w:hAnsi="Century Gothic" w:cs="Arial"/>
                <w:color w:val="000000"/>
              </w:rPr>
            </w:pPr>
            <w:r w:rsidRPr="0044058A">
              <w:rPr>
                <w:rFonts w:ascii="Century Gothic" w:hAnsi="Century Gothic" w:cs="Arial"/>
                <w:color w:val="000000"/>
              </w:rPr>
              <w:t xml:space="preserve">8. </w:t>
            </w:r>
            <w:r w:rsidR="00BC46BC" w:rsidRPr="0044058A">
              <w:rPr>
                <w:rFonts w:ascii="Century Gothic" w:hAnsi="Century Gothic" w:cs="Arial"/>
                <w:color w:val="000000"/>
              </w:rPr>
              <w:t>Uso de fibra óptica y ductos de telefonía en metro lineal (M.L.)</w:t>
            </w:r>
          </w:p>
        </w:tc>
        <w:tc>
          <w:tcPr>
            <w:tcW w:w="2835" w:type="dxa"/>
            <w:gridSpan w:val="2"/>
          </w:tcPr>
          <w:p w14:paraId="050153B9" w14:textId="77777777" w:rsidR="0044058A" w:rsidRDefault="0044058A" w:rsidP="00283867">
            <w:pPr>
              <w:spacing w:before="60" w:line="360" w:lineRule="auto"/>
              <w:jc w:val="center"/>
              <w:rPr>
                <w:rFonts w:ascii="Century Gothic" w:hAnsi="Century Gothic" w:cs="Arial"/>
                <w:color w:val="000000"/>
              </w:rPr>
            </w:pPr>
          </w:p>
          <w:p w14:paraId="7B0F6DC0" w14:textId="0B4584B9" w:rsidR="00BC46BC" w:rsidRPr="0044058A" w:rsidRDefault="00BC46BC" w:rsidP="00283867">
            <w:pPr>
              <w:spacing w:before="60" w:line="360" w:lineRule="auto"/>
              <w:jc w:val="center"/>
              <w:rPr>
                <w:rFonts w:ascii="Century Gothic" w:hAnsi="Century Gothic" w:cs="Arial"/>
                <w:color w:val="000000"/>
              </w:rPr>
            </w:pPr>
            <w:r w:rsidRPr="0044058A">
              <w:rPr>
                <w:rFonts w:ascii="Century Gothic" w:hAnsi="Century Gothic" w:cs="Arial"/>
                <w:color w:val="000000"/>
              </w:rPr>
              <w:t>$44.81 por M.</w:t>
            </w:r>
            <w:r w:rsidR="0044058A">
              <w:rPr>
                <w:rFonts w:ascii="Century Gothic" w:hAnsi="Century Gothic" w:cs="Arial"/>
                <w:color w:val="000000"/>
              </w:rPr>
              <w:t>L.</w:t>
            </w:r>
          </w:p>
        </w:tc>
      </w:tr>
      <w:tr w:rsidR="00BC46BC" w:rsidRPr="002250A5" w14:paraId="2D567107" w14:textId="77777777" w:rsidTr="00D348EA">
        <w:tc>
          <w:tcPr>
            <w:tcW w:w="6379" w:type="dxa"/>
          </w:tcPr>
          <w:p w14:paraId="01B02E49" w14:textId="06117186" w:rsidR="00BC46BC" w:rsidRPr="0044058A" w:rsidRDefault="00BF4741" w:rsidP="00283867">
            <w:pPr>
              <w:spacing w:before="60" w:line="360" w:lineRule="auto"/>
              <w:jc w:val="both"/>
              <w:rPr>
                <w:rFonts w:ascii="Century Gothic" w:hAnsi="Century Gothic" w:cs="Arial"/>
                <w:color w:val="000000"/>
              </w:rPr>
            </w:pPr>
            <w:r w:rsidRPr="0044058A">
              <w:rPr>
                <w:rFonts w:ascii="Century Gothic" w:hAnsi="Century Gothic" w:cs="Arial"/>
                <w:color w:val="000000"/>
              </w:rPr>
              <w:t xml:space="preserve">9. </w:t>
            </w:r>
            <w:r w:rsidR="00BC46BC" w:rsidRPr="0044058A">
              <w:rPr>
                <w:rFonts w:ascii="Century Gothic" w:hAnsi="Century Gothic" w:cs="Arial"/>
                <w:color w:val="000000"/>
              </w:rPr>
              <w:t>Las telecomunicaciones se cobran de acuerdo al valor de número de veces de la unidad de Medida y actualización (UMA) dependiendo el valor anual.</w:t>
            </w:r>
          </w:p>
        </w:tc>
        <w:tc>
          <w:tcPr>
            <w:tcW w:w="2835" w:type="dxa"/>
            <w:gridSpan w:val="2"/>
            <w:vAlign w:val="center"/>
          </w:tcPr>
          <w:p w14:paraId="5EEC611D" w14:textId="77777777" w:rsidR="00BC46BC" w:rsidRPr="0044058A" w:rsidRDefault="00BC46BC" w:rsidP="00283867">
            <w:pPr>
              <w:tabs>
                <w:tab w:val="left" w:pos="2040"/>
              </w:tabs>
              <w:spacing w:before="60" w:line="360" w:lineRule="auto"/>
              <w:ind w:left="70"/>
              <w:jc w:val="center"/>
              <w:rPr>
                <w:rFonts w:ascii="Century Gothic" w:hAnsi="Century Gothic" w:cs="Arial"/>
                <w:lang w:val="es-ES_tradnl"/>
              </w:rPr>
            </w:pPr>
          </w:p>
        </w:tc>
      </w:tr>
      <w:tr w:rsidR="00BC46BC" w:rsidRPr="002250A5" w14:paraId="350B7124" w14:textId="77777777" w:rsidTr="00D348EA">
        <w:tc>
          <w:tcPr>
            <w:tcW w:w="9214" w:type="dxa"/>
            <w:gridSpan w:val="3"/>
          </w:tcPr>
          <w:p w14:paraId="683ADBB4" w14:textId="77777777" w:rsidR="00BC46BC" w:rsidRPr="002250A5" w:rsidRDefault="00BC46BC" w:rsidP="00283867">
            <w:pPr>
              <w:tabs>
                <w:tab w:val="left" w:pos="2040"/>
              </w:tabs>
              <w:spacing w:before="60" w:line="360" w:lineRule="auto"/>
              <w:jc w:val="both"/>
              <w:rPr>
                <w:rFonts w:ascii="Century Gothic" w:hAnsi="Century Gothic" w:cs="Arial"/>
                <w:lang w:val="es-ES_tradnl"/>
              </w:rPr>
            </w:pPr>
            <w:r w:rsidRPr="002250A5">
              <w:rPr>
                <w:rFonts w:ascii="Century Gothic" w:hAnsi="Century Gothic" w:cs="Arial"/>
                <w:b/>
                <w:lang w:val="es-ES_tradnl"/>
              </w:rPr>
              <w:t>II.3 Rompimiento o apertura de zanjas en cualquier parte del área municipal, por metro lineal y hasta un metro de ancho, parte de pavimento, asfalto o concreto.</w:t>
            </w:r>
          </w:p>
        </w:tc>
      </w:tr>
      <w:tr w:rsidR="00BC46BC" w:rsidRPr="002250A5" w14:paraId="0D0B8C72" w14:textId="77777777" w:rsidTr="00D348EA">
        <w:tc>
          <w:tcPr>
            <w:tcW w:w="9214" w:type="dxa"/>
            <w:gridSpan w:val="3"/>
          </w:tcPr>
          <w:p w14:paraId="1300495F" w14:textId="38DA79B5" w:rsidR="00BC46BC" w:rsidRPr="002250A5" w:rsidRDefault="00BF4741" w:rsidP="00283867">
            <w:pPr>
              <w:tabs>
                <w:tab w:val="left" w:pos="2040"/>
              </w:tabs>
              <w:spacing w:before="60" w:line="360" w:lineRule="auto"/>
              <w:jc w:val="both"/>
              <w:rPr>
                <w:rFonts w:ascii="Century Gothic" w:hAnsi="Century Gothic" w:cs="Arial"/>
                <w:lang w:val="es-ES_tradnl"/>
              </w:rPr>
            </w:pPr>
            <w:r>
              <w:rPr>
                <w:rFonts w:ascii="Century Gothic" w:hAnsi="Century Gothic" w:cs="Arial"/>
                <w:lang w:val="es-ES_tradnl"/>
              </w:rPr>
              <w:t xml:space="preserve">1. </w:t>
            </w:r>
            <w:r w:rsidR="00BC46BC" w:rsidRPr="002250A5">
              <w:rPr>
                <w:rFonts w:ascii="Century Gothic" w:hAnsi="Century Gothic" w:cs="Arial"/>
                <w:lang w:val="es-ES_tradnl"/>
              </w:rPr>
              <w:t>La reposición será por cuenta del interesado, quien deberá garantizar o pagar su costo en el momento de expedición de la autorización correspondiente.</w:t>
            </w:r>
          </w:p>
        </w:tc>
      </w:tr>
      <w:bookmarkEnd w:id="1"/>
      <w:tr w:rsidR="00BC46BC" w:rsidRPr="002250A5" w14:paraId="5BA13C02" w14:textId="77777777" w:rsidTr="00D348EA">
        <w:tc>
          <w:tcPr>
            <w:tcW w:w="6379" w:type="dxa"/>
          </w:tcPr>
          <w:p w14:paraId="0F17971B" w14:textId="70430D99" w:rsidR="00BC46BC" w:rsidRPr="002250A5" w:rsidRDefault="00BF4741" w:rsidP="00283867">
            <w:pPr>
              <w:tabs>
                <w:tab w:val="left" w:pos="2040"/>
              </w:tabs>
              <w:spacing w:before="60" w:line="360" w:lineRule="auto"/>
              <w:rPr>
                <w:rFonts w:ascii="Century Gothic" w:hAnsi="Century Gothic" w:cs="Arial"/>
                <w:lang w:val="es-ES_tradnl"/>
              </w:rPr>
            </w:pPr>
            <w:r>
              <w:rPr>
                <w:rFonts w:ascii="Century Gothic" w:hAnsi="Century Gothic" w:cs="Arial"/>
                <w:lang w:val="es-ES_tradnl"/>
              </w:rPr>
              <w:t>1.1.</w:t>
            </w:r>
            <w:r w:rsidR="00BC46BC" w:rsidRPr="002250A5">
              <w:rPr>
                <w:rFonts w:ascii="Century Gothic" w:hAnsi="Century Gothic" w:cs="Arial"/>
                <w:lang w:val="es-ES_tradnl"/>
              </w:rPr>
              <w:t xml:space="preserve"> Asfalto, por metro cuadrado</w:t>
            </w:r>
          </w:p>
        </w:tc>
        <w:tc>
          <w:tcPr>
            <w:tcW w:w="2835" w:type="dxa"/>
            <w:gridSpan w:val="2"/>
            <w:vAlign w:val="center"/>
          </w:tcPr>
          <w:p w14:paraId="170CA84C"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r w:rsidRPr="002250A5">
              <w:rPr>
                <w:rFonts w:ascii="Century Gothic" w:hAnsi="Century Gothic" w:cs="Arial"/>
                <w:lang w:val="es-ES_tradnl"/>
              </w:rPr>
              <w:t>$300</w:t>
            </w:r>
          </w:p>
        </w:tc>
      </w:tr>
      <w:tr w:rsidR="00BC46BC" w:rsidRPr="002250A5" w14:paraId="20CEF54D" w14:textId="77777777" w:rsidTr="00D348EA">
        <w:tc>
          <w:tcPr>
            <w:tcW w:w="6379" w:type="dxa"/>
          </w:tcPr>
          <w:p w14:paraId="5387EEBE" w14:textId="7992CE34" w:rsidR="00BC46BC" w:rsidRPr="002250A5" w:rsidRDefault="00BF4741" w:rsidP="00283867">
            <w:pPr>
              <w:tabs>
                <w:tab w:val="left" w:pos="2040"/>
              </w:tabs>
              <w:spacing w:before="60" w:line="360" w:lineRule="auto"/>
              <w:rPr>
                <w:rFonts w:ascii="Century Gothic" w:hAnsi="Century Gothic" w:cs="Arial"/>
                <w:lang w:val="es-ES_tradnl"/>
              </w:rPr>
            </w:pPr>
            <w:r>
              <w:rPr>
                <w:rFonts w:ascii="Century Gothic" w:hAnsi="Century Gothic" w:cs="Arial"/>
                <w:lang w:val="es-ES_tradnl"/>
              </w:rPr>
              <w:lastRenderedPageBreak/>
              <w:t>1</w:t>
            </w:r>
            <w:r w:rsidR="00BC46BC" w:rsidRPr="002250A5">
              <w:rPr>
                <w:rFonts w:ascii="Century Gothic" w:hAnsi="Century Gothic" w:cs="Arial"/>
                <w:lang w:val="es-ES_tradnl"/>
              </w:rPr>
              <w:t>.2</w:t>
            </w:r>
            <w:r>
              <w:rPr>
                <w:rFonts w:ascii="Century Gothic" w:hAnsi="Century Gothic" w:cs="Arial"/>
                <w:lang w:val="es-ES_tradnl"/>
              </w:rPr>
              <w:t>.</w:t>
            </w:r>
            <w:r w:rsidR="00BC46BC" w:rsidRPr="002250A5">
              <w:rPr>
                <w:rFonts w:ascii="Century Gothic" w:hAnsi="Century Gothic" w:cs="Arial"/>
                <w:lang w:val="es-ES_tradnl"/>
              </w:rPr>
              <w:t xml:space="preserve"> Concreto, por metro cuadrado</w:t>
            </w:r>
          </w:p>
        </w:tc>
        <w:tc>
          <w:tcPr>
            <w:tcW w:w="2835" w:type="dxa"/>
            <w:gridSpan w:val="2"/>
            <w:vAlign w:val="center"/>
          </w:tcPr>
          <w:p w14:paraId="20DEDCF2"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r w:rsidRPr="002250A5">
              <w:rPr>
                <w:rFonts w:ascii="Century Gothic" w:hAnsi="Century Gothic" w:cs="Arial"/>
                <w:lang w:val="es-ES_tradnl"/>
              </w:rPr>
              <w:t>$700</w:t>
            </w:r>
          </w:p>
        </w:tc>
      </w:tr>
      <w:tr w:rsidR="00BC46BC" w:rsidRPr="002250A5" w14:paraId="4B88AD04" w14:textId="77777777" w:rsidTr="00D348EA">
        <w:tc>
          <w:tcPr>
            <w:tcW w:w="6379" w:type="dxa"/>
          </w:tcPr>
          <w:p w14:paraId="3EA54617" w14:textId="15A7223E" w:rsidR="00BC46BC" w:rsidRPr="002250A5" w:rsidRDefault="00BF4741" w:rsidP="00283867">
            <w:pPr>
              <w:tabs>
                <w:tab w:val="left" w:pos="2040"/>
              </w:tabs>
              <w:spacing w:before="60" w:line="360" w:lineRule="auto"/>
              <w:rPr>
                <w:rFonts w:ascii="Century Gothic" w:hAnsi="Century Gothic" w:cs="Arial"/>
                <w:lang w:val="es-ES_tradnl"/>
              </w:rPr>
            </w:pPr>
            <w:r>
              <w:rPr>
                <w:rFonts w:ascii="Century Gothic" w:hAnsi="Century Gothic" w:cs="Arial"/>
                <w:lang w:val="es-ES_tradnl"/>
              </w:rPr>
              <w:t>1.</w:t>
            </w:r>
            <w:r w:rsidR="00BC46BC" w:rsidRPr="002250A5">
              <w:rPr>
                <w:rFonts w:ascii="Century Gothic" w:hAnsi="Century Gothic" w:cs="Arial"/>
                <w:lang w:val="es-ES_tradnl"/>
              </w:rPr>
              <w:t>3</w:t>
            </w:r>
            <w:r>
              <w:rPr>
                <w:rFonts w:ascii="Century Gothic" w:hAnsi="Century Gothic" w:cs="Arial"/>
                <w:lang w:val="es-ES_tradnl"/>
              </w:rPr>
              <w:t>.</w:t>
            </w:r>
            <w:r w:rsidR="00BC46BC" w:rsidRPr="002250A5">
              <w:rPr>
                <w:rFonts w:ascii="Century Gothic" w:hAnsi="Century Gothic" w:cs="Arial"/>
                <w:lang w:val="es-ES_tradnl"/>
              </w:rPr>
              <w:t xml:space="preserve"> Conexión a drenaje </w:t>
            </w:r>
          </w:p>
        </w:tc>
        <w:tc>
          <w:tcPr>
            <w:tcW w:w="2835" w:type="dxa"/>
            <w:gridSpan w:val="2"/>
            <w:vAlign w:val="center"/>
          </w:tcPr>
          <w:p w14:paraId="657EC642"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r w:rsidRPr="002250A5">
              <w:rPr>
                <w:rFonts w:ascii="Century Gothic" w:hAnsi="Century Gothic" w:cs="Arial"/>
                <w:lang w:val="es-ES_tradnl"/>
              </w:rPr>
              <w:t>$1,500</w:t>
            </w:r>
          </w:p>
        </w:tc>
      </w:tr>
      <w:tr w:rsidR="00BC46BC" w:rsidRPr="002250A5" w14:paraId="341BE1ED" w14:textId="77777777" w:rsidTr="00D348EA">
        <w:tc>
          <w:tcPr>
            <w:tcW w:w="6379" w:type="dxa"/>
          </w:tcPr>
          <w:p w14:paraId="55624087" w14:textId="4600D917" w:rsidR="00BC46BC" w:rsidRPr="002250A5" w:rsidRDefault="00BF4741" w:rsidP="00283867">
            <w:pPr>
              <w:tabs>
                <w:tab w:val="left" w:pos="2040"/>
              </w:tabs>
              <w:spacing w:before="60" w:line="360" w:lineRule="auto"/>
              <w:rPr>
                <w:rFonts w:ascii="Century Gothic" w:hAnsi="Century Gothic" w:cs="Arial"/>
                <w:lang w:val="es-ES_tradnl"/>
              </w:rPr>
            </w:pPr>
            <w:r>
              <w:rPr>
                <w:rFonts w:ascii="Century Gothic" w:hAnsi="Century Gothic" w:cs="Arial"/>
                <w:lang w:val="es-ES_tradnl"/>
              </w:rPr>
              <w:t>1.</w:t>
            </w:r>
            <w:r w:rsidR="00BC46BC" w:rsidRPr="002250A5">
              <w:rPr>
                <w:rFonts w:ascii="Century Gothic" w:hAnsi="Century Gothic" w:cs="Arial"/>
                <w:lang w:val="es-ES_tradnl"/>
              </w:rPr>
              <w:t>4</w:t>
            </w:r>
            <w:r>
              <w:rPr>
                <w:rFonts w:ascii="Century Gothic" w:hAnsi="Century Gothic" w:cs="Arial"/>
                <w:lang w:val="es-ES_tradnl"/>
              </w:rPr>
              <w:t>.</w:t>
            </w:r>
            <w:r w:rsidR="00BC46BC" w:rsidRPr="002250A5">
              <w:rPr>
                <w:rFonts w:ascii="Century Gothic" w:hAnsi="Century Gothic" w:cs="Arial"/>
                <w:lang w:val="es-ES_tradnl"/>
              </w:rPr>
              <w:t xml:space="preserve"> Conexión a línea de agua</w:t>
            </w:r>
          </w:p>
        </w:tc>
        <w:tc>
          <w:tcPr>
            <w:tcW w:w="2835" w:type="dxa"/>
            <w:gridSpan w:val="2"/>
            <w:vAlign w:val="center"/>
          </w:tcPr>
          <w:p w14:paraId="35525F39"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r w:rsidRPr="002250A5">
              <w:rPr>
                <w:rFonts w:ascii="Century Gothic" w:hAnsi="Century Gothic" w:cs="Arial"/>
                <w:lang w:val="es-ES_tradnl"/>
              </w:rPr>
              <w:t>$1,500</w:t>
            </w:r>
          </w:p>
        </w:tc>
      </w:tr>
      <w:tr w:rsidR="00BC46BC" w:rsidRPr="002250A5" w14:paraId="0882B000" w14:textId="77777777" w:rsidTr="00D348EA">
        <w:tc>
          <w:tcPr>
            <w:tcW w:w="9214" w:type="dxa"/>
            <w:gridSpan w:val="3"/>
          </w:tcPr>
          <w:p w14:paraId="2CB7213B" w14:textId="77777777" w:rsidR="00BC46BC" w:rsidRPr="002250A5" w:rsidRDefault="00BC46BC" w:rsidP="00283867">
            <w:pPr>
              <w:spacing w:before="60" w:line="360" w:lineRule="auto"/>
              <w:rPr>
                <w:rFonts w:ascii="Century Gothic" w:hAnsi="Century Gothic" w:cs="Arial"/>
                <w:b/>
                <w:bCs/>
                <w:lang w:val="es-ES_tradnl"/>
              </w:rPr>
            </w:pPr>
            <w:r w:rsidRPr="002250A5">
              <w:rPr>
                <w:rFonts w:ascii="Century Gothic" w:hAnsi="Century Gothic" w:cs="Arial"/>
                <w:b/>
                <w:bCs/>
                <w:lang w:val="es-ES_tradnl"/>
              </w:rPr>
              <w:t>II.4 Servicios Generales en los Rastros</w:t>
            </w:r>
          </w:p>
        </w:tc>
      </w:tr>
      <w:tr w:rsidR="00BC46BC" w:rsidRPr="002250A5" w14:paraId="506E87A1" w14:textId="77777777" w:rsidTr="00D348EA">
        <w:tc>
          <w:tcPr>
            <w:tcW w:w="6379" w:type="dxa"/>
          </w:tcPr>
          <w:p w14:paraId="18A6A221" w14:textId="48AD5F0D" w:rsidR="00BC46BC" w:rsidRPr="002250A5" w:rsidRDefault="00BC46BC" w:rsidP="00283867">
            <w:pPr>
              <w:spacing w:before="60" w:line="360" w:lineRule="auto"/>
              <w:jc w:val="both"/>
              <w:rPr>
                <w:rFonts w:ascii="Century Gothic" w:hAnsi="Century Gothic" w:cs="Arial"/>
                <w:bCs/>
                <w:lang w:val="es-ES_tradnl"/>
              </w:rPr>
            </w:pPr>
            <w:r w:rsidRPr="002250A5">
              <w:rPr>
                <w:rFonts w:ascii="Century Gothic" w:hAnsi="Century Gothic" w:cs="Arial"/>
                <w:bCs/>
                <w:lang w:val="es-ES_tradnl"/>
              </w:rPr>
              <w:t>1</w:t>
            </w:r>
            <w:r w:rsidR="00BF4741">
              <w:rPr>
                <w:rFonts w:ascii="Century Gothic" w:hAnsi="Century Gothic" w:cs="Arial"/>
                <w:bCs/>
                <w:lang w:val="es-ES_tradnl"/>
              </w:rPr>
              <w:t>.</w:t>
            </w:r>
            <w:r w:rsidRPr="002250A5">
              <w:rPr>
                <w:rFonts w:ascii="Century Gothic" w:hAnsi="Century Gothic" w:cs="Arial"/>
                <w:bCs/>
                <w:lang w:val="es-ES_tradnl"/>
              </w:rPr>
              <w:t xml:space="preserve"> Pase de movilización de ganado</w:t>
            </w:r>
          </w:p>
        </w:tc>
        <w:tc>
          <w:tcPr>
            <w:tcW w:w="2835" w:type="dxa"/>
            <w:gridSpan w:val="2"/>
            <w:vAlign w:val="center"/>
          </w:tcPr>
          <w:p w14:paraId="4BA69352" w14:textId="77777777" w:rsidR="00BC46BC" w:rsidRPr="002250A5" w:rsidRDefault="00BC46BC" w:rsidP="00283867">
            <w:pPr>
              <w:spacing w:before="60" w:line="360" w:lineRule="auto"/>
              <w:jc w:val="center"/>
              <w:rPr>
                <w:rFonts w:ascii="Century Gothic" w:hAnsi="Century Gothic" w:cs="Arial"/>
                <w:b/>
                <w:bCs/>
                <w:lang w:val="es-ES_tradnl"/>
              </w:rPr>
            </w:pPr>
          </w:p>
        </w:tc>
      </w:tr>
      <w:tr w:rsidR="00BC46BC" w:rsidRPr="002250A5" w14:paraId="7116B6A8" w14:textId="77777777" w:rsidTr="00D348EA">
        <w:tc>
          <w:tcPr>
            <w:tcW w:w="9214" w:type="dxa"/>
            <w:gridSpan w:val="3"/>
          </w:tcPr>
          <w:p w14:paraId="3B561955" w14:textId="77777777"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El pase de ganado tendrá la misma tarifa en todo el territorio estatal, sin perjuicio de que la autoridad expedidora exente del pago, y será la siguiente:</w:t>
            </w:r>
          </w:p>
        </w:tc>
      </w:tr>
      <w:tr w:rsidR="00BC46BC" w:rsidRPr="002250A5" w14:paraId="77D89C60" w14:textId="77777777" w:rsidTr="00D348EA">
        <w:trPr>
          <w:trHeight w:val="109"/>
        </w:trPr>
        <w:tc>
          <w:tcPr>
            <w:tcW w:w="9214" w:type="dxa"/>
            <w:gridSpan w:val="3"/>
          </w:tcPr>
          <w:p w14:paraId="0F6A30A3"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6EDBF66D" w14:textId="77777777" w:rsidTr="00D348EA">
        <w:tc>
          <w:tcPr>
            <w:tcW w:w="6379" w:type="dxa"/>
            <w:vAlign w:val="center"/>
          </w:tcPr>
          <w:p w14:paraId="4BF413CC" w14:textId="77777777" w:rsidR="00BC46BC" w:rsidRPr="002250A5" w:rsidRDefault="00BC46BC" w:rsidP="00283867">
            <w:pPr>
              <w:spacing w:before="60" w:line="360" w:lineRule="auto"/>
              <w:jc w:val="both"/>
              <w:rPr>
                <w:rFonts w:ascii="Century Gothic" w:hAnsi="Century Gothic" w:cs="Arial"/>
                <w:bCs/>
              </w:rPr>
            </w:pPr>
            <w:r w:rsidRPr="002250A5">
              <w:rPr>
                <w:rFonts w:ascii="Century Gothic" w:eastAsia="Calibri" w:hAnsi="Century Gothic" w:cs="Arial"/>
                <w:b/>
                <w:lang w:val="es-MX" w:eastAsia="en-US"/>
              </w:rPr>
              <w:t>Ganado Mayor:</w:t>
            </w:r>
          </w:p>
        </w:tc>
        <w:tc>
          <w:tcPr>
            <w:tcW w:w="2835" w:type="dxa"/>
            <w:gridSpan w:val="2"/>
          </w:tcPr>
          <w:p w14:paraId="6DA85BF0"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77F47403" w14:textId="77777777" w:rsidTr="00D348EA">
        <w:tc>
          <w:tcPr>
            <w:tcW w:w="6379" w:type="dxa"/>
            <w:vAlign w:val="center"/>
          </w:tcPr>
          <w:p w14:paraId="0789B7B3"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Pastoreo                                   1 a 10 </w:t>
            </w:r>
          </w:p>
        </w:tc>
        <w:tc>
          <w:tcPr>
            <w:tcW w:w="2835" w:type="dxa"/>
            <w:gridSpan w:val="2"/>
            <w:vAlign w:val="center"/>
          </w:tcPr>
          <w:p w14:paraId="49590A7F"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$20</w:t>
            </w:r>
          </w:p>
        </w:tc>
      </w:tr>
      <w:tr w:rsidR="00BC46BC" w:rsidRPr="002250A5" w14:paraId="75A1443D" w14:textId="77777777" w:rsidTr="00D348EA">
        <w:tc>
          <w:tcPr>
            <w:tcW w:w="6379" w:type="dxa"/>
            <w:vAlign w:val="center"/>
          </w:tcPr>
          <w:p w14:paraId="78139B09"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11 a 50</w:t>
            </w:r>
          </w:p>
        </w:tc>
        <w:tc>
          <w:tcPr>
            <w:tcW w:w="2835" w:type="dxa"/>
            <w:gridSpan w:val="2"/>
            <w:vAlign w:val="center"/>
          </w:tcPr>
          <w:p w14:paraId="232FA387"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w:t>
            </w:r>
            <w:r>
              <w:rPr>
                <w:rFonts w:ascii="Century Gothic" w:hAnsi="Century Gothic" w:cs="Arial"/>
              </w:rPr>
              <w:t>50</w:t>
            </w:r>
          </w:p>
        </w:tc>
      </w:tr>
      <w:tr w:rsidR="00BC46BC" w:rsidRPr="002250A5" w14:paraId="787A5254" w14:textId="77777777" w:rsidTr="00D348EA">
        <w:tc>
          <w:tcPr>
            <w:tcW w:w="6379" w:type="dxa"/>
            <w:vAlign w:val="center"/>
          </w:tcPr>
          <w:p w14:paraId="46C3BBF7"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51 a 100</w:t>
            </w:r>
          </w:p>
        </w:tc>
        <w:tc>
          <w:tcPr>
            <w:tcW w:w="2835" w:type="dxa"/>
            <w:gridSpan w:val="2"/>
            <w:vAlign w:val="center"/>
          </w:tcPr>
          <w:p w14:paraId="5E0ECA78"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w:t>
            </w:r>
            <w:r>
              <w:rPr>
                <w:rFonts w:ascii="Century Gothic" w:hAnsi="Century Gothic" w:cs="Arial"/>
              </w:rPr>
              <w:t>8</w:t>
            </w:r>
            <w:r w:rsidRPr="002250A5">
              <w:rPr>
                <w:rFonts w:ascii="Century Gothic" w:hAnsi="Century Gothic" w:cs="Arial"/>
              </w:rPr>
              <w:t>0</w:t>
            </w:r>
          </w:p>
        </w:tc>
      </w:tr>
      <w:tr w:rsidR="00BC46BC" w:rsidRPr="002250A5" w14:paraId="3063616F" w14:textId="77777777" w:rsidTr="00D348EA">
        <w:tc>
          <w:tcPr>
            <w:tcW w:w="6379" w:type="dxa"/>
            <w:vAlign w:val="center"/>
          </w:tcPr>
          <w:p w14:paraId="07B56092"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101 en delante</w:t>
            </w:r>
          </w:p>
        </w:tc>
        <w:tc>
          <w:tcPr>
            <w:tcW w:w="2835" w:type="dxa"/>
            <w:gridSpan w:val="2"/>
            <w:vAlign w:val="center"/>
          </w:tcPr>
          <w:p w14:paraId="544684D9"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$1</w:t>
            </w:r>
            <w:r>
              <w:rPr>
                <w:rFonts w:ascii="Century Gothic" w:hAnsi="Century Gothic" w:cs="Arial"/>
              </w:rPr>
              <w:t>5</w:t>
            </w:r>
            <w:r w:rsidRPr="002250A5">
              <w:rPr>
                <w:rFonts w:ascii="Century Gothic" w:hAnsi="Century Gothic" w:cs="Arial"/>
              </w:rPr>
              <w:t>0</w:t>
            </w:r>
          </w:p>
        </w:tc>
      </w:tr>
      <w:tr w:rsidR="00BC46BC" w:rsidRPr="002250A5" w14:paraId="0E5CEE62" w14:textId="77777777" w:rsidTr="00D348EA">
        <w:tc>
          <w:tcPr>
            <w:tcW w:w="9214" w:type="dxa"/>
            <w:gridSpan w:val="3"/>
          </w:tcPr>
          <w:p w14:paraId="6F9DA8AD"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0A2C1E98" w14:textId="77777777" w:rsidTr="00D348EA">
        <w:tc>
          <w:tcPr>
            <w:tcW w:w="6379" w:type="dxa"/>
            <w:vAlign w:val="center"/>
          </w:tcPr>
          <w:p w14:paraId="1E31F10F"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Movilización                             1 a 10 </w:t>
            </w:r>
          </w:p>
        </w:tc>
        <w:tc>
          <w:tcPr>
            <w:tcW w:w="2835" w:type="dxa"/>
            <w:gridSpan w:val="2"/>
            <w:vAlign w:val="center"/>
          </w:tcPr>
          <w:p w14:paraId="7CF97C8D"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$30</w:t>
            </w:r>
          </w:p>
        </w:tc>
      </w:tr>
      <w:tr w:rsidR="00BC46BC" w:rsidRPr="002250A5" w14:paraId="7A9EA878" w14:textId="77777777" w:rsidTr="00D348EA">
        <w:tc>
          <w:tcPr>
            <w:tcW w:w="6379" w:type="dxa"/>
            <w:vAlign w:val="center"/>
          </w:tcPr>
          <w:p w14:paraId="599E59F3"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11 a 50</w:t>
            </w:r>
          </w:p>
        </w:tc>
        <w:tc>
          <w:tcPr>
            <w:tcW w:w="2835" w:type="dxa"/>
            <w:gridSpan w:val="2"/>
            <w:vAlign w:val="center"/>
          </w:tcPr>
          <w:p w14:paraId="2AEDA9FA"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w:t>
            </w:r>
            <w:r>
              <w:rPr>
                <w:rFonts w:ascii="Century Gothic" w:hAnsi="Century Gothic" w:cs="Arial"/>
              </w:rPr>
              <w:t>5</w:t>
            </w:r>
            <w:r w:rsidRPr="002250A5">
              <w:rPr>
                <w:rFonts w:ascii="Century Gothic" w:hAnsi="Century Gothic" w:cs="Arial"/>
              </w:rPr>
              <w:t>0</w:t>
            </w:r>
          </w:p>
        </w:tc>
      </w:tr>
      <w:tr w:rsidR="00BC46BC" w:rsidRPr="002250A5" w14:paraId="1B0C6BF5" w14:textId="77777777" w:rsidTr="00D348EA">
        <w:tc>
          <w:tcPr>
            <w:tcW w:w="6379" w:type="dxa"/>
            <w:vAlign w:val="center"/>
          </w:tcPr>
          <w:p w14:paraId="33B1FCD4"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51 a 100</w:t>
            </w:r>
          </w:p>
        </w:tc>
        <w:tc>
          <w:tcPr>
            <w:tcW w:w="2835" w:type="dxa"/>
            <w:gridSpan w:val="2"/>
            <w:vAlign w:val="center"/>
          </w:tcPr>
          <w:p w14:paraId="4E3D26F5"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w:t>
            </w:r>
            <w:r>
              <w:rPr>
                <w:rFonts w:ascii="Century Gothic" w:hAnsi="Century Gothic" w:cs="Arial"/>
              </w:rPr>
              <w:t>8</w:t>
            </w:r>
            <w:r w:rsidRPr="002250A5">
              <w:rPr>
                <w:rFonts w:ascii="Century Gothic" w:hAnsi="Century Gothic" w:cs="Arial"/>
              </w:rPr>
              <w:t>0</w:t>
            </w:r>
          </w:p>
        </w:tc>
      </w:tr>
      <w:tr w:rsidR="00BC46BC" w:rsidRPr="002250A5" w14:paraId="14B6A94E" w14:textId="77777777" w:rsidTr="00D348EA">
        <w:tc>
          <w:tcPr>
            <w:tcW w:w="6379" w:type="dxa"/>
            <w:vAlign w:val="center"/>
          </w:tcPr>
          <w:p w14:paraId="46965F82"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101 en delante </w:t>
            </w:r>
          </w:p>
        </w:tc>
        <w:tc>
          <w:tcPr>
            <w:tcW w:w="2835" w:type="dxa"/>
            <w:gridSpan w:val="2"/>
            <w:vAlign w:val="center"/>
          </w:tcPr>
          <w:p w14:paraId="11DADF56"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$1</w:t>
            </w:r>
            <w:r>
              <w:rPr>
                <w:rFonts w:ascii="Century Gothic" w:hAnsi="Century Gothic" w:cs="Arial"/>
              </w:rPr>
              <w:t>5</w:t>
            </w:r>
            <w:r w:rsidRPr="002250A5">
              <w:rPr>
                <w:rFonts w:ascii="Century Gothic" w:hAnsi="Century Gothic" w:cs="Arial"/>
              </w:rPr>
              <w:t>0</w:t>
            </w:r>
          </w:p>
        </w:tc>
      </w:tr>
      <w:tr w:rsidR="00BC46BC" w:rsidRPr="002250A5" w14:paraId="4A2E1F9A" w14:textId="77777777" w:rsidTr="00D348EA">
        <w:tc>
          <w:tcPr>
            <w:tcW w:w="9214" w:type="dxa"/>
            <w:gridSpan w:val="3"/>
          </w:tcPr>
          <w:p w14:paraId="3E89DE9E"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2971C0E4" w14:textId="77777777" w:rsidTr="00D348EA">
        <w:tc>
          <w:tcPr>
            <w:tcW w:w="6379" w:type="dxa"/>
            <w:vAlign w:val="center"/>
          </w:tcPr>
          <w:p w14:paraId="667F265E"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lastRenderedPageBreak/>
              <w:t xml:space="preserve"> Sacrificio                                 1 a 10</w:t>
            </w:r>
          </w:p>
        </w:tc>
        <w:tc>
          <w:tcPr>
            <w:tcW w:w="2835" w:type="dxa"/>
            <w:gridSpan w:val="2"/>
            <w:vAlign w:val="center"/>
          </w:tcPr>
          <w:p w14:paraId="36EFD2AB"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$50</w:t>
            </w:r>
          </w:p>
        </w:tc>
      </w:tr>
      <w:tr w:rsidR="00BC46BC" w:rsidRPr="002250A5" w14:paraId="0B076718" w14:textId="77777777" w:rsidTr="00D348EA">
        <w:tc>
          <w:tcPr>
            <w:tcW w:w="6379" w:type="dxa"/>
            <w:vAlign w:val="center"/>
          </w:tcPr>
          <w:p w14:paraId="0C01AB58"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11 a 50</w:t>
            </w:r>
          </w:p>
        </w:tc>
        <w:tc>
          <w:tcPr>
            <w:tcW w:w="2835" w:type="dxa"/>
            <w:gridSpan w:val="2"/>
            <w:vAlign w:val="center"/>
          </w:tcPr>
          <w:p w14:paraId="37171182"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$100</w:t>
            </w:r>
          </w:p>
        </w:tc>
      </w:tr>
      <w:tr w:rsidR="00BC46BC" w:rsidRPr="002250A5" w14:paraId="47A244F0" w14:textId="77777777" w:rsidTr="00D348EA">
        <w:tc>
          <w:tcPr>
            <w:tcW w:w="6379" w:type="dxa"/>
            <w:vAlign w:val="center"/>
          </w:tcPr>
          <w:p w14:paraId="360AC668"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51 a 100</w:t>
            </w:r>
          </w:p>
        </w:tc>
        <w:tc>
          <w:tcPr>
            <w:tcW w:w="2835" w:type="dxa"/>
            <w:gridSpan w:val="2"/>
            <w:vAlign w:val="center"/>
          </w:tcPr>
          <w:p w14:paraId="566A5095"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$200</w:t>
            </w:r>
          </w:p>
        </w:tc>
      </w:tr>
      <w:tr w:rsidR="00BC46BC" w:rsidRPr="002250A5" w14:paraId="62E3544D" w14:textId="77777777" w:rsidTr="00D348EA">
        <w:tc>
          <w:tcPr>
            <w:tcW w:w="6379" w:type="dxa"/>
            <w:vAlign w:val="center"/>
          </w:tcPr>
          <w:p w14:paraId="373B78BD"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101 en delante</w:t>
            </w:r>
          </w:p>
        </w:tc>
        <w:tc>
          <w:tcPr>
            <w:tcW w:w="2835" w:type="dxa"/>
            <w:gridSpan w:val="2"/>
            <w:vAlign w:val="center"/>
          </w:tcPr>
          <w:p w14:paraId="7F93C46C"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$500</w:t>
            </w:r>
          </w:p>
        </w:tc>
      </w:tr>
      <w:tr w:rsidR="00BC46BC" w:rsidRPr="002250A5" w14:paraId="37CAA1C5" w14:textId="77777777" w:rsidTr="00D348EA">
        <w:tc>
          <w:tcPr>
            <w:tcW w:w="9214" w:type="dxa"/>
            <w:gridSpan w:val="3"/>
          </w:tcPr>
          <w:p w14:paraId="4625EB8F"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52F5501C" w14:textId="77777777" w:rsidTr="00D348EA">
        <w:tc>
          <w:tcPr>
            <w:tcW w:w="6379" w:type="dxa"/>
            <w:vAlign w:val="center"/>
          </w:tcPr>
          <w:p w14:paraId="73ACCDB7"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Exportación                             1 a 10</w:t>
            </w:r>
          </w:p>
        </w:tc>
        <w:tc>
          <w:tcPr>
            <w:tcW w:w="2835" w:type="dxa"/>
            <w:gridSpan w:val="2"/>
            <w:vAlign w:val="center"/>
          </w:tcPr>
          <w:p w14:paraId="475CECCD"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$100</w:t>
            </w:r>
          </w:p>
        </w:tc>
      </w:tr>
      <w:tr w:rsidR="00BC46BC" w:rsidRPr="002250A5" w14:paraId="353DC808" w14:textId="77777777" w:rsidTr="00D348EA">
        <w:tc>
          <w:tcPr>
            <w:tcW w:w="6379" w:type="dxa"/>
            <w:vAlign w:val="center"/>
          </w:tcPr>
          <w:p w14:paraId="280F21A2"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11 a 50</w:t>
            </w:r>
          </w:p>
        </w:tc>
        <w:tc>
          <w:tcPr>
            <w:tcW w:w="2835" w:type="dxa"/>
            <w:gridSpan w:val="2"/>
            <w:vAlign w:val="center"/>
          </w:tcPr>
          <w:p w14:paraId="678A070F"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$300</w:t>
            </w:r>
          </w:p>
        </w:tc>
      </w:tr>
      <w:tr w:rsidR="00BC46BC" w:rsidRPr="002250A5" w14:paraId="0EEAB1C5" w14:textId="77777777" w:rsidTr="00D348EA">
        <w:tc>
          <w:tcPr>
            <w:tcW w:w="6379" w:type="dxa"/>
            <w:vAlign w:val="center"/>
          </w:tcPr>
          <w:p w14:paraId="1E2F9EDE"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51 a 100</w:t>
            </w:r>
          </w:p>
        </w:tc>
        <w:tc>
          <w:tcPr>
            <w:tcW w:w="2835" w:type="dxa"/>
            <w:gridSpan w:val="2"/>
            <w:vAlign w:val="center"/>
          </w:tcPr>
          <w:p w14:paraId="23EE7AD3"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$500</w:t>
            </w:r>
          </w:p>
        </w:tc>
      </w:tr>
      <w:tr w:rsidR="00BC46BC" w:rsidRPr="002250A5" w14:paraId="1C703D27" w14:textId="77777777" w:rsidTr="00D348EA">
        <w:tc>
          <w:tcPr>
            <w:tcW w:w="6379" w:type="dxa"/>
            <w:vAlign w:val="center"/>
          </w:tcPr>
          <w:p w14:paraId="5CB2801F"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101 en delante</w:t>
            </w:r>
          </w:p>
        </w:tc>
        <w:tc>
          <w:tcPr>
            <w:tcW w:w="2835" w:type="dxa"/>
            <w:gridSpan w:val="2"/>
            <w:vAlign w:val="center"/>
          </w:tcPr>
          <w:p w14:paraId="46EA0FE2"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$1,000</w:t>
            </w:r>
          </w:p>
        </w:tc>
      </w:tr>
      <w:tr w:rsidR="00BC46BC" w:rsidRPr="002250A5" w14:paraId="653FB487" w14:textId="77777777" w:rsidTr="00D348EA">
        <w:tc>
          <w:tcPr>
            <w:tcW w:w="9214" w:type="dxa"/>
            <w:gridSpan w:val="3"/>
          </w:tcPr>
          <w:p w14:paraId="18E6B1CD"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2A9C3462" w14:textId="77777777" w:rsidTr="00D348EA">
        <w:tc>
          <w:tcPr>
            <w:tcW w:w="6379" w:type="dxa"/>
          </w:tcPr>
          <w:p w14:paraId="57FD7B94" w14:textId="77777777" w:rsidR="00BC46BC" w:rsidRPr="002250A5" w:rsidRDefault="00BC46BC" w:rsidP="00283867">
            <w:pPr>
              <w:spacing w:before="60" w:line="360" w:lineRule="auto"/>
              <w:rPr>
                <w:rFonts w:ascii="Century Gothic" w:hAnsi="Century Gothic" w:cs="Arial"/>
                <w:b/>
                <w:lang w:val="es-ES_tradnl"/>
              </w:rPr>
            </w:pPr>
            <w:r w:rsidRPr="002250A5">
              <w:rPr>
                <w:rFonts w:ascii="Century Gothic" w:hAnsi="Century Gothic" w:cs="Arial"/>
                <w:b/>
                <w:lang w:val="es-ES_tradnl"/>
              </w:rPr>
              <w:t>Ganado Menor:</w:t>
            </w:r>
          </w:p>
        </w:tc>
        <w:tc>
          <w:tcPr>
            <w:tcW w:w="2835" w:type="dxa"/>
            <w:gridSpan w:val="2"/>
          </w:tcPr>
          <w:p w14:paraId="327AC31E"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31C83EDD" w14:textId="77777777" w:rsidTr="00D348EA">
        <w:tc>
          <w:tcPr>
            <w:tcW w:w="6379" w:type="dxa"/>
            <w:vAlign w:val="center"/>
          </w:tcPr>
          <w:p w14:paraId="45926F50"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Cría                                           1 a 10</w:t>
            </w:r>
          </w:p>
        </w:tc>
        <w:tc>
          <w:tcPr>
            <w:tcW w:w="2835" w:type="dxa"/>
            <w:gridSpan w:val="2"/>
            <w:vAlign w:val="center"/>
          </w:tcPr>
          <w:p w14:paraId="1DC5367E"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$10</w:t>
            </w:r>
          </w:p>
        </w:tc>
      </w:tr>
      <w:tr w:rsidR="00BC46BC" w:rsidRPr="002250A5" w14:paraId="7414CB47" w14:textId="77777777" w:rsidTr="00D348EA">
        <w:tc>
          <w:tcPr>
            <w:tcW w:w="6379" w:type="dxa"/>
            <w:vAlign w:val="center"/>
          </w:tcPr>
          <w:p w14:paraId="6A207BE0"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11 a 50</w:t>
            </w:r>
          </w:p>
        </w:tc>
        <w:tc>
          <w:tcPr>
            <w:tcW w:w="2835" w:type="dxa"/>
            <w:gridSpan w:val="2"/>
            <w:vAlign w:val="center"/>
          </w:tcPr>
          <w:p w14:paraId="7B3D272C"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$20</w:t>
            </w:r>
          </w:p>
        </w:tc>
      </w:tr>
      <w:tr w:rsidR="00BC46BC" w:rsidRPr="002250A5" w14:paraId="461DAB33" w14:textId="77777777" w:rsidTr="00D348EA">
        <w:tc>
          <w:tcPr>
            <w:tcW w:w="6379" w:type="dxa"/>
            <w:vAlign w:val="center"/>
          </w:tcPr>
          <w:p w14:paraId="5CC74C37"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51 a 100</w:t>
            </w:r>
          </w:p>
        </w:tc>
        <w:tc>
          <w:tcPr>
            <w:tcW w:w="2835" w:type="dxa"/>
            <w:gridSpan w:val="2"/>
            <w:vAlign w:val="center"/>
          </w:tcPr>
          <w:p w14:paraId="64C3C9B2"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$50</w:t>
            </w:r>
          </w:p>
        </w:tc>
      </w:tr>
      <w:tr w:rsidR="00BC46BC" w:rsidRPr="002250A5" w14:paraId="442942E4" w14:textId="77777777" w:rsidTr="00D348EA">
        <w:tc>
          <w:tcPr>
            <w:tcW w:w="6379" w:type="dxa"/>
            <w:vAlign w:val="center"/>
          </w:tcPr>
          <w:p w14:paraId="7B3D8ED4"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101 en delante</w:t>
            </w:r>
          </w:p>
        </w:tc>
        <w:tc>
          <w:tcPr>
            <w:tcW w:w="2835" w:type="dxa"/>
            <w:gridSpan w:val="2"/>
            <w:vAlign w:val="center"/>
          </w:tcPr>
          <w:p w14:paraId="039D49EA"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$100</w:t>
            </w:r>
          </w:p>
        </w:tc>
      </w:tr>
      <w:tr w:rsidR="00BC46BC" w:rsidRPr="002250A5" w14:paraId="2CCF64DB" w14:textId="77777777" w:rsidTr="00D348EA">
        <w:tc>
          <w:tcPr>
            <w:tcW w:w="9214" w:type="dxa"/>
            <w:gridSpan w:val="3"/>
          </w:tcPr>
          <w:p w14:paraId="7DF7F719"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42F376ED" w14:textId="77777777" w:rsidTr="00D348EA">
        <w:tc>
          <w:tcPr>
            <w:tcW w:w="6379" w:type="dxa"/>
            <w:vAlign w:val="center"/>
          </w:tcPr>
          <w:p w14:paraId="2B5CF941"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Movilización                            1 a 10</w:t>
            </w:r>
          </w:p>
        </w:tc>
        <w:tc>
          <w:tcPr>
            <w:tcW w:w="2835" w:type="dxa"/>
            <w:gridSpan w:val="2"/>
            <w:vAlign w:val="center"/>
          </w:tcPr>
          <w:p w14:paraId="28D30855"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$10</w:t>
            </w:r>
          </w:p>
        </w:tc>
      </w:tr>
      <w:tr w:rsidR="00BC46BC" w:rsidRPr="002250A5" w14:paraId="1A95E01C" w14:textId="77777777" w:rsidTr="00D348EA">
        <w:tc>
          <w:tcPr>
            <w:tcW w:w="6379" w:type="dxa"/>
            <w:vAlign w:val="center"/>
          </w:tcPr>
          <w:p w14:paraId="112637F8"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11 a 50</w:t>
            </w:r>
          </w:p>
        </w:tc>
        <w:tc>
          <w:tcPr>
            <w:tcW w:w="2835" w:type="dxa"/>
            <w:gridSpan w:val="2"/>
            <w:vAlign w:val="center"/>
          </w:tcPr>
          <w:p w14:paraId="023DDEB8"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$20</w:t>
            </w:r>
          </w:p>
        </w:tc>
      </w:tr>
      <w:tr w:rsidR="00BC46BC" w:rsidRPr="002250A5" w14:paraId="052C5074" w14:textId="77777777" w:rsidTr="00D348EA">
        <w:tc>
          <w:tcPr>
            <w:tcW w:w="6379" w:type="dxa"/>
            <w:vAlign w:val="center"/>
          </w:tcPr>
          <w:p w14:paraId="02C34C8C"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51 a 100</w:t>
            </w:r>
          </w:p>
        </w:tc>
        <w:tc>
          <w:tcPr>
            <w:tcW w:w="2835" w:type="dxa"/>
            <w:gridSpan w:val="2"/>
            <w:vAlign w:val="center"/>
          </w:tcPr>
          <w:p w14:paraId="195C4E16"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$50</w:t>
            </w:r>
          </w:p>
        </w:tc>
      </w:tr>
      <w:tr w:rsidR="00BC46BC" w:rsidRPr="002250A5" w14:paraId="0630A5CC" w14:textId="77777777" w:rsidTr="00D348EA">
        <w:tc>
          <w:tcPr>
            <w:tcW w:w="6379" w:type="dxa"/>
            <w:vAlign w:val="center"/>
          </w:tcPr>
          <w:p w14:paraId="10172DF0"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lastRenderedPageBreak/>
              <w:t xml:space="preserve">                                              101 en delante</w:t>
            </w:r>
          </w:p>
        </w:tc>
        <w:tc>
          <w:tcPr>
            <w:tcW w:w="2835" w:type="dxa"/>
            <w:gridSpan w:val="2"/>
            <w:vAlign w:val="center"/>
          </w:tcPr>
          <w:p w14:paraId="644A01B7"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$100</w:t>
            </w:r>
          </w:p>
        </w:tc>
      </w:tr>
      <w:tr w:rsidR="00BC46BC" w:rsidRPr="002250A5" w14:paraId="45D9F8A6" w14:textId="77777777" w:rsidTr="00D348EA">
        <w:tc>
          <w:tcPr>
            <w:tcW w:w="9214" w:type="dxa"/>
            <w:gridSpan w:val="3"/>
            <w:vAlign w:val="center"/>
          </w:tcPr>
          <w:p w14:paraId="13552E32"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793DFFD4" w14:textId="77777777" w:rsidTr="00D348EA">
        <w:tc>
          <w:tcPr>
            <w:tcW w:w="6379" w:type="dxa"/>
            <w:vAlign w:val="center"/>
          </w:tcPr>
          <w:p w14:paraId="5624D2E4"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Sacrificio                                  1 a 10</w:t>
            </w:r>
          </w:p>
        </w:tc>
        <w:tc>
          <w:tcPr>
            <w:tcW w:w="2835" w:type="dxa"/>
            <w:gridSpan w:val="2"/>
            <w:vAlign w:val="center"/>
          </w:tcPr>
          <w:p w14:paraId="5DBB65D2"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$30</w:t>
            </w:r>
          </w:p>
        </w:tc>
      </w:tr>
      <w:tr w:rsidR="00BC46BC" w:rsidRPr="002250A5" w14:paraId="35F00A11" w14:textId="77777777" w:rsidTr="00D348EA">
        <w:tc>
          <w:tcPr>
            <w:tcW w:w="6379" w:type="dxa"/>
            <w:vAlign w:val="center"/>
          </w:tcPr>
          <w:p w14:paraId="5A8C6059"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11 a 50</w:t>
            </w:r>
          </w:p>
        </w:tc>
        <w:tc>
          <w:tcPr>
            <w:tcW w:w="2835" w:type="dxa"/>
            <w:gridSpan w:val="2"/>
            <w:vAlign w:val="center"/>
          </w:tcPr>
          <w:p w14:paraId="56592BBE"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$50</w:t>
            </w:r>
          </w:p>
        </w:tc>
      </w:tr>
      <w:tr w:rsidR="00BC46BC" w:rsidRPr="002250A5" w14:paraId="3741CE69" w14:textId="77777777" w:rsidTr="00D348EA">
        <w:tc>
          <w:tcPr>
            <w:tcW w:w="6379" w:type="dxa"/>
            <w:vAlign w:val="center"/>
          </w:tcPr>
          <w:p w14:paraId="54BEF32F"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51 a 100</w:t>
            </w:r>
          </w:p>
        </w:tc>
        <w:tc>
          <w:tcPr>
            <w:tcW w:w="2835" w:type="dxa"/>
            <w:gridSpan w:val="2"/>
            <w:vAlign w:val="center"/>
          </w:tcPr>
          <w:p w14:paraId="3C843714"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$80</w:t>
            </w:r>
          </w:p>
        </w:tc>
      </w:tr>
      <w:tr w:rsidR="00BC46BC" w:rsidRPr="002250A5" w14:paraId="73C4A8CA" w14:textId="77777777" w:rsidTr="00D348EA">
        <w:tc>
          <w:tcPr>
            <w:tcW w:w="6379" w:type="dxa"/>
            <w:vAlign w:val="center"/>
          </w:tcPr>
          <w:p w14:paraId="72986B4E"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101 en delante</w:t>
            </w:r>
          </w:p>
        </w:tc>
        <w:tc>
          <w:tcPr>
            <w:tcW w:w="2835" w:type="dxa"/>
            <w:gridSpan w:val="2"/>
            <w:vAlign w:val="center"/>
          </w:tcPr>
          <w:p w14:paraId="5C599562"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$150</w:t>
            </w:r>
          </w:p>
        </w:tc>
      </w:tr>
      <w:tr w:rsidR="00BC46BC" w:rsidRPr="002250A5" w14:paraId="5255B300" w14:textId="77777777" w:rsidTr="00D348EA">
        <w:tc>
          <w:tcPr>
            <w:tcW w:w="9214" w:type="dxa"/>
            <w:gridSpan w:val="3"/>
            <w:vAlign w:val="center"/>
          </w:tcPr>
          <w:p w14:paraId="5A8C4591"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489CFBAD" w14:textId="77777777" w:rsidTr="00D348EA">
        <w:tc>
          <w:tcPr>
            <w:tcW w:w="6379" w:type="dxa"/>
            <w:vAlign w:val="center"/>
          </w:tcPr>
          <w:p w14:paraId="3CC0F359"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Exportación                             1 a 10</w:t>
            </w:r>
          </w:p>
        </w:tc>
        <w:tc>
          <w:tcPr>
            <w:tcW w:w="2835" w:type="dxa"/>
            <w:gridSpan w:val="2"/>
            <w:vAlign w:val="center"/>
          </w:tcPr>
          <w:p w14:paraId="514469D5"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$50</w:t>
            </w:r>
          </w:p>
        </w:tc>
      </w:tr>
      <w:tr w:rsidR="00BC46BC" w:rsidRPr="002250A5" w14:paraId="04D68DF1" w14:textId="77777777" w:rsidTr="00D348EA">
        <w:tc>
          <w:tcPr>
            <w:tcW w:w="6379" w:type="dxa"/>
            <w:vAlign w:val="center"/>
          </w:tcPr>
          <w:p w14:paraId="496FF9E2"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11 a 50</w:t>
            </w:r>
          </w:p>
        </w:tc>
        <w:tc>
          <w:tcPr>
            <w:tcW w:w="2835" w:type="dxa"/>
            <w:gridSpan w:val="2"/>
            <w:vAlign w:val="center"/>
          </w:tcPr>
          <w:p w14:paraId="67D22B5D"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$80</w:t>
            </w:r>
          </w:p>
        </w:tc>
      </w:tr>
      <w:tr w:rsidR="00BC46BC" w:rsidRPr="002250A5" w14:paraId="166E4BB5" w14:textId="77777777" w:rsidTr="00D348EA">
        <w:tc>
          <w:tcPr>
            <w:tcW w:w="6379" w:type="dxa"/>
            <w:vAlign w:val="center"/>
          </w:tcPr>
          <w:p w14:paraId="36101365"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51 a 100</w:t>
            </w:r>
          </w:p>
        </w:tc>
        <w:tc>
          <w:tcPr>
            <w:tcW w:w="2835" w:type="dxa"/>
            <w:gridSpan w:val="2"/>
            <w:vAlign w:val="center"/>
          </w:tcPr>
          <w:p w14:paraId="21C4D00D"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$120</w:t>
            </w:r>
          </w:p>
        </w:tc>
      </w:tr>
      <w:tr w:rsidR="00BC46BC" w:rsidRPr="002250A5" w14:paraId="23430CCB" w14:textId="77777777" w:rsidTr="00D348EA">
        <w:tc>
          <w:tcPr>
            <w:tcW w:w="6379" w:type="dxa"/>
            <w:vAlign w:val="center"/>
          </w:tcPr>
          <w:p w14:paraId="205B0F16" w14:textId="77777777" w:rsidR="00BC46BC" w:rsidRPr="002250A5" w:rsidRDefault="00BC46BC" w:rsidP="00283867">
            <w:pPr>
              <w:spacing w:before="60" w:line="360" w:lineRule="auto"/>
              <w:rPr>
                <w:rFonts w:ascii="Century Gothic" w:hAnsi="Century Gothic" w:cs="Arial"/>
                <w:bCs/>
              </w:rPr>
            </w:pPr>
            <w:r w:rsidRPr="002250A5">
              <w:rPr>
                <w:rFonts w:ascii="Century Gothic" w:hAnsi="Century Gothic" w:cs="Arial"/>
                <w:bCs/>
              </w:rPr>
              <w:t xml:space="preserve">                                              101 en delante</w:t>
            </w:r>
          </w:p>
        </w:tc>
        <w:tc>
          <w:tcPr>
            <w:tcW w:w="2835" w:type="dxa"/>
            <w:gridSpan w:val="2"/>
            <w:vAlign w:val="center"/>
          </w:tcPr>
          <w:p w14:paraId="605E7889" w14:textId="77777777" w:rsidR="00BC46BC" w:rsidRPr="002250A5" w:rsidRDefault="00BC46BC" w:rsidP="00283867">
            <w:pPr>
              <w:spacing w:before="60" w:line="360" w:lineRule="auto"/>
              <w:jc w:val="center"/>
              <w:rPr>
                <w:rFonts w:ascii="Century Gothic" w:hAnsi="Century Gothic" w:cs="Arial"/>
              </w:rPr>
            </w:pPr>
            <w:r w:rsidRPr="002250A5">
              <w:rPr>
                <w:rFonts w:ascii="Century Gothic" w:hAnsi="Century Gothic" w:cs="Arial"/>
              </w:rPr>
              <w:t>$200</w:t>
            </w:r>
          </w:p>
        </w:tc>
      </w:tr>
      <w:tr w:rsidR="00BC46BC" w:rsidRPr="002250A5" w14:paraId="0580985F" w14:textId="77777777" w:rsidTr="00D348EA">
        <w:tc>
          <w:tcPr>
            <w:tcW w:w="9214" w:type="dxa"/>
            <w:gridSpan w:val="3"/>
          </w:tcPr>
          <w:p w14:paraId="5E4E863C"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5BF68279" w14:textId="77777777" w:rsidTr="00D348EA">
        <w:tc>
          <w:tcPr>
            <w:tcW w:w="6379" w:type="dxa"/>
          </w:tcPr>
          <w:p w14:paraId="31622F8E" w14:textId="393924FB" w:rsidR="00BC46BC" w:rsidRPr="002250A5" w:rsidRDefault="00BF4741" w:rsidP="00283867">
            <w:pPr>
              <w:pStyle w:val="Prrafodelista"/>
              <w:spacing w:before="60" w:after="0" w:line="360" w:lineRule="auto"/>
              <w:ind w:left="0"/>
              <w:rPr>
                <w:rFonts w:ascii="Century Gothic" w:hAnsi="Century Gothic" w:cs="Arial"/>
                <w:sz w:val="24"/>
                <w:szCs w:val="24"/>
                <w:lang w:val="es-ES_tradnl"/>
              </w:rPr>
            </w:pPr>
            <w:r>
              <w:rPr>
                <w:rFonts w:ascii="Century Gothic" w:hAnsi="Century Gothic" w:cs="Arial"/>
                <w:sz w:val="24"/>
                <w:szCs w:val="24"/>
                <w:lang w:val="es-ES_tradnl"/>
              </w:rPr>
              <w:t>2.</w:t>
            </w:r>
            <w:r w:rsidR="00BC46BC" w:rsidRPr="002250A5">
              <w:rPr>
                <w:rFonts w:ascii="Century Gothic" w:hAnsi="Century Gothic" w:cs="Arial"/>
                <w:sz w:val="24"/>
                <w:szCs w:val="24"/>
                <w:lang w:val="es-ES_tradnl"/>
              </w:rPr>
              <w:t xml:space="preserve"> Matanza (sacrificio)</w:t>
            </w:r>
          </w:p>
        </w:tc>
        <w:tc>
          <w:tcPr>
            <w:tcW w:w="2835" w:type="dxa"/>
            <w:gridSpan w:val="2"/>
          </w:tcPr>
          <w:p w14:paraId="1EC73986"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25E72BC8" w14:textId="77777777" w:rsidTr="00D348EA">
        <w:tc>
          <w:tcPr>
            <w:tcW w:w="6379" w:type="dxa"/>
          </w:tcPr>
          <w:p w14:paraId="1AF85006" w14:textId="27A87D82" w:rsidR="00BC46BC" w:rsidRPr="002250A5" w:rsidRDefault="00BC46BC" w:rsidP="00283867">
            <w:pPr>
              <w:pStyle w:val="Prrafodelista"/>
              <w:spacing w:before="60" w:after="0" w:line="360" w:lineRule="auto"/>
              <w:ind w:left="0"/>
              <w:jc w:val="both"/>
              <w:rPr>
                <w:rFonts w:ascii="Century Gothic" w:hAnsi="Century Gothic" w:cs="Arial"/>
                <w:sz w:val="24"/>
                <w:szCs w:val="24"/>
                <w:lang w:val="es-ES_tradnl"/>
              </w:rPr>
            </w:pPr>
            <w:r w:rsidRPr="002250A5">
              <w:rPr>
                <w:rFonts w:ascii="Century Gothic" w:hAnsi="Century Gothic" w:cs="Arial"/>
                <w:sz w:val="24"/>
                <w:szCs w:val="24"/>
                <w:lang w:val="es-ES_tradnl"/>
              </w:rPr>
              <w:t>2.1</w:t>
            </w:r>
            <w:r w:rsidR="00BF4741">
              <w:rPr>
                <w:rFonts w:ascii="Century Gothic" w:hAnsi="Century Gothic" w:cs="Arial"/>
                <w:sz w:val="24"/>
                <w:szCs w:val="24"/>
                <w:lang w:val="es-ES_tradnl"/>
              </w:rPr>
              <w:t>.</w:t>
            </w:r>
            <w:r w:rsidRPr="002250A5">
              <w:rPr>
                <w:rFonts w:ascii="Century Gothic" w:hAnsi="Century Gothic" w:cs="Arial"/>
                <w:sz w:val="24"/>
                <w:szCs w:val="24"/>
                <w:lang w:val="es-ES_tradnl"/>
              </w:rPr>
              <w:t xml:space="preserve"> Por cabeza de bovino</w:t>
            </w:r>
          </w:p>
        </w:tc>
        <w:tc>
          <w:tcPr>
            <w:tcW w:w="2835" w:type="dxa"/>
            <w:gridSpan w:val="2"/>
          </w:tcPr>
          <w:p w14:paraId="4322B784"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$280</w:t>
            </w:r>
          </w:p>
        </w:tc>
      </w:tr>
      <w:tr w:rsidR="00BC46BC" w:rsidRPr="002250A5" w14:paraId="751F0C1E" w14:textId="77777777" w:rsidTr="00D348EA">
        <w:tc>
          <w:tcPr>
            <w:tcW w:w="6379" w:type="dxa"/>
          </w:tcPr>
          <w:p w14:paraId="30874F8E" w14:textId="358095BF" w:rsidR="00BC46BC" w:rsidRPr="002250A5" w:rsidRDefault="00BC46BC" w:rsidP="00283867">
            <w:pPr>
              <w:pStyle w:val="Prrafodelista"/>
              <w:spacing w:before="60" w:after="0" w:line="360" w:lineRule="auto"/>
              <w:ind w:left="0"/>
              <w:jc w:val="both"/>
              <w:rPr>
                <w:rFonts w:ascii="Century Gothic" w:hAnsi="Century Gothic" w:cs="Arial"/>
                <w:sz w:val="24"/>
                <w:szCs w:val="24"/>
                <w:lang w:val="es-ES_tradnl"/>
              </w:rPr>
            </w:pPr>
            <w:r w:rsidRPr="002250A5">
              <w:rPr>
                <w:rFonts w:ascii="Century Gothic" w:hAnsi="Century Gothic" w:cs="Arial"/>
                <w:sz w:val="24"/>
                <w:szCs w:val="24"/>
                <w:lang w:val="es-ES_tradnl"/>
              </w:rPr>
              <w:t>2.2</w:t>
            </w:r>
            <w:r w:rsidR="00BF4741">
              <w:rPr>
                <w:rFonts w:ascii="Century Gothic" w:hAnsi="Century Gothic" w:cs="Arial"/>
                <w:sz w:val="24"/>
                <w:szCs w:val="24"/>
                <w:lang w:val="es-ES_tradnl"/>
              </w:rPr>
              <w:t>.</w:t>
            </w:r>
            <w:r w:rsidRPr="002250A5">
              <w:rPr>
                <w:rFonts w:ascii="Century Gothic" w:hAnsi="Century Gothic" w:cs="Arial"/>
                <w:sz w:val="24"/>
                <w:szCs w:val="24"/>
                <w:lang w:val="es-ES_tradnl"/>
              </w:rPr>
              <w:t xml:space="preserve"> Por cabeza de porcino, equino, ovino o caprino</w:t>
            </w:r>
          </w:p>
        </w:tc>
        <w:tc>
          <w:tcPr>
            <w:tcW w:w="2835" w:type="dxa"/>
            <w:gridSpan w:val="2"/>
          </w:tcPr>
          <w:p w14:paraId="5203C164"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$110</w:t>
            </w:r>
          </w:p>
        </w:tc>
      </w:tr>
      <w:tr w:rsidR="00BC46BC" w:rsidRPr="002250A5" w14:paraId="0879C6D6" w14:textId="77777777" w:rsidTr="00D348EA">
        <w:tc>
          <w:tcPr>
            <w:tcW w:w="6379" w:type="dxa"/>
            <w:vAlign w:val="center"/>
          </w:tcPr>
          <w:p w14:paraId="4320BF3A" w14:textId="72C8CFA6" w:rsidR="00BC46BC" w:rsidRPr="002250A5" w:rsidRDefault="00BC46BC" w:rsidP="00283867">
            <w:pPr>
              <w:pStyle w:val="Prrafodelista"/>
              <w:spacing w:before="60" w:after="0" w:line="360" w:lineRule="auto"/>
              <w:ind w:left="0"/>
              <w:jc w:val="both"/>
              <w:rPr>
                <w:rFonts w:ascii="Century Gothic" w:hAnsi="Century Gothic" w:cs="Arial"/>
                <w:sz w:val="24"/>
                <w:szCs w:val="24"/>
                <w:lang w:val="es-ES_tradnl"/>
              </w:rPr>
            </w:pPr>
            <w:r w:rsidRPr="002250A5">
              <w:rPr>
                <w:rFonts w:ascii="Century Gothic" w:hAnsi="Century Gothic" w:cs="Arial"/>
                <w:sz w:val="24"/>
                <w:szCs w:val="24"/>
                <w:lang w:val="es-ES_tradnl"/>
              </w:rPr>
              <w:t>3</w:t>
            </w:r>
            <w:r w:rsidR="00BF4741">
              <w:rPr>
                <w:rFonts w:ascii="Century Gothic" w:hAnsi="Century Gothic" w:cs="Arial"/>
                <w:sz w:val="24"/>
                <w:szCs w:val="24"/>
                <w:lang w:val="es-ES_tradnl"/>
              </w:rPr>
              <w:t>.</w:t>
            </w:r>
            <w:r w:rsidRPr="002250A5">
              <w:rPr>
                <w:rFonts w:ascii="Century Gothic" w:hAnsi="Century Gothic" w:cs="Arial"/>
                <w:sz w:val="24"/>
                <w:szCs w:val="24"/>
                <w:lang w:val="es-ES_tradnl"/>
              </w:rPr>
              <w:t xml:space="preserve"> Certificado de legalización de pieles de ganado por pieza</w:t>
            </w:r>
          </w:p>
        </w:tc>
        <w:tc>
          <w:tcPr>
            <w:tcW w:w="2835" w:type="dxa"/>
            <w:gridSpan w:val="2"/>
            <w:vAlign w:val="center"/>
          </w:tcPr>
          <w:p w14:paraId="5A54F64D"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$20</w:t>
            </w:r>
          </w:p>
        </w:tc>
      </w:tr>
      <w:tr w:rsidR="00BC46BC" w:rsidRPr="002250A5" w14:paraId="6821FFDC" w14:textId="77777777" w:rsidTr="00D348EA">
        <w:tc>
          <w:tcPr>
            <w:tcW w:w="9214" w:type="dxa"/>
            <w:gridSpan w:val="3"/>
          </w:tcPr>
          <w:p w14:paraId="42CDB192" w14:textId="77777777" w:rsidR="00BC46BC" w:rsidRPr="002250A5" w:rsidRDefault="00BC46BC" w:rsidP="00283867">
            <w:pPr>
              <w:spacing w:before="60" w:line="360" w:lineRule="auto"/>
              <w:rPr>
                <w:rFonts w:ascii="Century Gothic" w:hAnsi="Century Gothic" w:cs="Arial"/>
                <w:b/>
                <w:bCs/>
                <w:lang w:val="es-ES_tradnl"/>
              </w:rPr>
            </w:pPr>
            <w:r w:rsidRPr="002250A5">
              <w:rPr>
                <w:rFonts w:ascii="Century Gothic" w:hAnsi="Century Gothic" w:cs="Arial"/>
                <w:b/>
                <w:bCs/>
                <w:lang w:val="es-ES_tradnl"/>
              </w:rPr>
              <w:t>II.5 Legalización de firmas, certificación y expedición de documentos municipales</w:t>
            </w:r>
          </w:p>
        </w:tc>
      </w:tr>
      <w:tr w:rsidR="00BC46BC" w:rsidRPr="002250A5" w14:paraId="1E8CA573" w14:textId="77777777" w:rsidTr="00D348EA">
        <w:tc>
          <w:tcPr>
            <w:tcW w:w="6379" w:type="dxa"/>
          </w:tcPr>
          <w:p w14:paraId="7B61823F" w14:textId="423B457C"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lastRenderedPageBreak/>
              <w:t>1</w:t>
            </w:r>
            <w:r w:rsidR="00BF4741">
              <w:rPr>
                <w:rFonts w:ascii="Century Gothic" w:hAnsi="Century Gothic" w:cs="Arial"/>
                <w:lang w:val="es-ES_tradnl"/>
              </w:rPr>
              <w:t>.</w:t>
            </w:r>
            <w:r w:rsidRPr="002250A5">
              <w:rPr>
                <w:rFonts w:ascii="Century Gothic" w:hAnsi="Century Gothic" w:cs="Arial"/>
                <w:lang w:val="es-ES_tradnl"/>
              </w:rPr>
              <w:t xml:space="preserve"> Segunda </w:t>
            </w:r>
            <w:r w:rsidR="00BF4741">
              <w:rPr>
                <w:rFonts w:ascii="Century Gothic" w:hAnsi="Century Gothic" w:cs="Arial"/>
                <w:lang w:val="es-ES_tradnl"/>
              </w:rPr>
              <w:t>a</w:t>
            </w:r>
            <w:r w:rsidRPr="002250A5">
              <w:rPr>
                <w:rFonts w:ascii="Century Gothic" w:hAnsi="Century Gothic" w:cs="Arial"/>
                <w:lang w:val="es-ES_tradnl"/>
              </w:rPr>
              <w:t xml:space="preserve">cta de </w:t>
            </w:r>
            <w:r w:rsidR="00BF4741">
              <w:rPr>
                <w:rFonts w:ascii="Century Gothic" w:hAnsi="Century Gothic" w:cs="Arial"/>
                <w:lang w:val="es-ES_tradnl"/>
              </w:rPr>
              <w:t>r</w:t>
            </w:r>
            <w:r w:rsidRPr="002250A5">
              <w:rPr>
                <w:rFonts w:ascii="Century Gothic" w:hAnsi="Century Gothic" w:cs="Arial"/>
                <w:lang w:val="es-ES_tradnl"/>
              </w:rPr>
              <w:t xml:space="preserve">egistro </w:t>
            </w:r>
            <w:r w:rsidR="00BF4741">
              <w:rPr>
                <w:rFonts w:ascii="Century Gothic" w:hAnsi="Century Gothic" w:cs="Arial"/>
                <w:lang w:val="es-ES_tradnl"/>
              </w:rPr>
              <w:t>c</w:t>
            </w:r>
            <w:r w:rsidRPr="002250A5">
              <w:rPr>
                <w:rFonts w:ascii="Century Gothic" w:hAnsi="Century Gothic" w:cs="Arial"/>
                <w:lang w:val="es-ES_tradnl"/>
              </w:rPr>
              <w:t>ivil y ulteriores</w:t>
            </w:r>
          </w:p>
        </w:tc>
        <w:tc>
          <w:tcPr>
            <w:tcW w:w="2835" w:type="dxa"/>
            <w:gridSpan w:val="2"/>
          </w:tcPr>
          <w:p w14:paraId="66CE973B"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$82</w:t>
            </w:r>
          </w:p>
        </w:tc>
      </w:tr>
      <w:tr w:rsidR="00BC46BC" w:rsidRPr="002250A5" w14:paraId="765DED18" w14:textId="77777777" w:rsidTr="00D348EA">
        <w:tc>
          <w:tcPr>
            <w:tcW w:w="6379" w:type="dxa"/>
          </w:tcPr>
          <w:p w14:paraId="14B3FFA7" w14:textId="76E589B3"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2</w:t>
            </w:r>
            <w:r w:rsidR="00BF4741">
              <w:rPr>
                <w:rFonts w:ascii="Century Gothic" w:hAnsi="Century Gothic" w:cs="Arial"/>
                <w:lang w:val="es-ES_tradnl"/>
              </w:rPr>
              <w:t>.</w:t>
            </w:r>
            <w:r w:rsidRPr="002250A5">
              <w:rPr>
                <w:rFonts w:ascii="Century Gothic" w:hAnsi="Century Gothic" w:cs="Arial"/>
                <w:lang w:val="es-ES_tradnl"/>
              </w:rPr>
              <w:t xml:space="preserve"> Otros documentos oficiales, por cada uno</w:t>
            </w:r>
          </w:p>
        </w:tc>
        <w:tc>
          <w:tcPr>
            <w:tcW w:w="2835" w:type="dxa"/>
            <w:gridSpan w:val="2"/>
          </w:tcPr>
          <w:p w14:paraId="58635919"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$150</w:t>
            </w:r>
          </w:p>
        </w:tc>
      </w:tr>
      <w:tr w:rsidR="00BC46BC" w:rsidRPr="002250A5" w14:paraId="0D22AEDA" w14:textId="77777777" w:rsidTr="00D348EA">
        <w:tc>
          <w:tcPr>
            <w:tcW w:w="6379" w:type="dxa"/>
          </w:tcPr>
          <w:p w14:paraId="0C5DA9D5" w14:textId="17532105" w:rsidR="00BC46BC" w:rsidRPr="002250A5" w:rsidRDefault="00BC46BC" w:rsidP="00283867">
            <w:pPr>
              <w:tabs>
                <w:tab w:val="left" w:pos="2040"/>
              </w:tabs>
              <w:spacing w:before="60" w:line="360" w:lineRule="auto"/>
              <w:jc w:val="both"/>
              <w:rPr>
                <w:rFonts w:ascii="Century Gothic" w:hAnsi="Century Gothic" w:cs="Arial"/>
                <w:lang w:val="es-ES_tradnl"/>
              </w:rPr>
            </w:pPr>
            <w:r w:rsidRPr="002250A5">
              <w:rPr>
                <w:rFonts w:ascii="Century Gothic" w:hAnsi="Century Gothic" w:cs="Arial"/>
                <w:lang w:val="es-ES_tradnl"/>
              </w:rPr>
              <w:t>3</w:t>
            </w:r>
            <w:r w:rsidR="00BF4741">
              <w:rPr>
                <w:rFonts w:ascii="Century Gothic" w:hAnsi="Century Gothic" w:cs="Arial"/>
                <w:lang w:val="es-ES_tradnl"/>
              </w:rPr>
              <w:t>.</w:t>
            </w:r>
            <w:r w:rsidRPr="002250A5">
              <w:rPr>
                <w:rFonts w:ascii="Century Gothic" w:hAnsi="Century Gothic" w:cs="Arial"/>
                <w:lang w:val="es-ES_tradnl"/>
              </w:rPr>
              <w:t xml:space="preserve"> Permiso para eventos recreativos</w:t>
            </w:r>
          </w:p>
        </w:tc>
        <w:tc>
          <w:tcPr>
            <w:tcW w:w="2835" w:type="dxa"/>
            <w:gridSpan w:val="2"/>
          </w:tcPr>
          <w:p w14:paraId="00490A74"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r w:rsidRPr="002250A5">
              <w:rPr>
                <w:rFonts w:ascii="Century Gothic" w:hAnsi="Century Gothic" w:cs="Arial"/>
                <w:lang w:val="es-ES_tradnl"/>
              </w:rPr>
              <w:t>$5,000</w:t>
            </w:r>
          </w:p>
        </w:tc>
      </w:tr>
      <w:tr w:rsidR="00BC46BC" w:rsidRPr="002250A5" w14:paraId="76CF2525" w14:textId="77777777" w:rsidTr="00D348EA">
        <w:tc>
          <w:tcPr>
            <w:tcW w:w="6379" w:type="dxa"/>
          </w:tcPr>
          <w:p w14:paraId="069AA935" w14:textId="3C07B431" w:rsidR="00BC46BC" w:rsidRPr="002250A5" w:rsidRDefault="00BC46BC" w:rsidP="00283867">
            <w:pPr>
              <w:tabs>
                <w:tab w:val="left" w:pos="2040"/>
              </w:tabs>
              <w:spacing w:before="60" w:line="360" w:lineRule="auto"/>
              <w:jc w:val="both"/>
              <w:rPr>
                <w:rFonts w:ascii="Century Gothic" w:hAnsi="Century Gothic" w:cs="Arial"/>
                <w:lang w:val="es-ES_tradnl"/>
              </w:rPr>
            </w:pPr>
            <w:r w:rsidRPr="002250A5">
              <w:rPr>
                <w:rFonts w:ascii="Century Gothic" w:hAnsi="Century Gothic" w:cs="Arial"/>
                <w:lang w:val="es-ES_tradnl"/>
              </w:rPr>
              <w:t>4</w:t>
            </w:r>
            <w:r w:rsidR="00BF4741">
              <w:rPr>
                <w:rFonts w:ascii="Century Gothic" w:hAnsi="Century Gothic" w:cs="Arial"/>
                <w:lang w:val="es-ES_tradnl"/>
              </w:rPr>
              <w:t>.</w:t>
            </w:r>
            <w:r w:rsidRPr="002250A5">
              <w:rPr>
                <w:rFonts w:ascii="Century Gothic" w:hAnsi="Century Gothic" w:cs="Arial"/>
                <w:lang w:val="es-ES_tradnl"/>
              </w:rPr>
              <w:t xml:space="preserve"> Permiso para menores de edad</w:t>
            </w:r>
          </w:p>
        </w:tc>
        <w:tc>
          <w:tcPr>
            <w:tcW w:w="2835" w:type="dxa"/>
            <w:gridSpan w:val="2"/>
          </w:tcPr>
          <w:p w14:paraId="765A0718"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r w:rsidRPr="002250A5">
              <w:rPr>
                <w:rFonts w:ascii="Century Gothic" w:hAnsi="Century Gothic" w:cs="Arial"/>
                <w:lang w:val="es-ES_tradnl"/>
              </w:rPr>
              <w:t>$200</w:t>
            </w:r>
          </w:p>
        </w:tc>
      </w:tr>
      <w:tr w:rsidR="00BC46BC" w:rsidRPr="002250A5" w14:paraId="5B9A9DA3" w14:textId="77777777" w:rsidTr="00D348EA">
        <w:tc>
          <w:tcPr>
            <w:tcW w:w="6379" w:type="dxa"/>
          </w:tcPr>
          <w:p w14:paraId="03D0F84D" w14:textId="2CC610B7" w:rsidR="00BC46BC" w:rsidRPr="002250A5" w:rsidRDefault="00BC46BC" w:rsidP="00283867">
            <w:pPr>
              <w:tabs>
                <w:tab w:val="left" w:pos="2040"/>
              </w:tabs>
              <w:spacing w:before="60" w:line="360" w:lineRule="auto"/>
              <w:jc w:val="both"/>
              <w:rPr>
                <w:rFonts w:ascii="Century Gothic" w:hAnsi="Century Gothic" w:cs="Arial"/>
                <w:lang w:val="es-ES_tradnl"/>
              </w:rPr>
            </w:pPr>
            <w:r w:rsidRPr="002250A5">
              <w:rPr>
                <w:rFonts w:ascii="Century Gothic" w:hAnsi="Century Gothic" w:cs="Arial"/>
                <w:lang w:val="es-ES_tradnl"/>
              </w:rPr>
              <w:t>5</w:t>
            </w:r>
            <w:r w:rsidR="00BF4741">
              <w:rPr>
                <w:rFonts w:ascii="Century Gothic" w:hAnsi="Century Gothic" w:cs="Arial"/>
                <w:lang w:val="es-ES_tradnl"/>
              </w:rPr>
              <w:t>.</w:t>
            </w:r>
            <w:r w:rsidRPr="002250A5">
              <w:rPr>
                <w:rFonts w:ascii="Century Gothic" w:hAnsi="Century Gothic" w:cs="Arial"/>
                <w:lang w:val="es-ES_tradnl"/>
              </w:rPr>
              <w:t xml:space="preserve"> Comparecencias</w:t>
            </w:r>
          </w:p>
        </w:tc>
        <w:tc>
          <w:tcPr>
            <w:tcW w:w="2835" w:type="dxa"/>
            <w:gridSpan w:val="2"/>
          </w:tcPr>
          <w:p w14:paraId="02D25F31"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r w:rsidRPr="002250A5">
              <w:rPr>
                <w:rFonts w:ascii="Century Gothic" w:hAnsi="Century Gothic" w:cs="Arial"/>
                <w:lang w:val="es-ES_tradnl"/>
              </w:rPr>
              <w:t>$200</w:t>
            </w:r>
          </w:p>
        </w:tc>
      </w:tr>
      <w:tr w:rsidR="00BC46BC" w:rsidRPr="002250A5" w14:paraId="1F6D2CDA" w14:textId="77777777" w:rsidTr="00D348EA">
        <w:tc>
          <w:tcPr>
            <w:tcW w:w="6379" w:type="dxa"/>
          </w:tcPr>
          <w:p w14:paraId="559E50F4" w14:textId="76566C23" w:rsidR="00BC46BC" w:rsidRPr="002250A5" w:rsidRDefault="00BC46BC" w:rsidP="00283867">
            <w:pPr>
              <w:tabs>
                <w:tab w:val="left" w:pos="2040"/>
              </w:tabs>
              <w:spacing w:before="60" w:line="360" w:lineRule="auto"/>
              <w:jc w:val="both"/>
              <w:rPr>
                <w:rFonts w:ascii="Century Gothic" w:hAnsi="Century Gothic" w:cs="Arial"/>
                <w:lang w:val="es-ES_tradnl"/>
              </w:rPr>
            </w:pPr>
            <w:r w:rsidRPr="002250A5">
              <w:rPr>
                <w:rFonts w:ascii="Century Gothic" w:hAnsi="Century Gothic" w:cs="Arial"/>
                <w:lang w:val="es-ES_tradnl"/>
              </w:rPr>
              <w:t>6</w:t>
            </w:r>
            <w:r w:rsidR="00BF4741">
              <w:rPr>
                <w:rFonts w:ascii="Century Gothic" w:hAnsi="Century Gothic" w:cs="Arial"/>
                <w:lang w:val="es-ES_tradnl"/>
              </w:rPr>
              <w:t>.</w:t>
            </w:r>
            <w:r w:rsidRPr="002250A5">
              <w:rPr>
                <w:rFonts w:ascii="Century Gothic" w:hAnsi="Century Gothic" w:cs="Arial"/>
                <w:lang w:val="es-ES_tradnl"/>
              </w:rPr>
              <w:t xml:space="preserve"> Constancia del registro público</w:t>
            </w:r>
          </w:p>
        </w:tc>
        <w:tc>
          <w:tcPr>
            <w:tcW w:w="2835" w:type="dxa"/>
            <w:gridSpan w:val="2"/>
          </w:tcPr>
          <w:p w14:paraId="35949036"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r w:rsidRPr="002250A5">
              <w:rPr>
                <w:rFonts w:ascii="Century Gothic" w:hAnsi="Century Gothic" w:cs="Arial"/>
                <w:lang w:val="es-ES_tradnl"/>
              </w:rPr>
              <w:t>$150</w:t>
            </w:r>
          </w:p>
        </w:tc>
      </w:tr>
      <w:tr w:rsidR="00BC46BC" w:rsidRPr="002250A5" w14:paraId="1E3F9B0D" w14:textId="77777777" w:rsidTr="00D348EA">
        <w:tc>
          <w:tcPr>
            <w:tcW w:w="9214" w:type="dxa"/>
            <w:gridSpan w:val="3"/>
          </w:tcPr>
          <w:p w14:paraId="003577BF" w14:textId="7CFE8615" w:rsidR="00BC46BC" w:rsidRPr="00613A70" w:rsidRDefault="00613A70" w:rsidP="00283867">
            <w:pPr>
              <w:spacing w:before="60" w:line="360" w:lineRule="auto"/>
              <w:rPr>
                <w:rFonts w:ascii="Century Gothic" w:hAnsi="Century Gothic" w:cs="Arial"/>
                <w:bCs/>
                <w:color w:val="000000"/>
                <w:lang w:eastAsia="es-MX"/>
              </w:rPr>
            </w:pPr>
            <w:r>
              <w:rPr>
                <w:rFonts w:ascii="Century Gothic" w:hAnsi="Century Gothic" w:cs="Arial"/>
                <w:bCs/>
                <w:color w:val="000000"/>
                <w:lang w:eastAsia="es-MX"/>
              </w:rPr>
              <w:t>7.</w:t>
            </w:r>
            <w:r w:rsidR="00BC46BC" w:rsidRPr="00613A70">
              <w:rPr>
                <w:rFonts w:ascii="Century Gothic" w:hAnsi="Century Gothic" w:cs="Arial"/>
                <w:bCs/>
                <w:color w:val="000000"/>
                <w:lang w:eastAsia="es-MX"/>
              </w:rPr>
              <w:t xml:space="preserve"> Por asentar cada acta de nacimiento:</w:t>
            </w:r>
          </w:p>
        </w:tc>
      </w:tr>
      <w:tr w:rsidR="00BC46BC" w:rsidRPr="002250A5" w14:paraId="2405B3C6" w14:textId="77777777" w:rsidTr="00D348EA">
        <w:tc>
          <w:tcPr>
            <w:tcW w:w="6379" w:type="dxa"/>
          </w:tcPr>
          <w:p w14:paraId="092C1233" w14:textId="5C02A77D" w:rsidR="00BC46BC" w:rsidRPr="002250A5" w:rsidRDefault="00613A70" w:rsidP="00283867">
            <w:pPr>
              <w:spacing w:before="60" w:line="360" w:lineRule="auto"/>
              <w:jc w:val="both"/>
              <w:rPr>
                <w:rFonts w:ascii="Century Gothic" w:hAnsi="Century Gothic" w:cs="Arial"/>
                <w:color w:val="000000"/>
                <w:lang w:eastAsia="es-MX"/>
              </w:rPr>
            </w:pPr>
            <w:r>
              <w:rPr>
                <w:rFonts w:ascii="Century Gothic" w:hAnsi="Century Gothic" w:cs="Arial"/>
                <w:color w:val="000000"/>
                <w:lang w:eastAsia="es-MX"/>
              </w:rPr>
              <w:t>7.</w:t>
            </w:r>
            <w:r w:rsidR="00BC46BC" w:rsidRPr="002250A5">
              <w:rPr>
                <w:rFonts w:ascii="Century Gothic" w:hAnsi="Century Gothic" w:cs="Arial"/>
                <w:color w:val="000000"/>
                <w:lang w:eastAsia="es-MX"/>
              </w:rPr>
              <w:t>1</w:t>
            </w:r>
            <w:r>
              <w:rPr>
                <w:rFonts w:ascii="Century Gothic" w:hAnsi="Century Gothic" w:cs="Arial"/>
                <w:color w:val="000000"/>
                <w:lang w:eastAsia="es-MX"/>
              </w:rPr>
              <w:t>.</w:t>
            </w:r>
            <w:r w:rsidR="00BC46BC" w:rsidRPr="002250A5">
              <w:rPr>
                <w:rFonts w:ascii="Century Gothic" w:hAnsi="Century Gothic" w:cs="Arial"/>
                <w:b/>
                <w:color w:val="000000"/>
                <w:lang w:eastAsia="es-MX"/>
              </w:rPr>
              <w:t xml:space="preserve"> </w:t>
            </w:r>
            <w:r w:rsidR="00BC46BC" w:rsidRPr="002250A5">
              <w:rPr>
                <w:rFonts w:ascii="Century Gothic" w:hAnsi="Century Gothic" w:cs="Arial"/>
                <w:color w:val="000000"/>
                <w:lang w:eastAsia="es-MX"/>
              </w:rPr>
              <w:t>En las Oficinas</w:t>
            </w:r>
          </w:p>
        </w:tc>
        <w:tc>
          <w:tcPr>
            <w:tcW w:w="2835" w:type="dxa"/>
            <w:gridSpan w:val="2"/>
            <w:vAlign w:val="center"/>
          </w:tcPr>
          <w:p w14:paraId="7AC2F388"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Exento</w:t>
            </w:r>
          </w:p>
        </w:tc>
      </w:tr>
      <w:tr w:rsidR="00BC46BC" w:rsidRPr="002250A5" w14:paraId="2A0214DC" w14:textId="77777777" w:rsidTr="00D348EA">
        <w:tc>
          <w:tcPr>
            <w:tcW w:w="6379" w:type="dxa"/>
          </w:tcPr>
          <w:p w14:paraId="09CE8714" w14:textId="71D70B60" w:rsidR="00BC46BC" w:rsidRPr="002250A5" w:rsidRDefault="00613A70" w:rsidP="00283867">
            <w:pPr>
              <w:spacing w:before="60" w:line="360" w:lineRule="auto"/>
              <w:jc w:val="both"/>
              <w:rPr>
                <w:rFonts w:ascii="Century Gothic" w:hAnsi="Century Gothic" w:cs="Arial"/>
                <w:color w:val="000000"/>
                <w:lang w:eastAsia="es-MX"/>
              </w:rPr>
            </w:pPr>
            <w:r>
              <w:rPr>
                <w:rFonts w:ascii="Century Gothic" w:hAnsi="Century Gothic" w:cs="Arial"/>
                <w:color w:val="000000"/>
                <w:lang w:eastAsia="es-MX"/>
              </w:rPr>
              <w:t>7.</w:t>
            </w:r>
            <w:r w:rsidR="00BC46BC" w:rsidRPr="002250A5">
              <w:rPr>
                <w:rFonts w:ascii="Century Gothic" w:hAnsi="Century Gothic" w:cs="Arial"/>
                <w:color w:val="000000"/>
                <w:lang w:eastAsia="es-MX"/>
              </w:rPr>
              <w:t>2</w:t>
            </w:r>
            <w:r>
              <w:rPr>
                <w:rFonts w:ascii="Century Gothic" w:hAnsi="Century Gothic" w:cs="Arial"/>
                <w:color w:val="000000"/>
                <w:lang w:eastAsia="es-MX"/>
              </w:rPr>
              <w:t>.</w:t>
            </w:r>
            <w:r w:rsidR="00BC46BC" w:rsidRPr="002250A5">
              <w:rPr>
                <w:rFonts w:ascii="Century Gothic" w:hAnsi="Century Gothic" w:cs="Arial"/>
                <w:color w:val="000000"/>
                <w:lang w:eastAsia="es-MX"/>
              </w:rPr>
              <w:t xml:space="preserve"> A domicilio, fuera de campañas y programas</w:t>
            </w:r>
          </w:p>
        </w:tc>
        <w:tc>
          <w:tcPr>
            <w:tcW w:w="2835" w:type="dxa"/>
            <w:gridSpan w:val="2"/>
            <w:vAlign w:val="center"/>
          </w:tcPr>
          <w:p w14:paraId="5320BD11"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$1,427</w:t>
            </w:r>
          </w:p>
        </w:tc>
      </w:tr>
      <w:tr w:rsidR="00BC46BC" w:rsidRPr="002250A5" w14:paraId="557F167E" w14:textId="77777777" w:rsidTr="00D348EA">
        <w:tc>
          <w:tcPr>
            <w:tcW w:w="6379" w:type="dxa"/>
          </w:tcPr>
          <w:p w14:paraId="2CE7140A" w14:textId="5ED968F1" w:rsidR="00BC46BC" w:rsidRPr="002250A5" w:rsidRDefault="00613A70" w:rsidP="00283867">
            <w:pPr>
              <w:spacing w:before="60" w:line="360" w:lineRule="auto"/>
              <w:jc w:val="both"/>
              <w:rPr>
                <w:rFonts w:ascii="Century Gothic" w:hAnsi="Century Gothic" w:cs="Arial"/>
                <w:color w:val="000000"/>
                <w:lang w:eastAsia="es-MX"/>
              </w:rPr>
            </w:pPr>
            <w:r>
              <w:rPr>
                <w:rFonts w:ascii="Century Gothic" w:hAnsi="Century Gothic" w:cs="Arial"/>
                <w:color w:val="000000"/>
                <w:lang w:eastAsia="es-MX"/>
              </w:rPr>
              <w:t>8.</w:t>
            </w:r>
            <w:r w:rsidR="00BC46BC" w:rsidRPr="002250A5">
              <w:rPr>
                <w:rFonts w:ascii="Century Gothic" w:hAnsi="Century Gothic" w:cs="Arial"/>
                <w:color w:val="000000"/>
                <w:lang w:eastAsia="es-MX"/>
              </w:rPr>
              <w:t xml:space="preserve"> En caso de enfermedad de niños menores de 180 días</w:t>
            </w:r>
          </w:p>
        </w:tc>
        <w:tc>
          <w:tcPr>
            <w:tcW w:w="2835" w:type="dxa"/>
            <w:gridSpan w:val="2"/>
            <w:vAlign w:val="center"/>
          </w:tcPr>
          <w:p w14:paraId="37F88E7D"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Exento</w:t>
            </w:r>
          </w:p>
        </w:tc>
      </w:tr>
      <w:tr w:rsidR="00BC46BC" w:rsidRPr="002250A5" w14:paraId="23341688" w14:textId="77777777" w:rsidTr="00D348EA">
        <w:tc>
          <w:tcPr>
            <w:tcW w:w="6379" w:type="dxa"/>
          </w:tcPr>
          <w:p w14:paraId="738454BC" w14:textId="647C6E31" w:rsidR="00BC46BC" w:rsidRPr="009C22E3" w:rsidRDefault="00613A70"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9.</w:t>
            </w:r>
            <w:r w:rsidR="00BC46BC" w:rsidRPr="009C22E3">
              <w:rPr>
                <w:rFonts w:ascii="Century Gothic" w:hAnsi="Century Gothic" w:cs="Arial"/>
                <w:bCs/>
                <w:color w:val="000000"/>
                <w:lang w:eastAsia="es-MX"/>
              </w:rPr>
              <w:t xml:space="preserve"> Por asentar cada acta de reconocimiento</w:t>
            </w:r>
          </w:p>
        </w:tc>
        <w:tc>
          <w:tcPr>
            <w:tcW w:w="2835" w:type="dxa"/>
            <w:gridSpan w:val="2"/>
            <w:vAlign w:val="center"/>
          </w:tcPr>
          <w:p w14:paraId="36B39A52"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Exento</w:t>
            </w:r>
          </w:p>
        </w:tc>
      </w:tr>
      <w:tr w:rsidR="00BC46BC" w:rsidRPr="002250A5" w14:paraId="3B19F6D3" w14:textId="77777777" w:rsidTr="00D348EA">
        <w:tc>
          <w:tcPr>
            <w:tcW w:w="6379" w:type="dxa"/>
          </w:tcPr>
          <w:p w14:paraId="3EB7D691" w14:textId="69B1C917" w:rsidR="00BC46BC" w:rsidRPr="009C22E3" w:rsidRDefault="00613A70"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10.</w:t>
            </w:r>
            <w:r w:rsidR="00BC46BC" w:rsidRPr="009C22E3">
              <w:rPr>
                <w:rFonts w:ascii="Century Gothic" w:hAnsi="Century Gothic" w:cs="Arial"/>
                <w:bCs/>
                <w:color w:val="000000"/>
                <w:lang w:eastAsia="es-MX"/>
              </w:rPr>
              <w:t xml:space="preserve"> Por asentar cada acta de defunción</w:t>
            </w:r>
          </w:p>
        </w:tc>
        <w:tc>
          <w:tcPr>
            <w:tcW w:w="2835" w:type="dxa"/>
            <w:gridSpan w:val="2"/>
            <w:vAlign w:val="center"/>
          </w:tcPr>
          <w:p w14:paraId="2DAF59EF"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Exento</w:t>
            </w:r>
          </w:p>
        </w:tc>
      </w:tr>
      <w:tr w:rsidR="00BC46BC" w:rsidRPr="002250A5" w14:paraId="2ADE1078" w14:textId="77777777" w:rsidTr="00D348EA">
        <w:tc>
          <w:tcPr>
            <w:tcW w:w="9214" w:type="dxa"/>
            <w:gridSpan w:val="3"/>
          </w:tcPr>
          <w:p w14:paraId="028B08D2" w14:textId="38096AB3" w:rsidR="00BC46BC" w:rsidRPr="009C22E3" w:rsidRDefault="009C22E3" w:rsidP="00283867">
            <w:pPr>
              <w:spacing w:before="60" w:line="360" w:lineRule="auto"/>
              <w:rPr>
                <w:rFonts w:ascii="Century Gothic" w:hAnsi="Century Gothic" w:cs="Arial"/>
                <w:bCs/>
                <w:color w:val="000000"/>
                <w:lang w:eastAsia="es-MX"/>
              </w:rPr>
            </w:pPr>
            <w:r w:rsidRPr="009C22E3">
              <w:rPr>
                <w:rFonts w:ascii="Century Gothic" w:hAnsi="Century Gothic" w:cs="Arial"/>
                <w:bCs/>
                <w:color w:val="000000"/>
                <w:lang w:eastAsia="es-MX"/>
              </w:rPr>
              <w:t>1</w:t>
            </w:r>
            <w:r>
              <w:rPr>
                <w:rFonts w:ascii="Century Gothic" w:hAnsi="Century Gothic" w:cs="Arial"/>
                <w:bCs/>
                <w:color w:val="000000"/>
                <w:lang w:eastAsia="es-MX"/>
              </w:rPr>
              <w:t>1</w:t>
            </w:r>
            <w:r w:rsidRPr="009C22E3">
              <w:rPr>
                <w:rFonts w:ascii="Century Gothic" w:hAnsi="Century Gothic" w:cs="Arial"/>
                <w:bCs/>
                <w:color w:val="000000"/>
                <w:lang w:eastAsia="es-MX"/>
              </w:rPr>
              <w:t>.</w:t>
            </w:r>
            <w:r w:rsidR="00BC46BC" w:rsidRPr="009C22E3">
              <w:rPr>
                <w:rFonts w:ascii="Century Gothic" w:hAnsi="Century Gothic" w:cs="Arial"/>
                <w:bCs/>
                <w:color w:val="000000"/>
                <w:lang w:eastAsia="es-MX"/>
              </w:rPr>
              <w:t xml:space="preserve"> Por </w:t>
            </w:r>
            <w:r>
              <w:rPr>
                <w:rFonts w:ascii="Century Gothic" w:hAnsi="Century Gothic" w:cs="Arial"/>
                <w:bCs/>
                <w:color w:val="000000"/>
                <w:lang w:eastAsia="es-MX"/>
              </w:rPr>
              <w:t>tr</w:t>
            </w:r>
            <w:r w:rsidR="007A1721">
              <w:rPr>
                <w:rFonts w:ascii="Century Gothic" w:hAnsi="Century Gothic" w:cs="Arial"/>
                <w:bCs/>
                <w:color w:val="000000"/>
                <w:lang w:eastAsia="es-MX"/>
              </w:rPr>
              <w:t>á</w:t>
            </w:r>
            <w:r>
              <w:rPr>
                <w:rFonts w:ascii="Century Gothic" w:hAnsi="Century Gothic" w:cs="Arial"/>
                <w:bCs/>
                <w:color w:val="000000"/>
                <w:lang w:eastAsia="es-MX"/>
              </w:rPr>
              <w:t>mites referentes al</w:t>
            </w:r>
            <w:r w:rsidR="00BC46BC" w:rsidRPr="009C22E3">
              <w:rPr>
                <w:rFonts w:ascii="Century Gothic" w:hAnsi="Century Gothic" w:cs="Arial"/>
                <w:bCs/>
                <w:color w:val="000000"/>
                <w:lang w:eastAsia="es-MX"/>
              </w:rPr>
              <w:t xml:space="preserve"> matrimonio:</w:t>
            </w:r>
          </w:p>
        </w:tc>
      </w:tr>
      <w:tr w:rsidR="00BC46BC" w:rsidRPr="002250A5" w14:paraId="18D56DCE" w14:textId="77777777" w:rsidTr="00D348EA">
        <w:tc>
          <w:tcPr>
            <w:tcW w:w="6379" w:type="dxa"/>
          </w:tcPr>
          <w:p w14:paraId="242A9D92" w14:textId="3B4FD468" w:rsidR="00BC46BC" w:rsidRPr="009C22E3" w:rsidRDefault="00BC46BC"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w:t>
            </w:r>
            <w:r w:rsidR="009C22E3">
              <w:rPr>
                <w:rFonts w:ascii="Century Gothic" w:hAnsi="Century Gothic" w:cs="Arial"/>
                <w:bCs/>
                <w:color w:val="000000"/>
                <w:lang w:eastAsia="es-MX"/>
              </w:rPr>
              <w:t>1</w:t>
            </w:r>
            <w:r w:rsidR="00613A70" w:rsidRPr="009C22E3">
              <w:rPr>
                <w:rFonts w:ascii="Century Gothic" w:hAnsi="Century Gothic" w:cs="Arial"/>
                <w:bCs/>
                <w:color w:val="000000"/>
                <w:lang w:eastAsia="es-MX"/>
              </w:rPr>
              <w:t>.</w:t>
            </w:r>
            <w:r w:rsidR="009C22E3">
              <w:rPr>
                <w:rFonts w:ascii="Century Gothic" w:hAnsi="Century Gothic" w:cs="Arial"/>
                <w:bCs/>
                <w:color w:val="000000"/>
                <w:lang w:eastAsia="es-MX"/>
              </w:rPr>
              <w:t>1</w:t>
            </w:r>
            <w:r w:rsidR="00B04A54">
              <w:rPr>
                <w:rFonts w:ascii="Century Gothic" w:hAnsi="Century Gothic" w:cs="Arial"/>
                <w:bCs/>
                <w:color w:val="000000"/>
                <w:lang w:eastAsia="es-MX"/>
              </w:rPr>
              <w:t>.</w:t>
            </w:r>
            <w:r w:rsidRPr="009C22E3">
              <w:rPr>
                <w:rFonts w:ascii="Century Gothic" w:hAnsi="Century Gothic" w:cs="Arial"/>
                <w:bCs/>
                <w:color w:val="000000"/>
                <w:lang w:eastAsia="es-MX"/>
              </w:rPr>
              <w:t xml:space="preserve"> En las oficinas:</w:t>
            </w:r>
          </w:p>
        </w:tc>
        <w:tc>
          <w:tcPr>
            <w:tcW w:w="2835" w:type="dxa"/>
            <w:gridSpan w:val="2"/>
            <w:vAlign w:val="center"/>
          </w:tcPr>
          <w:p w14:paraId="11EBA995" w14:textId="77777777" w:rsidR="00BC46BC" w:rsidRPr="002250A5" w:rsidRDefault="00BC46BC" w:rsidP="00283867">
            <w:pPr>
              <w:spacing w:before="60" w:line="360" w:lineRule="auto"/>
              <w:jc w:val="center"/>
              <w:rPr>
                <w:rFonts w:ascii="Century Gothic" w:hAnsi="Century Gothic" w:cs="Arial"/>
                <w:bCs/>
                <w:color w:val="000000"/>
                <w:lang w:eastAsia="es-MX"/>
              </w:rPr>
            </w:pPr>
          </w:p>
        </w:tc>
      </w:tr>
      <w:tr w:rsidR="00BC46BC" w:rsidRPr="002250A5" w14:paraId="0BB775E0" w14:textId="77777777" w:rsidTr="00D348EA">
        <w:tc>
          <w:tcPr>
            <w:tcW w:w="6379" w:type="dxa"/>
          </w:tcPr>
          <w:p w14:paraId="4EE245E9" w14:textId="00946790" w:rsidR="00BC46BC" w:rsidRPr="002250A5" w:rsidRDefault="009C22E3" w:rsidP="00613A70">
            <w:pPr>
              <w:spacing w:before="60" w:line="360" w:lineRule="auto"/>
              <w:jc w:val="both"/>
              <w:rPr>
                <w:rFonts w:ascii="Century Gothic" w:hAnsi="Century Gothic" w:cs="Arial"/>
                <w:color w:val="000000"/>
                <w:lang w:eastAsia="es-MX"/>
              </w:rPr>
            </w:pPr>
            <w:r>
              <w:rPr>
                <w:rFonts w:ascii="Century Gothic" w:hAnsi="Century Gothic" w:cs="Arial"/>
                <w:color w:val="000000"/>
                <w:lang w:eastAsia="es-MX"/>
              </w:rPr>
              <w:t>11</w:t>
            </w:r>
            <w:r w:rsidR="00613A70">
              <w:rPr>
                <w:rFonts w:ascii="Century Gothic" w:hAnsi="Century Gothic" w:cs="Arial"/>
                <w:color w:val="000000"/>
                <w:lang w:eastAsia="es-MX"/>
              </w:rPr>
              <w:t>.1.</w:t>
            </w:r>
            <w:r>
              <w:rPr>
                <w:rFonts w:ascii="Century Gothic" w:hAnsi="Century Gothic" w:cs="Arial"/>
                <w:color w:val="000000"/>
                <w:lang w:eastAsia="es-MX"/>
              </w:rPr>
              <w:t>1</w:t>
            </w:r>
            <w:r w:rsidR="00B04A54">
              <w:rPr>
                <w:rFonts w:ascii="Century Gothic" w:hAnsi="Century Gothic" w:cs="Arial"/>
                <w:color w:val="000000"/>
                <w:lang w:eastAsia="es-MX"/>
              </w:rPr>
              <w:t>.</w:t>
            </w:r>
            <w:r w:rsidR="00BC46BC" w:rsidRPr="002250A5">
              <w:rPr>
                <w:rFonts w:ascii="Century Gothic" w:hAnsi="Century Gothic" w:cs="Arial"/>
                <w:color w:val="000000"/>
                <w:lang w:eastAsia="es-MX"/>
              </w:rPr>
              <w:t xml:space="preserve"> Por la unión de dos o más parejas en un mismo acto, por cada una de ellas</w:t>
            </w:r>
          </w:p>
        </w:tc>
        <w:tc>
          <w:tcPr>
            <w:tcW w:w="2835" w:type="dxa"/>
            <w:gridSpan w:val="2"/>
            <w:vAlign w:val="center"/>
          </w:tcPr>
          <w:p w14:paraId="59A0DFD3"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$521</w:t>
            </w:r>
          </w:p>
        </w:tc>
      </w:tr>
      <w:tr w:rsidR="00BC46BC" w:rsidRPr="002250A5" w14:paraId="22BB95DB" w14:textId="77777777" w:rsidTr="00D348EA">
        <w:tc>
          <w:tcPr>
            <w:tcW w:w="6379" w:type="dxa"/>
          </w:tcPr>
          <w:p w14:paraId="1831CC26" w14:textId="5855A141" w:rsidR="00BC46BC" w:rsidRPr="002250A5" w:rsidRDefault="009C22E3" w:rsidP="00613A70">
            <w:pPr>
              <w:spacing w:before="60" w:line="360" w:lineRule="auto"/>
              <w:jc w:val="both"/>
              <w:rPr>
                <w:rFonts w:ascii="Century Gothic" w:hAnsi="Century Gothic" w:cs="Arial"/>
                <w:color w:val="000000"/>
                <w:lang w:eastAsia="es-MX"/>
              </w:rPr>
            </w:pPr>
            <w:r>
              <w:rPr>
                <w:rFonts w:ascii="Century Gothic" w:hAnsi="Century Gothic" w:cs="Arial"/>
                <w:color w:val="000000"/>
                <w:lang w:eastAsia="es-MX"/>
              </w:rPr>
              <w:t>11</w:t>
            </w:r>
            <w:r w:rsidR="00613A70">
              <w:rPr>
                <w:rFonts w:ascii="Century Gothic" w:hAnsi="Century Gothic" w:cs="Arial"/>
                <w:color w:val="000000"/>
                <w:lang w:eastAsia="es-MX"/>
              </w:rPr>
              <w:t>.</w:t>
            </w:r>
            <w:r>
              <w:rPr>
                <w:rFonts w:ascii="Century Gothic" w:hAnsi="Century Gothic" w:cs="Arial"/>
                <w:color w:val="000000"/>
                <w:lang w:eastAsia="es-MX"/>
              </w:rPr>
              <w:t>1</w:t>
            </w:r>
            <w:r w:rsidR="00613A70">
              <w:rPr>
                <w:rFonts w:ascii="Century Gothic" w:hAnsi="Century Gothic" w:cs="Arial"/>
                <w:color w:val="000000"/>
                <w:lang w:eastAsia="es-MX"/>
              </w:rPr>
              <w:t>.</w:t>
            </w:r>
            <w:r w:rsidR="00857730">
              <w:rPr>
                <w:rFonts w:ascii="Century Gothic" w:hAnsi="Century Gothic" w:cs="Arial"/>
                <w:color w:val="000000"/>
                <w:lang w:eastAsia="es-MX"/>
              </w:rPr>
              <w:t>2</w:t>
            </w:r>
            <w:r w:rsidR="00B04A54">
              <w:rPr>
                <w:rFonts w:ascii="Century Gothic" w:hAnsi="Century Gothic" w:cs="Arial"/>
                <w:color w:val="000000"/>
                <w:lang w:eastAsia="es-MX"/>
              </w:rPr>
              <w:t>.</w:t>
            </w:r>
            <w:r w:rsidR="00C0020E">
              <w:rPr>
                <w:rFonts w:ascii="Century Gothic" w:hAnsi="Century Gothic" w:cs="Arial"/>
                <w:color w:val="000000"/>
                <w:lang w:eastAsia="es-MX"/>
              </w:rPr>
              <w:t xml:space="preserve"> </w:t>
            </w:r>
            <w:r w:rsidR="00BC46BC" w:rsidRPr="002250A5">
              <w:rPr>
                <w:rFonts w:ascii="Century Gothic" w:hAnsi="Century Gothic" w:cs="Arial"/>
                <w:color w:val="000000"/>
                <w:lang w:eastAsia="es-MX"/>
              </w:rPr>
              <w:t>Por la unión de una sola pareja</w:t>
            </w:r>
          </w:p>
        </w:tc>
        <w:tc>
          <w:tcPr>
            <w:tcW w:w="2835" w:type="dxa"/>
            <w:gridSpan w:val="2"/>
            <w:vAlign w:val="center"/>
          </w:tcPr>
          <w:p w14:paraId="49718301"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$800</w:t>
            </w:r>
          </w:p>
        </w:tc>
      </w:tr>
      <w:tr w:rsidR="00BC46BC" w:rsidRPr="002250A5" w14:paraId="66762BF7" w14:textId="77777777" w:rsidTr="00D348EA">
        <w:tc>
          <w:tcPr>
            <w:tcW w:w="6379" w:type="dxa"/>
          </w:tcPr>
          <w:p w14:paraId="1170B9E5" w14:textId="0D25FB53" w:rsidR="00BC46BC" w:rsidRPr="002250A5" w:rsidRDefault="009C22E3" w:rsidP="00283867">
            <w:pPr>
              <w:spacing w:before="60" w:line="360" w:lineRule="auto"/>
              <w:jc w:val="both"/>
              <w:rPr>
                <w:rFonts w:ascii="Century Gothic" w:hAnsi="Century Gothic" w:cs="Arial"/>
                <w:color w:val="000000"/>
                <w:lang w:eastAsia="es-MX"/>
              </w:rPr>
            </w:pPr>
            <w:r>
              <w:rPr>
                <w:rFonts w:ascii="Century Gothic" w:hAnsi="Century Gothic" w:cs="Arial"/>
                <w:color w:val="000000"/>
                <w:lang w:eastAsia="es-MX"/>
              </w:rPr>
              <w:t>11.2</w:t>
            </w:r>
            <w:r w:rsidR="00613A70">
              <w:rPr>
                <w:rFonts w:ascii="Century Gothic" w:hAnsi="Century Gothic" w:cs="Arial"/>
                <w:color w:val="000000"/>
                <w:lang w:eastAsia="es-MX"/>
              </w:rPr>
              <w:t>.</w:t>
            </w:r>
            <w:r w:rsidR="00BC46BC" w:rsidRPr="002250A5">
              <w:rPr>
                <w:rFonts w:ascii="Century Gothic" w:hAnsi="Century Gothic" w:cs="Arial"/>
                <w:color w:val="000000"/>
                <w:lang w:eastAsia="es-MX"/>
              </w:rPr>
              <w:t xml:space="preserve"> Matrimonio, fuera de las oficinas</w:t>
            </w:r>
          </w:p>
        </w:tc>
        <w:tc>
          <w:tcPr>
            <w:tcW w:w="2835" w:type="dxa"/>
            <w:gridSpan w:val="2"/>
            <w:vAlign w:val="center"/>
          </w:tcPr>
          <w:p w14:paraId="2C9836AC"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$6941</w:t>
            </w:r>
          </w:p>
        </w:tc>
      </w:tr>
      <w:tr w:rsidR="00BC46BC" w:rsidRPr="002250A5" w14:paraId="518D898B" w14:textId="77777777" w:rsidTr="00D348EA">
        <w:tc>
          <w:tcPr>
            <w:tcW w:w="6379" w:type="dxa"/>
          </w:tcPr>
          <w:p w14:paraId="5E818782" w14:textId="3E14D7D3" w:rsidR="00BC46BC" w:rsidRPr="002250A5" w:rsidRDefault="009C22E3" w:rsidP="00283867">
            <w:pPr>
              <w:spacing w:before="60" w:line="360" w:lineRule="auto"/>
              <w:jc w:val="both"/>
              <w:rPr>
                <w:rFonts w:ascii="Century Gothic" w:hAnsi="Century Gothic" w:cs="Arial"/>
                <w:color w:val="000000"/>
                <w:lang w:eastAsia="es-MX"/>
              </w:rPr>
            </w:pPr>
            <w:r>
              <w:rPr>
                <w:rFonts w:ascii="Century Gothic" w:hAnsi="Century Gothic" w:cs="Arial"/>
                <w:color w:val="000000"/>
                <w:lang w:eastAsia="es-MX"/>
              </w:rPr>
              <w:lastRenderedPageBreak/>
              <w:t>11.3</w:t>
            </w:r>
            <w:r w:rsidR="00613A70">
              <w:rPr>
                <w:rFonts w:ascii="Century Gothic" w:hAnsi="Century Gothic" w:cs="Arial"/>
                <w:color w:val="000000"/>
                <w:lang w:eastAsia="es-MX"/>
              </w:rPr>
              <w:t>.</w:t>
            </w:r>
            <w:r w:rsidR="00BC46BC" w:rsidRPr="002250A5">
              <w:rPr>
                <w:rFonts w:ascii="Century Gothic" w:hAnsi="Century Gothic" w:cs="Arial"/>
                <w:color w:val="000000"/>
                <w:lang w:eastAsia="es-MX"/>
              </w:rPr>
              <w:t xml:space="preserve"> Matrimonio, en las Oficialías del Registro Civil en día inhábil y fuera de horario.</w:t>
            </w:r>
          </w:p>
        </w:tc>
        <w:tc>
          <w:tcPr>
            <w:tcW w:w="2835" w:type="dxa"/>
            <w:gridSpan w:val="2"/>
            <w:vAlign w:val="center"/>
          </w:tcPr>
          <w:p w14:paraId="2A386BD5"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$2481</w:t>
            </w:r>
          </w:p>
        </w:tc>
      </w:tr>
      <w:tr w:rsidR="00BC46BC" w:rsidRPr="002250A5" w14:paraId="7A45A881" w14:textId="77777777" w:rsidTr="00D348EA">
        <w:tc>
          <w:tcPr>
            <w:tcW w:w="6379" w:type="dxa"/>
          </w:tcPr>
          <w:p w14:paraId="3DE2780E" w14:textId="57FEADA9"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12.</w:t>
            </w:r>
            <w:r w:rsidR="00BC46BC" w:rsidRPr="009C22E3">
              <w:rPr>
                <w:rFonts w:ascii="Century Gothic" w:hAnsi="Century Gothic" w:cs="Arial"/>
                <w:bCs/>
                <w:color w:val="000000"/>
                <w:lang w:eastAsia="es-MX"/>
              </w:rPr>
              <w:t xml:space="preserve"> Por asentar cada acta de divorcio</w:t>
            </w:r>
          </w:p>
        </w:tc>
        <w:tc>
          <w:tcPr>
            <w:tcW w:w="2835" w:type="dxa"/>
            <w:gridSpan w:val="2"/>
            <w:vAlign w:val="center"/>
          </w:tcPr>
          <w:p w14:paraId="342493C4"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$1,176</w:t>
            </w:r>
          </w:p>
        </w:tc>
      </w:tr>
      <w:tr w:rsidR="00BC46BC" w:rsidRPr="002250A5" w14:paraId="73295087" w14:textId="77777777" w:rsidTr="00D348EA">
        <w:tc>
          <w:tcPr>
            <w:tcW w:w="6379" w:type="dxa"/>
          </w:tcPr>
          <w:p w14:paraId="60B5DF44" w14:textId="562591AF"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13.</w:t>
            </w:r>
            <w:r w:rsidR="00BC46BC" w:rsidRPr="009C22E3">
              <w:rPr>
                <w:rFonts w:ascii="Century Gothic" w:hAnsi="Century Gothic" w:cs="Arial"/>
                <w:bCs/>
                <w:color w:val="000000"/>
                <w:lang w:eastAsia="es-MX"/>
              </w:rPr>
              <w:t xml:space="preserve"> Expedición de copias certificadas:</w:t>
            </w:r>
          </w:p>
        </w:tc>
        <w:tc>
          <w:tcPr>
            <w:tcW w:w="2835" w:type="dxa"/>
            <w:gridSpan w:val="2"/>
            <w:vAlign w:val="center"/>
          </w:tcPr>
          <w:p w14:paraId="3C430BD2" w14:textId="77777777" w:rsidR="00BC46BC" w:rsidRPr="002250A5" w:rsidRDefault="00BC46BC" w:rsidP="00283867">
            <w:pPr>
              <w:spacing w:before="60" w:line="360" w:lineRule="auto"/>
              <w:jc w:val="center"/>
              <w:rPr>
                <w:rFonts w:ascii="Century Gothic" w:hAnsi="Century Gothic" w:cs="Arial"/>
                <w:bCs/>
                <w:color w:val="000000"/>
                <w:lang w:eastAsia="es-MX"/>
              </w:rPr>
            </w:pPr>
          </w:p>
        </w:tc>
      </w:tr>
      <w:tr w:rsidR="00BC46BC" w:rsidRPr="002250A5" w14:paraId="2D33D75E" w14:textId="77777777" w:rsidTr="00D348EA">
        <w:tc>
          <w:tcPr>
            <w:tcW w:w="6379" w:type="dxa"/>
          </w:tcPr>
          <w:p w14:paraId="130331B3" w14:textId="39BF40FC"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13</w:t>
            </w:r>
            <w:r w:rsidR="00613A70" w:rsidRPr="009C22E3">
              <w:rPr>
                <w:rFonts w:ascii="Century Gothic" w:hAnsi="Century Gothic" w:cs="Arial"/>
                <w:bCs/>
                <w:color w:val="000000"/>
                <w:lang w:eastAsia="es-MX"/>
              </w:rPr>
              <w:t>.</w:t>
            </w:r>
            <w:r w:rsidRPr="009C22E3">
              <w:rPr>
                <w:rFonts w:ascii="Century Gothic" w:hAnsi="Century Gothic" w:cs="Arial"/>
                <w:bCs/>
                <w:color w:val="000000"/>
                <w:lang w:eastAsia="es-MX"/>
              </w:rPr>
              <w:t>1.</w:t>
            </w:r>
            <w:r w:rsidR="00BC46BC" w:rsidRPr="009C22E3">
              <w:rPr>
                <w:rFonts w:ascii="Century Gothic" w:hAnsi="Century Gothic" w:cs="Arial"/>
                <w:bCs/>
                <w:color w:val="000000"/>
                <w:lang w:eastAsia="es-MX"/>
              </w:rPr>
              <w:t xml:space="preserve"> De actas del estado civil de las personas</w:t>
            </w:r>
          </w:p>
        </w:tc>
        <w:tc>
          <w:tcPr>
            <w:tcW w:w="2835" w:type="dxa"/>
            <w:gridSpan w:val="2"/>
            <w:vAlign w:val="center"/>
          </w:tcPr>
          <w:p w14:paraId="7C964DCE"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$150</w:t>
            </w:r>
          </w:p>
        </w:tc>
      </w:tr>
      <w:tr w:rsidR="00BC46BC" w:rsidRPr="002250A5" w14:paraId="001445C2" w14:textId="77777777" w:rsidTr="00D348EA">
        <w:tc>
          <w:tcPr>
            <w:tcW w:w="6379" w:type="dxa"/>
          </w:tcPr>
          <w:p w14:paraId="38D9EA9F" w14:textId="7FDD381D"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13</w:t>
            </w:r>
            <w:r w:rsidR="00613A70" w:rsidRPr="009C22E3">
              <w:rPr>
                <w:rFonts w:ascii="Century Gothic" w:hAnsi="Century Gothic" w:cs="Arial"/>
                <w:bCs/>
                <w:color w:val="000000"/>
                <w:lang w:eastAsia="es-MX"/>
              </w:rPr>
              <w:t>.</w:t>
            </w:r>
            <w:r w:rsidRPr="009C22E3">
              <w:rPr>
                <w:rFonts w:ascii="Century Gothic" w:hAnsi="Century Gothic" w:cs="Arial"/>
                <w:bCs/>
                <w:color w:val="000000"/>
                <w:lang w:eastAsia="es-MX"/>
              </w:rPr>
              <w:t>2.</w:t>
            </w:r>
            <w:r w:rsidR="00BC46BC" w:rsidRPr="009C22E3">
              <w:rPr>
                <w:rFonts w:ascii="Century Gothic" w:hAnsi="Century Gothic" w:cs="Arial"/>
                <w:bCs/>
                <w:color w:val="000000"/>
                <w:lang w:eastAsia="es-MX"/>
              </w:rPr>
              <w:t xml:space="preserve"> De otros documentos, cada uno</w:t>
            </w:r>
          </w:p>
        </w:tc>
        <w:tc>
          <w:tcPr>
            <w:tcW w:w="2835" w:type="dxa"/>
            <w:gridSpan w:val="2"/>
            <w:vAlign w:val="center"/>
          </w:tcPr>
          <w:p w14:paraId="1B0A9574"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$564</w:t>
            </w:r>
          </w:p>
        </w:tc>
      </w:tr>
      <w:tr w:rsidR="00BC46BC" w:rsidRPr="002250A5" w14:paraId="27AF1349" w14:textId="77777777" w:rsidTr="00D348EA">
        <w:tc>
          <w:tcPr>
            <w:tcW w:w="6379" w:type="dxa"/>
          </w:tcPr>
          <w:p w14:paraId="24C4C2F3" w14:textId="39EAB31D"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w:t>
            </w:r>
            <w:r w:rsidR="00BC46BC" w:rsidRPr="009C22E3">
              <w:rPr>
                <w:rFonts w:ascii="Century Gothic" w:hAnsi="Century Gothic" w:cs="Arial"/>
                <w:bCs/>
                <w:color w:val="000000"/>
                <w:lang w:eastAsia="es-MX"/>
              </w:rPr>
              <w:t>3</w:t>
            </w:r>
            <w:r w:rsidR="00613A70" w:rsidRPr="009C22E3">
              <w:rPr>
                <w:rFonts w:ascii="Century Gothic" w:hAnsi="Century Gothic" w:cs="Arial"/>
                <w:bCs/>
                <w:color w:val="000000"/>
                <w:lang w:eastAsia="es-MX"/>
              </w:rPr>
              <w:t>.</w:t>
            </w:r>
            <w:r w:rsidRPr="009C22E3">
              <w:rPr>
                <w:rFonts w:ascii="Century Gothic" w:hAnsi="Century Gothic" w:cs="Arial"/>
                <w:bCs/>
                <w:color w:val="000000"/>
                <w:lang w:eastAsia="es-MX"/>
              </w:rPr>
              <w:t>3.</w:t>
            </w:r>
            <w:r w:rsidR="00BC46BC" w:rsidRPr="009C22E3">
              <w:rPr>
                <w:rFonts w:ascii="Century Gothic" w:hAnsi="Century Gothic" w:cs="Arial"/>
                <w:bCs/>
                <w:color w:val="000000"/>
                <w:lang w:eastAsia="es-MX"/>
              </w:rPr>
              <w:t xml:space="preserve"> De actas de nacimiento para fines escolares, para personas menores de 17 años</w:t>
            </w:r>
          </w:p>
        </w:tc>
        <w:tc>
          <w:tcPr>
            <w:tcW w:w="2835" w:type="dxa"/>
            <w:gridSpan w:val="2"/>
            <w:vAlign w:val="center"/>
          </w:tcPr>
          <w:p w14:paraId="2B77A2D8"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$90</w:t>
            </w:r>
          </w:p>
        </w:tc>
      </w:tr>
      <w:tr w:rsidR="00BC46BC" w:rsidRPr="002250A5" w14:paraId="58E361C8" w14:textId="77777777" w:rsidTr="00D348EA">
        <w:tc>
          <w:tcPr>
            <w:tcW w:w="6379" w:type="dxa"/>
          </w:tcPr>
          <w:p w14:paraId="028390B2" w14:textId="0548B139"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13.</w:t>
            </w:r>
            <w:r w:rsidR="00BC46BC" w:rsidRPr="009C22E3">
              <w:rPr>
                <w:rFonts w:ascii="Century Gothic" w:hAnsi="Century Gothic" w:cs="Arial"/>
                <w:bCs/>
                <w:color w:val="000000"/>
                <w:lang w:eastAsia="es-MX"/>
              </w:rPr>
              <w:t>4</w:t>
            </w:r>
            <w:r w:rsidR="00613A70" w:rsidRPr="009C22E3">
              <w:rPr>
                <w:rFonts w:ascii="Century Gothic" w:hAnsi="Century Gothic" w:cs="Arial"/>
                <w:bCs/>
                <w:color w:val="000000"/>
                <w:lang w:eastAsia="es-MX"/>
              </w:rPr>
              <w:t>.</w:t>
            </w:r>
            <w:r w:rsidR="00BC46BC" w:rsidRPr="009C22E3">
              <w:rPr>
                <w:rFonts w:ascii="Century Gothic" w:hAnsi="Century Gothic" w:cs="Arial"/>
                <w:bCs/>
                <w:color w:val="000000"/>
                <w:lang w:eastAsia="es-MX"/>
              </w:rPr>
              <w:t xml:space="preserve"> De actas del estado civil de las personas de otras Entidades Federativas.</w:t>
            </w:r>
          </w:p>
        </w:tc>
        <w:tc>
          <w:tcPr>
            <w:tcW w:w="2835" w:type="dxa"/>
            <w:gridSpan w:val="2"/>
            <w:vAlign w:val="center"/>
          </w:tcPr>
          <w:p w14:paraId="0C52A07C"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$289</w:t>
            </w:r>
          </w:p>
        </w:tc>
      </w:tr>
      <w:tr w:rsidR="00BC46BC" w:rsidRPr="002250A5" w14:paraId="328BDF37" w14:textId="77777777" w:rsidTr="00D348EA">
        <w:tc>
          <w:tcPr>
            <w:tcW w:w="6379" w:type="dxa"/>
          </w:tcPr>
          <w:p w14:paraId="262B10FD" w14:textId="6498E170"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13.</w:t>
            </w:r>
            <w:r w:rsidR="00BC46BC" w:rsidRPr="009C22E3">
              <w:rPr>
                <w:rFonts w:ascii="Century Gothic" w:hAnsi="Century Gothic" w:cs="Arial"/>
                <w:bCs/>
                <w:color w:val="000000"/>
                <w:lang w:eastAsia="es-MX"/>
              </w:rPr>
              <w:t>5</w:t>
            </w:r>
            <w:r w:rsidR="00613A70" w:rsidRPr="009C22E3">
              <w:rPr>
                <w:rFonts w:ascii="Century Gothic" w:hAnsi="Century Gothic" w:cs="Arial"/>
                <w:bCs/>
                <w:color w:val="000000"/>
                <w:lang w:eastAsia="es-MX"/>
              </w:rPr>
              <w:t>.</w:t>
            </w:r>
            <w:r w:rsidR="00BC46BC" w:rsidRPr="009C22E3">
              <w:rPr>
                <w:rFonts w:ascii="Century Gothic" w:hAnsi="Century Gothic" w:cs="Arial"/>
                <w:bCs/>
                <w:color w:val="000000"/>
                <w:lang w:eastAsia="es-MX"/>
              </w:rPr>
              <w:t xml:space="preserve"> De consulta e impresión de actas del registro civil del Gobierno por medio de Internet</w:t>
            </w:r>
          </w:p>
        </w:tc>
        <w:tc>
          <w:tcPr>
            <w:tcW w:w="2835" w:type="dxa"/>
            <w:gridSpan w:val="2"/>
            <w:vAlign w:val="center"/>
          </w:tcPr>
          <w:p w14:paraId="5D376E35"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$118</w:t>
            </w:r>
          </w:p>
        </w:tc>
      </w:tr>
      <w:tr w:rsidR="00BC46BC" w:rsidRPr="002250A5" w14:paraId="7660B294" w14:textId="77777777" w:rsidTr="00D348EA">
        <w:tc>
          <w:tcPr>
            <w:tcW w:w="6379" w:type="dxa"/>
          </w:tcPr>
          <w:p w14:paraId="3AFF1367" w14:textId="2C03C8BE"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13.6.</w:t>
            </w:r>
            <w:r w:rsidR="00BC46BC" w:rsidRPr="009C22E3">
              <w:rPr>
                <w:rFonts w:ascii="Century Gothic" w:hAnsi="Century Gothic" w:cs="Arial"/>
                <w:bCs/>
                <w:color w:val="000000"/>
                <w:lang w:eastAsia="es-MX"/>
              </w:rPr>
              <w:t xml:space="preserve"> Certificación de firmas</w:t>
            </w:r>
          </w:p>
        </w:tc>
        <w:tc>
          <w:tcPr>
            <w:tcW w:w="2835" w:type="dxa"/>
            <w:gridSpan w:val="2"/>
            <w:vAlign w:val="center"/>
          </w:tcPr>
          <w:p w14:paraId="669828C3"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$250</w:t>
            </w:r>
          </w:p>
        </w:tc>
      </w:tr>
      <w:tr w:rsidR="00BC46BC" w:rsidRPr="002250A5" w14:paraId="261E1C15" w14:textId="77777777" w:rsidTr="00D348EA">
        <w:tc>
          <w:tcPr>
            <w:tcW w:w="6379" w:type="dxa"/>
          </w:tcPr>
          <w:p w14:paraId="50E44139" w14:textId="7B095AAF"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14.</w:t>
            </w:r>
            <w:r w:rsidR="00BC46BC" w:rsidRPr="009C22E3">
              <w:rPr>
                <w:rFonts w:ascii="Century Gothic" w:hAnsi="Century Gothic" w:cs="Arial"/>
                <w:bCs/>
                <w:color w:val="000000"/>
                <w:lang w:eastAsia="es-MX"/>
              </w:rPr>
              <w:t xml:space="preserve"> Por inscripción de resoluciones judiciales relativas a actos del estado civil</w:t>
            </w:r>
          </w:p>
        </w:tc>
        <w:tc>
          <w:tcPr>
            <w:tcW w:w="2835" w:type="dxa"/>
            <w:gridSpan w:val="2"/>
            <w:vAlign w:val="center"/>
          </w:tcPr>
          <w:p w14:paraId="5FA70956"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$791</w:t>
            </w:r>
          </w:p>
        </w:tc>
      </w:tr>
      <w:tr w:rsidR="00BC46BC" w:rsidRPr="002250A5" w14:paraId="6C7BC1E4" w14:textId="77777777" w:rsidTr="00D348EA">
        <w:tc>
          <w:tcPr>
            <w:tcW w:w="6379" w:type="dxa"/>
          </w:tcPr>
          <w:p w14:paraId="12CE61E3" w14:textId="141BB8EB"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15.</w:t>
            </w:r>
            <w:r w:rsidR="00BC46BC" w:rsidRPr="009C22E3">
              <w:rPr>
                <w:rFonts w:ascii="Century Gothic" w:hAnsi="Century Gothic" w:cs="Arial"/>
                <w:bCs/>
                <w:color w:val="000000"/>
                <w:lang w:eastAsia="es-MX"/>
              </w:rPr>
              <w:t xml:space="preserve"> Por inscripción de resoluciones judiciales relativas a la adopción</w:t>
            </w:r>
          </w:p>
        </w:tc>
        <w:tc>
          <w:tcPr>
            <w:tcW w:w="2835" w:type="dxa"/>
            <w:gridSpan w:val="2"/>
            <w:vAlign w:val="center"/>
          </w:tcPr>
          <w:p w14:paraId="128DFEFC"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$791</w:t>
            </w:r>
          </w:p>
        </w:tc>
      </w:tr>
      <w:tr w:rsidR="00BC46BC" w:rsidRPr="002250A5" w14:paraId="13F31B87" w14:textId="77777777" w:rsidTr="00D348EA">
        <w:tc>
          <w:tcPr>
            <w:tcW w:w="6379" w:type="dxa"/>
          </w:tcPr>
          <w:p w14:paraId="4B442379" w14:textId="1D81550D"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16.</w:t>
            </w:r>
            <w:r w:rsidR="00BC46BC" w:rsidRPr="009C22E3">
              <w:rPr>
                <w:rFonts w:ascii="Century Gothic" w:hAnsi="Century Gothic" w:cs="Arial"/>
                <w:bCs/>
                <w:color w:val="000000"/>
                <w:lang w:eastAsia="es-MX"/>
              </w:rPr>
              <w:t xml:space="preserve"> Por la corrección de actas, cuando no sean sustanciales, previstas en el artículo 48 del Código Civil, cuando el error sea atribuible al usuario</w:t>
            </w:r>
          </w:p>
        </w:tc>
        <w:tc>
          <w:tcPr>
            <w:tcW w:w="2835" w:type="dxa"/>
            <w:gridSpan w:val="2"/>
            <w:vAlign w:val="center"/>
          </w:tcPr>
          <w:p w14:paraId="1011BFAD"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$295</w:t>
            </w:r>
          </w:p>
        </w:tc>
      </w:tr>
      <w:tr w:rsidR="00BC46BC" w:rsidRPr="002250A5" w14:paraId="3A8F3D3E" w14:textId="77777777" w:rsidTr="00D348EA">
        <w:tc>
          <w:tcPr>
            <w:tcW w:w="6379" w:type="dxa"/>
          </w:tcPr>
          <w:p w14:paraId="68E026A5" w14:textId="70F2040E"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lastRenderedPageBreak/>
              <w:t>17.</w:t>
            </w:r>
            <w:r w:rsidR="00BC46BC" w:rsidRPr="009C22E3">
              <w:rPr>
                <w:rFonts w:ascii="Century Gothic" w:hAnsi="Century Gothic" w:cs="Arial"/>
                <w:bCs/>
                <w:color w:val="000000"/>
                <w:lang w:eastAsia="es-MX"/>
              </w:rPr>
              <w:t xml:space="preserve"> Expedición de certificado de inexistencia de registro de actos del estado civil.</w:t>
            </w:r>
          </w:p>
        </w:tc>
        <w:tc>
          <w:tcPr>
            <w:tcW w:w="2835" w:type="dxa"/>
            <w:gridSpan w:val="2"/>
            <w:vAlign w:val="center"/>
          </w:tcPr>
          <w:p w14:paraId="7A37679F"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$133</w:t>
            </w:r>
          </w:p>
        </w:tc>
      </w:tr>
      <w:tr w:rsidR="00BC46BC" w:rsidRPr="002250A5" w14:paraId="30B504B5" w14:textId="77777777" w:rsidTr="00D348EA">
        <w:tc>
          <w:tcPr>
            <w:tcW w:w="6379" w:type="dxa"/>
          </w:tcPr>
          <w:p w14:paraId="7B88BDEF" w14:textId="202D552F"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18.</w:t>
            </w:r>
            <w:r w:rsidR="00BC46BC" w:rsidRPr="009C22E3">
              <w:rPr>
                <w:rFonts w:ascii="Century Gothic" w:hAnsi="Century Gothic" w:cs="Arial"/>
                <w:bCs/>
                <w:color w:val="000000"/>
                <w:lang w:eastAsia="es-MX"/>
              </w:rPr>
              <w:t xml:space="preserve"> Expedición de constancias de inexistencia del estado civil de las personas de otras entidades federativas</w:t>
            </w:r>
          </w:p>
        </w:tc>
        <w:tc>
          <w:tcPr>
            <w:tcW w:w="2835" w:type="dxa"/>
            <w:gridSpan w:val="2"/>
            <w:vAlign w:val="center"/>
          </w:tcPr>
          <w:p w14:paraId="47EB80B2"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 xml:space="preserve">$250 </w:t>
            </w:r>
          </w:p>
        </w:tc>
      </w:tr>
      <w:tr w:rsidR="00BC46BC" w:rsidRPr="002250A5" w14:paraId="25DC7723" w14:textId="77777777" w:rsidTr="00D348EA">
        <w:tc>
          <w:tcPr>
            <w:tcW w:w="6379" w:type="dxa"/>
          </w:tcPr>
          <w:p w14:paraId="43485429" w14:textId="73BBD5CB"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19.</w:t>
            </w:r>
            <w:r w:rsidR="00BC46BC" w:rsidRPr="009C22E3">
              <w:rPr>
                <w:rFonts w:ascii="Century Gothic" w:hAnsi="Century Gothic" w:cs="Arial"/>
                <w:bCs/>
                <w:color w:val="000000"/>
                <w:lang w:eastAsia="es-MX"/>
              </w:rPr>
              <w:t xml:space="preserve"> Por anular registro de nacimiento de una persona que presente diversa acta expedida por autoridad competente de otro país</w:t>
            </w:r>
          </w:p>
        </w:tc>
        <w:tc>
          <w:tcPr>
            <w:tcW w:w="2835" w:type="dxa"/>
            <w:gridSpan w:val="2"/>
            <w:vAlign w:val="center"/>
          </w:tcPr>
          <w:p w14:paraId="48D170AD"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$1,264</w:t>
            </w:r>
          </w:p>
        </w:tc>
      </w:tr>
      <w:tr w:rsidR="00BC46BC" w:rsidRPr="002250A5" w14:paraId="4AB9003B" w14:textId="77777777" w:rsidTr="00D348EA">
        <w:tc>
          <w:tcPr>
            <w:tcW w:w="6379" w:type="dxa"/>
          </w:tcPr>
          <w:p w14:paraId="12D7109A" w14:textId="0C37DD8F"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20.</w:t>
            </w:r>
            <w:r w:rsidR="00BC46BC" w:rsidRPr="009C22E3">
              <w:rPr>
                <w:rFonts w:ascii="Century Gothic" w:hAnsi="Century Gothic" w:cs="Arial"/>
                <w:bCs/>
                <w:color w:val="000000"/>
                <w:lang w:eastAsia="es-MX"/>
              </w:rPr>
              <w:t xml:space="preserve"> Por modificar el sustantivo propio por ser discriminatorio, peyorativo, denigrante o afecte su dignidad humana</w:t>
            </w:r>
          </w:p>
        </w:tc>
        <w:tc>
          <w:tcPr>
            <w:tcW w:w="2835" w:type="dxa"/>
            <w:gridSpan w:val="2"/>
            <w:vAlign w:val="center"/>
          </w:tcPr>
          <w:p w14:paraId="5FA4A774"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$1,264</w:t>
            </w:r>
          </w:p>
        </w:tc>
      </w:tr>
      <w:tr w:rsidR="00BC46BC" w:rsidRPr="002250A5" w14:paraId="3E457ACF" w14:textId="77777777" w:rsidTr="00D348EA">
        <w:tc>
          <w:tcPr>
            <w:tcW w:w="6379" w:type="dxa"/>
          </w:tcPr>
          <w:p w14:paraId="24D361F8" w14:textId="60A53E6D"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21.</w:t>
            </w:r>
            <w:r w:rsidR="00BC46BC" w:rsidRPr="009C22E3">
              <w:rPr>
                <w:rFonts w:ascii="Century Gothic" w:hAnsi="Century Gothic" w:cs="Arial"/>
                <w:bCs/>
                <w:color w:val="000000"/>
                <w:lang w:eastAsia="es-MX"/>
              </w:rPr>
              <w:t xml:space="preserve"> Por cada nota marginal, salvo los casos en que la inscripción del acto de que se trate esté </w:t>
            </w:r>
            <w:proofErr w:type="gramStart"/>
            <w:r w:rsidR="00BC46BC" w:rsidRPr="009C22E3">
              <w:rPr>
                <w:rFonts w:ascii="Century Gothic" w:hAnsi="Century Gothic" w:cs="Arial"/>
                <w:bCs/>
                <w:color w:val="000000"/>
                <w:lang w:eastAsia="es-MX"/>
              </w:rPr>
              <w:t>exento</w:t>
            </w:r>
            <w:proofErr w:type="gramEnd"/>
            <w:r w:rsidR="001E24F1" w:rsidRPr="009C22E3">
              <w:rPr>
                <w:rFonts w:ascii="Century Gothic" w:hAnsi="Century Gothic" w:cs="Arial"/>
                <w:bCs/>
                <w:color w:val="000000"/>
                <w:lang w:eastAsia="es-MX"/>
              </w:rPr>
              <w:t>.</w:t>
            </w:r>
          </w:p>
        </w:tc>
        <w:tc>
          <w:tcPr>
            <w:tcW w:w="2835" w:type="dxa"/>
            <w:gridSpan w:val="2"/>
            <w:vAlign w:val="center"/>
          </w:tcPr>
          <w:p w14:paraId="5C6232D8"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$186</w:t>
            </w:r>
          </w:p>
        </w:tc>
      </w:tr>
      <w:tr w:rsidR="00BC46BC" w:rsidRPr="002250A5" w14:paraId="5F064477" w14:textId="77777777" w:rsidTr="00D348EA">
        <w:tc>
          <w:tcPr>
            <w:tcW w:w="6379" w:type="dxa"/>
          </w:tcPr>
          <w:p w14:paraId="325A73DB" w14:textId="374DDDB3"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22.</w:t>
            </w:r>
            <w:r w:rsidR="00BC46BC" w:rsidRPr="009C22E3">
              <w:rPr>
                <w:rFonts w:ascii="Century Gothic" w:hAnsi="Century Gothic" w:cs="Arial"/>
                <w:bCs/>
                <w:color w:val="000000"/>
                <w:lang w:eastAsia="es-MX"/>
              </w:rPr>
              <w:t xml:space="preserve"> Envío de notas marginales:</w:t>
            </w:r>
          </w:p>
        </w:tc>
        <w:tc>
          <w:tcPr>
            <w:tcW w:w="2835" w:type="dxa"/>
            <w:gridSpan w:val="2"/>
            <w:vAlign w:val="center"/>
          </w:tcPr>
          <w:p w14:paraId="531B728C" w14:textId="77777777" w:rsidR="00BC46BC" w:rsidRPr="002250A5" w:rsidRDefault="00BC46BC" w:rsidP="00283867">
            <w:pPr>
              <w:spacing w:before="60" w:line="360" w:lineRule="auto"/>
              <w:jc w:val="center"/>
              <w:rPr>
                <w:rFonts w:ascii="Century Gothic" w:hAnsi="Century Gothic" w:cs="Arial"/>
                <w:bCs/>
                <w:color w:val="000000"/>
                <w:lang w:eastAsia="es-MX"/>
              </w:rPr>
            </w:pPr>
          </w:p>
        </w:tc>
      </w:tr>
      <w:tr w:rsidR="00BC46BC" w:rsidRPr="002250A5" w14:paraId="21C56CB6" w14:textId="77777777" w:rsidTr="00D348EA">
        <w:tc>
          <w:tcPr>
            <w:tcW w:w="6379" w:type="dxa"/>
          </w:tcPr>
          <w:p w14:paraId="0E7D80BF" w14:textId="256F5548" w:rsidR="00BC46BC" w:rsidRPr="009C22E3" w:rsidRDefault="00BC46BC"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2</w:t>
            </w:r>
            <w:r w:rsidR="009C22E3" w:rsidRPr="009C22E3">
              <w:rPr>
                <w:rFonts w:ascii="Century Gothic" w:hAnsi="Century Gothic" w:cs="Arial"/>
                <w:bCs/>
                <w:color w:val="000000"/>
                <w:lang w:eastAsia="es-MX"/>
              </w:rPr>
              <w:t>2</w:t>
            </w:r>
            <w:r w:rsidRPr="009C22E3">
              <w:rPr>
                <w:rFonts w:ascii="Century Gothic" w:hAnsi="Century Gothic" w:cs="Arial"/>
                <w:bCs/>
                <w:color w:val="000000"/>
                <w:lang w:eastAsia="es-MX"/>
              </w:rPr>
              <w:t>.1</w:t>
            </w:r>
            <w:r w:rsidR="004E040D">
              <w:rPr>
                <w:rFonts w:ascii="Century Gothic" w:hAnsi="Century Gothic" w:cs="Arial"/>
                <w:bCs/>
                <w:color w:val="000000"/>
                <w:lang w:eastAsia="es-MX"/>
              </w:rPr>
              <w:t>.</w:t>
            </w:r>
            <w:r w:rsidRPr="009C22E3">
              <w:rPr>
                <w:rFonts w:ascii="Century Gothic" w:hAnsi="Century Gothic" w:cs="Arial"/>
                <w:bCs/>
                <w:color w:val="000000"/>
                <w:lang w:eastAsia="es-MX"/>
              </w:rPr>
              <w:t xml:space="preserve"> Dentro del Estado</w:t>
            </w:r>
          </w:p>
        </w:tc>
        <w:tc>
          <w:tcPr>
            <w:tcW w:w="2835" w:type="dxa"/>
            <w:gridSpan w:val="2"/>
            <w:vAlign w:val="center"/>
          </w:tcPr>
          <w:p w14:paraId="7FC0C7FF"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$78</w:t>
            </w:r>
          </w:p>
        </w:tc>
      </w:tr>
      <w:tr w:rsidR="00BC46BC" w:rsidRPr="002250A5" w14:paraId="30E3CD83" w14:textId="77777777" w:rsidTr="00D348EA">
        <w:tc>
          <w:tcPr>
            <w:tcW w:w="6379" w:type="dxa"/>
          </w:tcPr>
          <w:p w14:paraId="2DE84B53" w14:textId="3B276D3E" w:rsidR="00BC46BC" w:rsidRPr="009C22E3" w:rsidRDefault="00BC46BC"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2</w:t>
            </w:r>
            <w:r w:rsidR="009C22E3" w:rsidRPr="009C22E3">
              <w:rPr>
                <w:rFonts w:ascii="Century Gothic" w:hAnsi="Century Gothic" w:cs="Arial"/>
                <w:bCs/>
                <w:color w:val="000000"/>
                <w:lang w:eastAsia="es-MX"/>
              </w:rPr>
              <w:t>2</w:t>
            </w:r>
            <w:r w:rsidRPr="009C22E3">
              <w:rPr>
                <w:rFonts w:ascii="Century Gothic" w:hAnsi="Century Gothic" w:cs="Arial"/>
                <w:bCs/>
                <w:color w:val="000000"/>
                <w:lang w:eastAsia="es-MX"/>
              </w:rPr>
              <w:t>.2</w:t>
            </w:r>
            <w:r w:rsidR="004E040D">
              <w:rPr>
                <w:rFonts w:ascii="Century Gothic" w:hAnsi="Century Gothic" w:cs="Arial"/>
                <w:bCs/>
                <w:color w:val="000000"/>
                <w:lang w:eastAsia="es-MX"/>
              </w:rPr>
              <w:t>.</w:t>
            </w:r>
            <w:r w:rsidRPr="009C22E3">
              <w:rPr>
                <w:rFonts w:ascii="Century Gothic" w:hAnsi="Century Gothic" w:cs="Arial"/>
                <w:bCs/>
                <w:color w:val="000000"/>
                <w:lang w:eastAsia="es-MX"/>
              </w:rPr>
              <w:t xml:space="preserve"> Fuera del Estado</w:t>
            </w:r>
          </w:p>
        </w:tc>
        <w:tc>
          <w:tcPr>
            <w:tcW w:w="2835" w:type="dxa"/>
            <w:gridSpan w:val="2"/>
            <w:vAlign w:val="center"/>
          </w:tcPr>
          <w:p w14:paraId="439E7463"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$129</w:t>
            </w:r>
          </w:p>
        </w:tc>
      </w:tr>
      <w:tr w:rsidR="00BC46BC" w:rsidRPr="002250A5" w14:paraId="5D63EA42" w14:textId="77777777" w:rsidTr="00D348EA">
        <w:tc>
          <w:tcPr>
            <w:tcW w:w="6379" w:type="dxa"/>
          </w:tcPr>
          <w:p w14:paraId="388570E2" w14:textId="5159FC4A"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23.</w:t>
            </w:r>
            <w:r w:rsidR="00BC46BC" w:rsidRPr="009C22E3">
              <w:rPr>
                <w:rFonts w:ascii="Century Gothic" w:hAnsi="Century Gothic" w:cs="Arial"/>
                <w:bCs/>
                <w:color w:val="000000"/>
                <w:lang w:eastAsia="es-MX"/>
              </w:rPr>
              <w:t xml:space="preserve"> Por el procedimiento de divorcio seguido ante los Oficiales del Registro Civil.</w:t>
            </w:r>
          </w:p>
        </w:tc>
        <w:tc>
          <w:tcPr>
            <w:tcW w:w="2835" w:type="dxa"/>
            <w:gridSpan w:val="2"/>
            <w:vAlign w:val="center"/>
          </w:tcPr>
          <w:p w14:paraId="72485EA6"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$6,388</w:t>
            </w:r>
          </w:p>
        </w:tc>
      </w:tr>
      <w:tr w:rsidR="00BC46BC" w:rsidRPr="002250A5" w14:paraId="5A60A2BC" w14:textId="77777777" w:rsidTr="00D348EA">
        <w:tc>
          <w:tcPr>
            <w:tcW w:w="6379" w:type="dxa"/>
          </w:tcPr>
          <w:p w14:paraId="22976321" w14:textId="78149EF2"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24.</w:t>
            </w:r>
            <w:r w:rsidR="00BC46BC" w:rsidRPr="009C22E3">
              <w:rPr>
                <w:rFonts w:ascii="Century Gothic" w:hAnsi="Century Gothic" w:cs="Arial"/>
                <w:bCs/>
                <w:color w:val="000000"/>
                <w:lang w:eastAsia="es-MX"/>
              </w:rPr>
              <w:t xml:space="preserve"> Inscripción de documento extranjero</w:t>
            </w:r>
          </w:p>
        </w:tc>
        <w:tc>
          <w:tcPr>
            <w:tcW w:w="2835" w:type="dxa"/>
            <w:gridSpan w:val="2"/>
            <w:vAlign w:val="center"/>
          </w:tcPr>
          <w:p w14:paraId="24C2A5D5"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$828</w:t>
            </w:r>
          </w:p>
        </w:tc>
      </w:tr>
      <w:tr w:rsidR="00BC46BC" w:rsidRPr="002250A5" w14:paraId="5D572B8E" w14:textId="77777777" w:rsidTr="00D348EA">
        <w:tc>
          <w:tcPr>
            <w:tcW w:w="6379" w:type="dxa"/>
          </w:tcPr>
          <w:p w14:paraId="3A3EDE7A" w14:textId="0ECC49EA"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lastRenderedPageBreak/>
              <w:t>25.</w:t>
            </w:r>
            <w:r w:rsidR="00BC46BC" w:rsidRPr="009C22E3">
              <w:rPr>
                <w:rFonts w:ascii="Century Gothic" w:hAnsi="Century Gothic" w:cs="Arial"/>
                <w:bCs/>
                <w:color w:val="000000"/>
                <w:lang w:eastAsia="es-MX"/>
              </w:rPr>
              <w:t xml:space="preserve"> Por el acceso de otros Estados a la base de datos para expedir actas del Estado de Chihuahua, por cada acta</w:t>
            </w:r>
          </w:p>
        </w:tc>
        <w:tc>
          <w:tcPr>
            <w:tcW w:w="2835" w:type="dxa"/>
            <w:gridSpan w:val="2"/>
            <w:vAlign w:val="center"/>
          </w:tcPr>
          <w:p w14:paraId="18E9D32D"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$50</w:t>
            </w:r>
          </w:p>
        </w:tc>
      </w:tr>
      <w:tr w:rsidR="00BC46BC" w:rsidRPr="002250A5" w14:paraId="4CAEDBAB" w14:textId="77777777" w:rsidTr="00D348EA">
        <w:tc>
          <w:tcPr>
            <w:tcW w:w="6379" w:type="dxa"/>
          </w:tcPr>
          <w:p w14:paraId="2461AA15" w14:textId="785CB9A8" w:rsidR="00BC46BC" w:rsidRPr="009C22E3" w:rsidRDefault="009C22E3"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26.</w:t>
            </w:r>
            <w:r w:rsidR="00BC46BC" w:rsidRPr="009C22E3">
              <w:rPr>
                <w:rFonts w:ascii="Century Gothic" w:hAnsi="Century Gothic" w:cs="Arial"/>
                <w:bCs/>
                <w:color w:val="000000"/>
                <w:lang w:eastAsia="es-MX"/>
              </w:rPr>
              <w:t xml:space="preserve"> Documentos oficiales de catastro</w:t>
            </w:r>
          </w:p>
        </w:tc>
        <w:tc>
          <w:tcPr>
            <w:tcW w:w="2835" w:type="dxa"/>
            <w:gridSpan w:val="2"/>
          </w:tcPr>
          <w:p w14:paraId="51C6A4D8" w14:textId="77777777" w:rsidR="00BC46BC" w:rsidRPr="002250A5" w:rsidRDefault="00BC46BC" w:rsidP="00283867">
            <w:pPr>
              <w:spacing w:before="60" w:line="360" w:lineRule="auto"/>
              <w:jc w:val="center"/>
              <w:rPr>
                <w:rFonts w:ascii="Century Gothic" w:hAnsi="Century Gothic" w:cs="Arial"/>
                <w:bCs/>
                <w:color w:val="000000"/>
                <w:lang w:eastAsia="es-MX"/>
              </w:rPr>
            </w:pPr>
          </w:p>
        </w:tc>
      </w:tr>
      <w:tr w:rsidR="00BC46BC" w:rsidRPr="002250A5" w14:paraId="226E2ADD" w14:textId="77777777" w:rsidTr="00D348EA">
        <w:tc>
          <w:tcPr>
            <w:tcW w:w="6379" w:type="dxa"/>
          </w:tcPr>
          <w:p w14:paraId="6B2E09DB" w14:textId="7296C54D" w:rsidR="00BC46BC" w:rsidRPr="009C22E3" w:rsidRDefault="00BC46BC" w:rsidP="00283867">
            <w:pPr>
              <w:spacing w:before="60" w:line="360" w:lineRule="auto"/>
              <w:jc w:val="both"/>
              <w:rPr>
                <w:rFonts w:ascii="Century Gothic" w:hAnsi="Century Gothic" w:cs="Arial"/>
                <w:bCs/>
                <w:color w:val="000000"/>
                <w:lang w:eastAsia="es-MX"/>
              </w:rPr>
            </w:pPr>
            <w:r w:rsidRPr="009C22E3">
              <w:rPr>
                <w:rFonts w:ascii="Century Gothic" w:hAnsi="Century Gothic" w:cs="Arial"/>
                <w:bCs/>
                <w:color w:val="000000"/>
                <w:lang w:eastAsia="es-MX"/>
              </w:rPr>
              <w:t>2</w:t>
            </w:r>
            <w:r w:rsidR="009C22E3" w:rsidRPr="009C22E3">
              <w:rPr>
                <w:rFonts w:ascii="Century Gothic" w:hAnsi="Century Gothic" w:cs="Arial"/>
                <w:bCs/>
                <w:color w:val="000000"/>
                <w:lang w:eastAsia="es-MX"/>
              </w:rPr>
              <w:t>6</w:t>
            </w:r>
            <w:r w:rsidRPr="009C22E3">
              <w:rPr>
                <w:rFonts w:ascii="Century Gothic" w:hAnsi="Century Gothic" w:cs="Arial"/>
                <w:bCs/>
                <w:color w:val="000000"/>
                <w:lang w:eastAsia="es-MX"/>
              </w:rPr>
              <w:t>.1</w:t>
            </w:r>
            <w:r w:rsidR="004E040D">
              <w:rPr>
                <w:rFonts w:ascii="Century Gothic" w:hAnsi="Century Gothic" w:cs="Arial"/>
                <w:bCs/>
                <w:color w:val="000000"/>
                <w:lang w:eastAsia="es-MX"/>
              </w:rPr>
              <w:t>.</w:t>
            </w:r>
            <w:r w:rsidRPr="009C22E3">
              <w:rPr>
                <w:rFonts w:ascii="Century Gothic" w:hAnsi="Century Gothic" w:cs="Arial"/>
                <w:bCs/>
                <w:color w:val="000000"/>
                <w:lang w:eastAsia="es-MX"/>
              </w:rPr>
              <w:t xml:space="preserve"> Copia de boleta del predial</w:t>
            </w:r>
          </w:p>
        </w:tc>
        <w:tc>
          <w:tcPr>
            <w:tcW w:w="2835" w:type="dxa"/>
            <w:gridSpan w:val="2"/>
          </w:tcPr>
          <w:p w14:paraId="603D157C"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$50</w:t>
            </w:r>
          </w:p>
        </w:tc>
      </w:tr>
      <w:tr w:rsidR="00BC46BC" w:rsidRPr="002250A5" w14:paraId="5E26AC1A" w14:textId="77777777" w:rsidTr="00D348EA">
        <w:tc>
          <w:tcPr>
            <w:tcW w:w="6379" w:type="dxa"/>
          </w:tcPr>
          <w:p w14:paraId="776F1A94" w14:textId="1D1C1CC0" w:rsidR="00BC46BC" w:rsidRPr="002250A5" w:rsidRDefault="00BC46BC" w:rsidP="00283867">
            <w:pPr>
              <w:spacing w:before="60" w:line="360" w:lineRule="auto"/>
              <w:jc w:val="both"/>
              <w:rPr>
                <w:rFonts w:ascii="Century Gothic" w:hAnsi="Century Gothic" w:cs="Arial"/>
                <w:color w:val="000000"/>
                <w:lang w:eastAsia="es-MX"/>
              </w:rPr>
            </w:pPr>
            <w:r w:rsidRPr="002250A5">
              <w:rPr>
                <w:rFonts w:ascii="Century Gothic" w:hAnsi="Century Gothic" w:cs="Arial"/>
                <w:color w:val="000000"/>
                <w:lang w:eastAsia="es-MX"/>
              </w:rPr>
              <w:t>2</w:t>
            </w:r>
            <w:r w:rsidR="009C22E3">
              <w:rPr>
                <w:rFonts w:ascii="Century Gothic" w:hAnsi="Century Gothic" w:cs="Arial"/>
                <w:color w:val="000000"/>
                <w:lang w:eastAsia="es-MX"/>
              </w:rPr>
              <w:t>6</w:t>
            </w:r>
            <w:r w:rsidRPr="002250A5">
              <w:rPr>
                <w:rFonts w:ascii="Century Gothic" w:hAnsi="Century Gothic" w:cs="Arial"/>
                <w:color w:val="000000"/>
                <w:lang w:eastAsia="es-MX"/>
              </w:rPr>
              <w:t>.2</w:t>
            </w:r>
            <w:r w:rsidR="004E040D">
              <w:rPr>
                <w:rFonts w:ascii="Century Gothic" w:hAnsi="Century Gothic" w:cs="Arial"/>
                <w:color w:val="000000"/>
                <w:lang w:eastAsia="es-MX"/>
              </w:rPr>
              <w:t>.</w:t>
            </w:r>
            <w:r w:rsidRPr="002250A5">
              <w:rPr>
                <w:rFonts w:ascii="Century Gothic" w:hAnsi="Century Gothic" w:cs="Arial"/>
                <w:color w:val="000000"/>
                <w:lang w:eastAsia="es-MX"/>
              </w:rPr>
              <w:t xml:space="preserve"> Avalúo</w:t>
            </w:r>
          </w:p>
        </w:tc>
        <w:tc>
          <w:tcPr>
            <w:tcW w:w="2835" w:type="dxa"/>
            <w:gridSpan w:val="2"/>
          </w:tcPr>
          <w:p w14:paraId="7C5B85BD"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$200</w:t>
            </w:r>
          </w:p>
        </w:tc>
      </w:tr>
      <w:tr w:rsidR="00BC46BC" w:rsidRPr="002250A5" w14:paraId="212AF71D" w14:textId="77777777" w:rsidTr="00D348EA">
        <w:tc>
          <w:tcPr>
            <w:tcW w:w="6379" w:type="dxa"/>
          </w:tcPr>
          <w:p w14:paraId="0CA558CF" w14:textId="5A87BC4D" w:rsidR="00BC46BC" w:rsidRPr="002250A5" w:rsidRDefault="00BC46BC" w:rsidP="00283867">
            <w:pPr>
              <w:spacing w:before="60" w:line="360" w:lineRule="auto"/>
              <w:jc w:val="both"/>
              <w:rPr>
                <w:rFonts w:ascii="Century Gothic" w:hAnsi="Century Gothic" w:cs="Arial"/>
                <w:color w:val="000000"/>
                <w:lang w:eastAsia="es-MX"/>
              </w:rPr>
            </w:pPr>
            <w:r w:rsidRPr="002250A5">
              <w:rPr>
                <w:rFonts w:ascii="Century Gothic" w:hAnsi="Century Gothic" w:cs="Arial"/>
                <w:color w:val="000000"/>
                <w:lang w:eastAsia="es-MX"/>
              </w:rPr>
              <w:t>2</w:t>
            </w:r>
            <w:r w:rsidR="009C22E3">
              <w:rPr>
                <w:rFonts w:ascii="Century Gothic" w:hAnsi="Century Gothic" w:cs="Arial"/>
                <w:color w:val="000000"/>
                <w:lang w:eastAsia="es-MX"/>
              </w:rPr>
              <w:t>6</w:t>
            </w:r>
            <w:r w:rsidRPr="002250A5">
              <w:rPr>
                <w:rFonts w:ascii="Century Gothic" w:hAnsi="Century Gothic" w:cs="Arial"/>
                <w:color w:val="000000"/>
                <w:lang w:eastAsia="es-MX"/>
              </w:rPr>
              <w:t>.3</w:t>
            </w:r>
            <w:r w:rsidR="004E040D">
              <w:rPr>
                <w:rFonts w:ascii="Century Gothic" w:hAnsi="Century Gothic" w:cs="Arial"/>
                <w:color w:val="000000"/>
                <w:lang w:eastAsia="es-MX"/>
              </w:rPr>
              <w:t>.</w:t>
            </w:r>
            <w:r w:rsidRPr="002250A5">
              <w:rPr>
                <w:rFonts w:ascii="Century Gothic" w:hAnsi="Century Gothic" w:cs="Arial"/>
                <w:color w:val="000000"/>
                <w:lang w:eastAsia="es-MX"/>
              </w:rPr>
              <w:t xml:space="preserve"> Constancia de fusión y subdivisión</w:t>
            </w:r>
          </w:p>
        </w:tc>
        <w:tc>
          <w:tcPr>
            <w:tcW w:w="2835" w:type="dxa"/>
            <w:gridSpan w:val="2"/>
          </w:tcPr>
          <w:p w14:paraId="3E4CBE3D"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$500</w:t>
            </w:r>
          </w:p>
        </w:tc>
      </w:tr>
      <w:tr w:rsidR="00BC46BC" w:rsidRPr="002250A5" w14:paraId="3C69B519" w14:textId="77777777" w:rsidTr="00D348EA">
        <w:tc>
          <w:tcPr>
            <w:tcW w:w="6379" w:type="dxa"/>
          </w:tcPr>
          <w:p w14:paraId="2BDE6CBA" w14:textId="13D82F88" w:rsidR="00BC46BC" w:rsidRPr="002250A5" w:rsidRDefault="009C22E3" w:rsidP="00283867">
            <w:pPr>
              <w:spacing w:before="60" w:line="360" w:lineRule="auto"/>
              <w:jc w:val="both"/>
              <w:rPr>
                <w:rFonts w:ascii="Century Gothic" w:hAnsi="Century Gothic" w:cs="Arial"/>
                <w:b/>
                <w:bCs/>
                <w:lang w:val="es-ES_tradnl"/>
              </w:rPr>
            </w:pPr>
            <w:r>
              <w:rPr>
                <w:rFonts w:ascii="Century Gothic" w:hAnsi="Century Gothic" w:cs="Arial"/>
                <w:b/>
                <w:bCs/>
                <w:lang w:val="es-ES_tradnl"/>
              </w:rPr>
              <w:t>II.6</w:t>
            </w:r>
            <w:r w:rsidR="00BC46BC" w:rsidRPr="002250A5">
              <w:rPr>
                <w:rFonts w:ascii="Century Gothic" w:hAnsi="Century Gothic" w:cs="Arial"/>
                <w:b/>
                <w:bCs/>
                <w:lang w:val="es-ES_tradnl"/>
              </w:rPr>
              <w:t xml:space="preserve"> Ocupación de la vía pública para estacionamiento de vehículos y vendedores ambulantes</w:t>
            </w:r>
          </w:p>
        </w:tc>
        <w:tc>
          <w:tcPr>
            <w:tcW w:w="2835" w:type="dxa"/>
            <w:gridSpan w:val="2"/>
          </w:tcPr>
          <w:p w14:paraId="0EFDDF3C" w14:textId="77777777" w:rsidR="00BC46BC" w:rsidRPr="002250A5" w:rsidRDefault="00BC46BC" w:rsidP="00283867">
            <w:pPr>
              <w:spacing w:before="60" w:line="360" w:lineRule="auto"/>
              <w:jc w:val="center"/>
              <w:rPr>
                <w:rFonts w:ascii="Century Gothic" w:hAnsi="Century Gothic" w:cs="Arial"/>
                <w:bCs/>
                <w:lang w:val="es-ES_tradnl"/>
              </w:rPr>
            </w:pPr>
          </w:p>
        </w:tc>
      </w:tr>
      <w:tr w:rsidR="00BC46BC" w:rsidRPr="002250A5" w14:paraId="6A2B52A1" w14:textId="77777777" w:rsidTr="00D348EA">
        <w:tc>
          <w:tcPr>
            <w:tcW w:w="9214" w:type="dxa"/>
            <w:gridSpan w:val="3"/>
          </w:tcPr>
          <w:p w14:paraId="3E5551AE" w14:textId="235BF800" w:rsidR="00BC46BC" w:rsidRPr="002250A5" w:rsidRDefault="00BC46BC" w:rsidP="009C22E3">
            <w:pPr>
              <w:spacing w:before="60" w:line="360" w:lineRule="auto"/>
              <w:rPr>
                <w:rFonts w:ascii="Century Gothic" w:hAnsi="Century Gothic" w:cs="Arial"/>
                <w:b/>
                <w:bCs/>
                <w:lang w:val="es-ES_tradnl"/>
              </w:rPr>
            </w:pPr>
            <w:r w:rsidRPr="002250A5">
              <w:rPr>
                <w:rFonts w:ascii="Century Gothic" w:hAnsi="Century Gothic" w:cs="Arial"/>
                <w:bCs/>
                <w:lang w:val="es-ES_tradnl"/>
              </w:rPr>
              <w:t>1</w:t>
            </w:r>
            <w:r w:rsidR="009C22E3">
              <w:rPr>
                <w:rFonts w:ascii="Century Gothic" w:hAnsi="Century Gothic" w:cs="Arial"/>
                <w:bCs/>
                <w:lang w:val="es-ES_tradnl"/>
              </w:rPr>
              <w:t>.</w:t>
            </w:r>
            <w:r w:rsidRPr="002250A5">
              <w:rPr>
                <w:rFonts w:ascii="Century Gothic" w:hAnsi="Century Gothic" w:cs="Arial"/>
                <w:bCs/>
                <w:lang w:val="es-ES_tradnl"/>
              </w:rPr>
              <w:t xml:space="preserve"> Ocupación de la vía pública por vendedores ambulantes</w:t>
            </w:r>
          </w:p>
        </w:tc>
      </w:tr>
      <w:tr w:rsidR="00BC46BC" w:rsidRPr="002250A5" w14:paraId="559421C7" w14:textId="77777777" w:rsidTr="00D348EA">
        <w:tc>
          <w:tcPr>
            <w:tcW w:w="6379" w:type="dxa"/>
          </w:tcPr>
          <w:p w14:paraId="1B0DE333" w14:textId="326E12C0" w:rsidR="00BC46BC" w:rsidRPr="002250A5" w:rsidRDefault="009C22E3" w:rsidP="00283867">
            <w:pPr>
              <w:spacing w:before="60" w:line="360" w:lineRule="auto"/>
              <w:jc w:val="both"/>
              <w:rPr>
                <w:rFonts w:ascii="Century Gothic" w:hAnsi="Century Gothic" w:cs="Arial"/>
                <w:lang w:val="es-ES_tradnl"/>
              </w:rPr>
            </w:pPr>
            <w:r>
              <w:rPr>
                <w:rFonts w:ascii="Century Gothic" w:hAnsi="Century Gothic" w:cs="Arial"/>
                <w:bCs/>
                <w:lang w:val="es-ES_tradnl"/>
              </w:rPr>
              <w:t>2.</w:t>
            </w:r>
            <w:r w:rsidR="00BC46BC" w:rsidRPr="002250A5">
              <w:rPr>
                <w:rFonts w:ascii="Century Gothic" w:hAnsi="Century Gothic" w:cs="Arial"/>
                <w:lang w:val="es-ES_tradnl"/>
              </w:rPr>
              <w:t xml:space="preserve"> Ambulantes, mensualmente o fracción de mes</w:t>
            </w:r>
          </w:p>
        </w:tc>
        <w:tc>
          <w:tcPr>
            <w:tcW w:w="2835" w:type="dxa"/>
            <w:gridSpan w:val="2"/>
            <w:vAlign w:val="center"/>
          </w:tcPr>
          <w:p w14:paraId="7ED1E6E7"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$150</w:t>
            </w:r>
          </w:p>
        </w:tc>
      </w:tr>
      <w:tr w:rsidR="00BC46BC" w:rsidRPr="002250A5" w14:paraId="3D3A7E1D" w14:textId="77777777" w:rsidTr="00D348EA">
        <w:tc>
          <w:tcPr>
            <w:tcW w:w="6379" w:type="dxa"/>
          </w:tcPr>
          <w:p w14:paraId="2EE0C4DB" w14:textId="04A1F818" w:rsidR="00BC46BC" w:rsidRPr="002250A5" w:rsidRDefault="009C22E3" w:rsidP="00283867">
            <w:pPr>
              <w:spacing w:before="60" w:line="360" w:lineRule="auto"/>
              <w:jc w:val="both"/>
              <w:rPr>
                <w:rFonts w:ascii="Century Gothic" w:hAnsi="Century Gothic" w:cs="Arial"/>
                <w:lang w:val="es-ES_tradnl"/>
              </w:rPr>
            </w:pPr>
            <w:r>
              <w:rPr>
                <w:rFonts w:ascii="Century Gothic" w:hAnsi="Century Gothic" w:cs="Arial"/>
                <w:bCs/>
                <w:lang w:val="es-ES_tradnl"/>
              </w:rPr>
              <w:t xml:space="preserve">3. </w:t>
            </w:r>
            <w:r w:rsidR="00BC46BC" w:rsidRPr="002250A5">
              <w:rPr>
                <w:rFonts w:ascii="Century Gothic" w:hAnsi="Century Gothic" w:cs="Arial"/>
                <w:lang w:val="es-ES_tradnl"/>
              </w:rPr>
              <w:t>Ambulantes con puestos semifijos, mensualmente o fracción de mes</w:t>
            </w:r>
          </w:p>
        </w:tc>
        <w:tc>
          <w:tcPr>
            <w:tcW w:w="2835" w:type="dxa"/>
            <w:gridSpan w:val="2"/>
            <w:vAlign w:val="center"/>
          </w:tcPr>
          <w:p w14:paraId="7FECDF2B"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$200</w:t>
            </w:r>
          </w:p>
        </w:tc>
      </w:tr>
      <w:tr w:rsidR="00BC46BC" w:rsidRPr="002250A5" w14:paraId="68BC9EC1" w14:textId="77777777" w:rsidTr="00D348EA">
        <w:tc>
          <w:tcPr>
            <w:tcW w:w="6379" w:type="dxa"/>
          </w:tcPr>
          <w:p w14:paraId="0805045E" w14:textId="377BD5B5" w:rsidR="00BC46BC" w:rsidRPr="002250A5" w:rsidRDefault="009C22E3" w:rsidP="00283867">
            <w:pPr>
              <w:spacing w:before="60" w:line="360" w:lineRule="auto"/>
              <w:jc w:val="both"/>
              <w:rPr>
                <w:rFonts w:ascii="Century Gothic" w:hAnsi="Century Gothic" w:cs="Arial"/>
                <w:lang w:val="es-ES_tradnl"/>
              </w:rPr>
            </w:pPr>
            <w:r>
              <w:rPr>
                <w:rFonts w:ascii="Century Gothic" w:hAnsi="Century Gothic" w:cs="Arial"/>
                <w:bCs/>
                <w:lang w:val="es-ES_tradnl"/>
              </w:rPr>
              <w:t>4.</w:t>
            </w:r>
            <w:r>
              <w:rPr>
                <w:rFonts w:ascii="Century Gothic" w:hAnsi="Century Gothic" w:cs="Arial"/>
                <w:lang w:val="es-ES_tradnl"/>
              </w:rPr>
              <w:t xml:space="preserve"> </w:t>
            </w:r>
            <w:r w:rsidR="00BC46BC" w:rsidRPr="002250A5">
              <w:rPr>
                <w:rFonts w:ascii="Century Gothic" w:hAnsi="Century Gothic" w:cs="Arial"/>
                <w:lang w:val="es-ES_tradnl"/>
              </w:rPr>
              <w:t>Ambulantes con puestos fijos, mensualmente o fracción de mes</w:t>
            </w:r>
          </w:p>
        </w:tc>
        <w:tc>
          <w:tcPr>
            <w:tcW w:w="2835" w:type="dxa"/>
            <w:gridSpan w:val="2"/>
            <w:vAlign w:val="center"/>
          </w:tcPr>
          <w:p w14:paraId="438537DB"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$250</w:t>
            </w:r>
          </w:p>
        </w:tc>
      </w:tr>
      <w:tr w:rsidR="00BC46BC" w:rsidRPr="002250A5" w14:paraId="04CA40FB" w14:textId="77777777" w:rsidTr="00D348EA">
        <w:tc>
          <w:tcPr>
            <w:tcW w:w="6379" w:type="dxa"/>
          </w:tcPr>
          <w:p w14:paraId="618636E9" w14:textId="24C259C5" w:rsidR="00BC46BC" w:rsidRPr="002250A5" w:rsidRDefault="00BC46BC" w:rsidP="00283867">
            <w:pPr>
              <w:spacing w:before="60" w:line="360" w:lineRule="auto"/>
              <w:jc w:val="both"/>
              <w:rPr>
                <w:rFonts w:ascii="Century Gothic" w:hAnsi="Century Gothic" w:cs="Arial"/>
                <w:b/>
                <w:bCs/>
                <w:lang w:val="es-ES_tradnl"/>
              </w:rPr>
            </w:pPr>
            <w:proofErr w:type="spellStart"/>
            <w:r w:rsidRPr="002250A5">
              <w:rPr>
                <w:rFonts w:ascii="Century Gothic" w:hAnsi="Century Gothic" w:cs="Arial"/>
                <w:b/>
                <w:bCs/>
                <w:lang w:val="es-ES_tradnl"/>
              </w:rPr>
              <w:t>II.7</w:t>
            </w:r>
            <w:proofErr w:type="spellEnd"/>
            <w:r w:rsidRPr="002250A5">
              <w:rPr>
                <w:rFonts w:ascii="Century Gothic" w:hAnsi="Century Gothic" w:cs="Arial"/>
                <w:b/>
                <w:bCs/>
                <w:lang w:val="es-ES_tradnl"/>
              </w:rPr>
              <w:t xml:space="preserve"> Alumbrado público</w:t>
            </w:r>
          </w:p>
        </w:tc>
        <w:tc>
          <w:tcPr>
            <w:tcW w:w="2835" w:type="dxa"/>
            <w:gridSpan w:val="2"/>
          </w:tcPr>
          <w:p w14:paraId="74F56255" w14:textId="77777777" w:rsidR="00BC46BC" w:rsidRPr="002250A5" w:rsidRDefault="00BC46BC" w:rsidP="00283867">
            <w:pPr>
              <w:spacing w:before="60" w:line="360" w:lineRule="auto"/>
              <w:jc w:val="right"/>
              <w:rPr>
                <w:rFonts w:ascii="Century Gothic" w:hAnsi="Century Gothic" w:cs="Arial"/>
                <w:b/>
                <w:bCs/>
                <w:lang w:val="es-ES_tradnl"/>
              </w:rPr>
            </w:pPr>
          </w:p>
        </w:tc>
      </w:tr>
      <w:tr w:rsidR="00BC46BC" w:rsidRPr="002250A5" w14:paraId="090AFC1C" w14:textId="77777777" w:rsidTr="00D348EA">
        <w:tc>
          <w:tcPr>
            <w:tcW w:w="9214" w:type="dxa"/>
            <w:gridSpan w:val="3"/>
          </w:tcPr>
          <w:p w14:paraId="7787EB31"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El Municipio percibirá ingresos mensual o bimestralmente por el Derecho de Alumbrado Público (DAP), en los términos de los artículos 175 y 176 del Código Municipal para el Estado de Chihuahua.</w:t>
            </w:r>
          </w:p>
          <w:p w14:paraId="3456ABFD" w14:textId="77777777" w:rsidR="00BC46BC" w:rsidRPr="002250A5" w:rsidRDefault="00BC46BC" w:rsidP="00283867">
            <w:pPr>
              <w:spacing w:line="360" w:lineRule="auto"/>
              <w:jc w:val="both"/>
              <w:rPr>
                <w:rFonts w:ascii="Century Gothic" w:hAnsi="Century Gothic" w:cs="Arial"/>
                <w:color w:val="000000"/>
              </w:rPr>
            </w:pPr>
          </w:p>
          <w:p w14:paraId="7C10E60B"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 xml:space="preserve">En materia del Derecho de Alumbrado Público se aplicarán para el Ejercicio Fiscal 2026, las siguientes disposiciones: </w:t>
            </w:r>
          </w:p>
          <w:p w14:paraId="2F562BBC" w14:textId="77777777" w:rsidR="00BC46BC" w:rsidRPr="002250A5" w:rsidRDefault="00BC46BC" w:rsidP="00283867">
            <w:pPr>
              <w:spacing w:line="360" w:lineRule="auto"/>
              <w:jc w:val="both"/>
              <w:rPr>
                <w:rFonts w:ascii="Century Gothic" w:hAnsi="Century Gothic" w:cs="Arial"/>
                <w:color w:val="000000"/>
              </w:rPr>
            </w:pPr>
          </w:p>
          <w:p w14:paraId="17D888F7"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 xml:space="preserve">a) Es objeto de este derecho la prestación del servicio de alumbrado público, se entiende por este el que el municipio otorga en calles, plazas, jardines y demás lugares de uso común. </w:t>
            </w:r>
          </w:p>
          <w:p w14:paraId="690B3203" w14:textId="77777777" w:rsidR="00BC46BC" w:rsidRPr="002250A5" w:rsidRDefault="00BC46BC" w:rsidP="00283867">
            <w:pPr>
              <w:spacing w:line="360" w:lineRule="auto"/>
              <w:jc w:val="both"/>
              <w:rPr>
                <w:rFonts w:ascii="Century Gothic" w:hAnsi="Century Gothic" w:cs="Arial"/>
                <w:color w:val="000000"/>
              </w:rPr>
            </w:pPr>
          </w:p>
          <w:p w14:paraId="6D8A8576"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b) Son sujetos de este derecho, todos los propietarios o poseedores de predios urbanos, suburbanos o rústicos ubicados dentro de la circunscripción territorial que ocupa el Municipio de Chihuahua.</w:t>
            </w:r>
          </w:p>
          <w:p w14:paraId="762F010A" w14:textId="77777777" w:rsidR="00BC46BC" w:rsidRPr="002250A5" w:rsidRDefault="00BC46BC" w:rsidP="00283867">
            <w:pPr>
              <w:spacing w:line="360" w:lineRule="auto"/>
              <w:jc w:val="both"/>
              <w:rPr>
                <w:rFonts w:ascii="Century Gothic" w:hAnsi="Century Gothic" w:cs="Arial"/>
                <w:color w:val="000000"/>
              </w:rPr>
            </w:pPr>
          </w:p>
          <w:p w14:paraId="0447E289"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c) La base gravable es el costo anual global aproximado que se le genera al Municipio por la prestación del servicio de alumbrado público en todo el territorio municipal.</w:t>
            </w:r>
          </w:p>
          <w:p w14:paraId="54CA45A9" w14:textId="77777777" w:rsidR="00BC46BC" w:rsidRPr="002250A5" w:rsidRDefault="00BC46BC" w:rsidP="00283867">
            <w:pPr>
              <w:spacing w:line="360" w:lineRule="auto"/>
              <w:jc w:val="both"/>
              <w:rPr>
                <w:rFonts w:ascii="Century Gothic" w:hAnsi="Century Gothic" w:cs="Arial"/>
                <w:color w:val="000000"/>
              </w:rPr>
            </w:pPr>
          </w:p>
          <w:p w14:paraId="6EDF3E75"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d) La tarifa para el pago de este derecho, será fija e igual para todos los sujetos. La misma se determinará con base en la cantidad que resulte de dividir el costo anual global aproximado del servicio de alumbrado público entre el número de sujetos al cobro del servicio.</w:t>
            </w:r>
          </w:p>
          <w:p w14:paraId="056BF516"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 </w:t>
            </w:r>
          </w:p>
          <w:p w14:paraId="19A5F3BC" w14:textId="38F9A40A" w:rsidR="00BC46BC" w:rsidRPr="0044058A" w:rsidRDefault="0044058A" w:rsidP="0044058A">
            <w:pPr>
              <w:spacing w:line="360" w:lineRule="auto"/>
              <w:jc w:val="both"/>
              <w:rPr>
                <w:rFonts w:ascii="Century Gothic" w:hAnsi="Century Gothic" w:cs="Arial"/>
                <w:color w:val="000000"/>
              </w:rPr>
            </w:pPr>
            <w:r>
              <w:rPr>
                <w:rFonts w:ascii="Century Gothic" w:hAnsi="Century Gothic" w:cs="Arial"/>
                <w:color w:val="000000"/>
              </w:rPr>
              <w:lastRenderedPageBreak/>
              <w:t>e)</w:t>
            </w:r>
            <w:r w:rsidRPr="0044058A">
              <w:rPr>
                <w:rFonts w:ascii="Century Gothic" w:hAnsi="Century Gothic" w:cs="Arial"/>
                <w:color w:val="000000"/>
              </w:rPr>
              <w:t xml:space="preserve"> La</w:t>
            </w:r>
            <w:r w:rsidR="00BC46BC" w:rsidRPr="0044058A">
              <w:rPr>
                <w:rFonts w:ascii="Century Gothic" w:hAnsi="Century Gothic" w:cs="Arial"/>
                <w:color w:val="000000"/>
              </w:rPr>
              <w:t xml:space="preserve"> base gravable es el costo anual global aproximado del servicio de alumbrado público, equivalente a todos los gastos que le genera al Municipio la prestación del servicio de alumbrado público en todo el territorio municipal.</w:t>
            </w:r>
          </w:p>
          <w:p w14:paraId="0E842341" w14:textId="77777777" w:rsidR="00BC46BC" w:rsidRPr="002250A5" w:rsidRDefault="00BC46BC" w:rsidP="00283867">
            <w:pPr>
              <w:spacing w:line="360" w:lineRule="auto"/>
              <w:jc w:val="both"/>
              <w:rPr>
                <w:rFonts w:ascii="Century Gothic" w:hAnsi="Century Gothic" w:cs="Arial"/>
                <w:color w:val="000000"/>
              </w:rPr>
            </w:pPr>
          </w:p>
          <w:p w14:paraId="7E4931AD" w14:textId="1270E097" w:rsidR="00BC46BC" w:rsidRPr="002250A5" w:rsidRDefault="0044058A" w:rsidP="00283867">
            <w:pPr>
              <w:spacing w:line="360" w:lineRule="auto"/>
              <w:jc w:val="both"/>
              <w:rPr>
                <w:rFonts w:ascii="Century Gothic" w:hAnsi="Century Gothic" w:cs="Arial"/>
                <w:color w:val="000000"/>
              </w:rPr>
            </w:pPr>
            <w:r>
              <w:rPr>
                <w:rFonts w:ascii="Century Gothic" w:hAnsi="Century Gothic" w:cs="Arial"/>
                <w:color w:val="000000"/>
              </w:rPr>
              <w:t>f)</w:t>
            </w:r>
            <w:r w:rsidRPr="002250A5">
              <w:rPr>
                <w:rFonts w:ascii="Century Gothic" w:hAnsi="Century Gothic" w:cs="Arial"/>
                <w:color w:val="000000"/>
              </w:rPr>
              <w:t xml:space="preserve"> Se</w:t>
            </w:r>
            <w:r w:rsidR="00BC46BC" w:rsidRPr="002250A5">
              <w:rPr>
                <w:rFonts w:ascii="Century Gothic" w:hAnsi="Century Gothic" w:cs="Arial"/>
                <w:color w:val="000000"/>
              </w:rPr>
              <w:t xml:space="preserve"> entiende como costo anual global aproximado del servicio de alumbrado público, la suma de los últimos 12 meses de los siguientes conceptos:</w:t>
            </w:r>
          </w:p>
          <w:p w14:paraId="5903BB79" w14:textId="77777777" w:rsidR="00BC46BC" w:rsidRPr="002250A5" w:rsidRDefault="00BC46BC" w:rsidP="00283867">
            <w:pPr>
              <w:spacing w:line="360" w:lineRule="auto"/>
              <w:jc w:val="both"/>
              <w:rPr>
                <w:rFonts w:ascii="Century Gothic" w:hAnsi="Century Gothic" w:cs="Arial"/>
                <w:color w:val="000000"/>
              </w:rPr>
            </w:pPr>
          </w:p>
          <w:p w14:paraId="7F3BF415" w14:textId="639DF443"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b/>
                <w:bCs/>
                <w:color w:val="000000"/>
              </w:rPr>
              <w:t>I. Suministro de la energía eléctrica.</w:t>
            </w:r>
            <w:r w:rsidRPr="002250A5">
              <w:rPr>
                <w:rFonts w:ascii="Century Gothic" w:hAnsi="Century Gothic" w:cs="Arial"/>
                <w:color w:val="000000"/>
              </w:rPr>
              <w:t xml:space="preserve"> El pago a las empresas u organismos suministradores de energía eléctrica por el concepto de este servicio público. </w:t>
            </w:r>
          </w:p>
          <w:p w14:paraId="3A0FD5BF"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b/>
                <w:bCs/>
                <w:color w:val="000000"/>
              </w:rPr>
              <w:t>II. Mantenimiento.</w:t>
            </w:r>
            <w:r w:rsidRPr="002250A5">
              <w:rPr>
                <w:rFonts w:ascii="Century Gothic" w:hAnsi="Century Gothic" w:cs="Arial"/>
                <w:color w:val="000000"/>
              </w:rPr>
              <w:t xml:space="preserve"> Gastos derivados del mantenimiento, reparación, conservación e instalación de todo el equipo que se requiere para prestar el servicio de alumbrado público, realizados directamente por el municipio y/o a través de terceros.</w:t>
            </w:r>
          </w:p>
          <w:p w14:paraId="0C87CDA4"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b/>
                <w:bCs/>
                <w:color w:val="000000"/>
              </w:rPr>
              <w:t>III. Gastos operativos y administrativos.</w:t>
            </w:r>
            <w:r w:rsidRPr="002250A5">
              <w:rPr>
                <w:rFonts w:ascii="Century Gothic" w:hAnsi="Century Gothic" w:cs="Arial"/>
                <w:color w:val="000000"/>
              </w:rPr>
              <w:t xml:space="preserve"> Se integra por el desembolso para el pago del personal involucrado directamente en la prestación del servicio y los recursos materiales utilizados por el municipio y/o terceros.</w:t>
            </w:r>
          </w:p>
          <w:p w14:paraId="50E8CA78"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 xml:space="preserve"> </w:t>
            </w:r>
            <w:r w:rsidRPr="002250A5">
              <w:rPr>
                <w:rFonts w:ascii="Century Gothic" w:hAnsi="Century Gothic" w:cs="Arial"/>
                <w:b/>
                <w:bCs/>
                <w:color w:val="000000"/>
              </w:rPr>
              <w:t>IV. Infraestructura.</w:t>
            </w:r>
            <w:r w:rsidRPr="002250A5">
              <w:rPr>
                <w:rFonts w:ascii="Century Gothic" w:hAnsi="Century Gothic" w:cs="Arial"/>
                <w:color w:val="000000"/>
              </w:rPr>
              <w:t xml:space="preserve"> Los gastos derivados de la ampliación y modernización de la infraestructura destinada a la prestación del servicio de alumbrado público. </w:t>
            </w:r>
          </w:p>
          <w:p w14:paraId="0DAC38C9" w14:textId="77777777" w:rsidR="00BC46BC" w:rsidRPr="002250A5" w:rsidRDefault="00BC46BC" w:rsidP="00283867">
            <w:pPr>
              <w:spacing w:line="360" w:lineRule="auto"/>
              <w:jc w:val="both"/>
              <w:rPr>
                <w:rFonts w:ascii="Century Gothic" w:hAnsi="Century Gothic" w:cs="Arial"/>
                <w:color w:val="000000"/>
              </w:rPr>
            </w:pPr>
          </w:p>
          <w:p w14:paraId="230B2CAC"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lastRenderedPageBreak/>
              <w:t>Para los efectos de los incisos anteriores, los últimos 12 meses son aquellos previos al mes de octubre del año en el que se realiza el cálculo, incluyendo este último.</w:t>
            </w:r>
          </w:p>
          <w:p w14:paraId="7EBD780E" w14:textId="77777777" w:rsidR="00BC46BC" w:rsidRPr="002250A5" w:rsidRDefault="00BC46BC" w:rsidP="00283867">
            <w:pPr>
              <w:spacing w:line="360" w:lineRule="auto"/>
              <w:jc w:val="both"/>
              <w:rPr>
                <w:rFonts w:ascii="Century Gothic" w:hAnsi="Century Gothic" w:cs="Arial"/>
                <w:color w:val="000000"/>
              </w:rPr>
            </w:pPr>
          </w:p>
          <w:p w14:paraId="45B3AC6B"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 xml:space="preserve">La suma total antes referida podrá ser traída a valor presente tras la aplicación de un factor de actualización que se obtendrá dividiendo el Índice Nacional de Precios al Consumidor o cualquier indicador que en su momento lo sustituya, correspondiente al mes de septiembre del año en que se realiza el cálculo, entre el Índice Nacional de Precios al Consumidor, o cualquier indicador que en su momento lo sustituya, correspondiente al mes de septiembre del año inmediato anterior. </w:t>
            </w:r>
          </w:p>
          <w:p w14:paraId="18EA5E1D" w14:textId="77777777" w:rsidR="00BC46BC" w:rsidRPr="002250A5" w:rsidRDefault="00BC46BC" w:rsidP="00283867">
            <w:pPr>
              <w:spacing w:line="360" w:lineRule="auto"/>
              <w:jc w:val="both"/>
              <w:rPr>
                <w:rFonts w:ascii="Century Gothic" w:hAnsi="Century Gothic" w:cs="Arial"/>
                <w:color w:val="000000"/>
              </w:rPr>
            </w:pPr>
          </w:p>
          <w:p w14:paraId="72293ED2"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 xml:space="preserve">La tarifa mensual correspondiente al derecho de alumbrado público, será la cantidad que resulte de dividir el costo anual global aproximado del servicio de alumbrado público actualizado en la prestación de este servicio, entre el número de cuentas catastrales registradas en el Municipio. El resultado será dividido entre doce y el importe que resulte de esta operación será el que se cobre al usuario. </w:t>
            </w:r>
          </w:p>
          <w:p w14:paraId="335BF8A6"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 xml:space="preserve">Lo anterior, de acuerdo a la siguiente fórmula: </w:t>
            </w:r>
          </w:p>
          <w:p w14:paraId="6A5EC39B" w14:textId="77777777" w:rsidR="00BC46BC" w:rsidRPr="002250A5" w:rsidRDefault="00BC46BC" w:rsidP="00283867">
            <w:pPr>
              <w:spacing w:line="360" w:lineRule="auto"/>
              <w:jc w:val="both"/>
              <w:rPr>
                <w:rFonts w:ascii="Century Gothic" w:hAnsi="Century Gothic" w:cs="Arial"/>
                <w:color w:val="000000"/>
              </w:rPr>
            </w:pPr>
          </w:p>
          <w:p w14:paraId="50830034" w14:textId="77777777" w:rsidR="00BC46BC" w:rsidRPr="002250A5" w:rsidRDefault="00BC46BC" w:rsidP="00283867">
            <w:pPr>
              <w:spacing w:line="360" w:lineRule="auto"/>
              <w:jc w:val="center"/>
              <w:rPr>
                <w:rFonts w:ascii="Century Gothic" w:hAnsi="Century Gothic" w:cs="Arial"/>
                <w:color w:val="000000"/>
                <w:u w:val="single"/>
                <w:lang w:val="en-US"/>
              </w:rPr>
            </w:pPr>
            <w:r w:rsidRPr="002250A5">
              <w:rPr>
                <w:rFonts w:ascii="Century Gothic" w:hAnsi="Century Gothic" w:cs="Arial"/>
                <w:b/>
                <w:bCs/>
                <w:color w:val="000000"/>
                <w:u w:val="single"/>
                <w:lang w:val="en-US"/>
              </w:rPr>
              <w:t>Tarifa DAP =1/12 ((SEE+M+GOA) * (INPCsept-1/INPCsept-2) + I)</w:t>
            </w:r>
          </w:p>
          <w:p w14:paraId="4CAB9E23" w14:textId="77777777" w:rsidR="00BC46BC" w:rsidRPr="002250A5" w:rsidRDefault="00BC46BC" w:rsidP="00283867">
            <w:pPr>
              <w:spacing w:line="360" w:lineRule="auto"/>
              <w:jc w:val="center"/>
              <w:rPr>
                <w:rFonts w:ascii="Century Gothic" w:hAnsi="Century Gothic" w:cs="Arial"/>
                <w:b/>
                <w:bCs/>
                <w:color w:val="000000"/>
                <w:u w:val="single"/>
              </w:rPr>
            </w:pPr>
            <w:r w:rsidRPr="002250A5">
              <w:rPr>
                <w:rFonts w:ascii="Century Gothic" w:hAnsi="Century Gothic" w:cs="Arial"/>
                <w:b/>
                <w:bCs/>
                <w:color w:val="000000"/>
                <w:u w:val="single"/>
              </w:rPr>
              <w:t>NCC</w:t>
            </w:r>
          </w:p>
          <w:p w14:paraId="6EDE76FC" w14:textId="77777777" w:rsidR="00BC46BC" w:rsidRPr="002250A5" w:rsidRDefault="00BC46BC" w:rsidP="00283867">
            <w:pPr>
              <w:spacing w:line="360" w:lineRule="auto"/>
              <w:jc w:val="both"/>
              <w:rPr>
                <w:rFonts w:ascii="Century Gothic" w:hAnsi="Century Gothic" w:cs="Arial"/>
                <w:color w:val="000000"/>
              </w:rPr>
            </w:pPr>
          </w:p>
          <w:p w14:paraId="67878C51"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 xml:space="preserve">Para efectos de la fórmula anterior, se entenderá: </w:t>
            </w:r>
          </w:p>
          <w:p w14:paraId="561EF97C" w14:textId="77777777" w:rsidR="00BC46BC" w:rsidRPr="002250A5" w:rsidRDefault="00BC46BC" w:rsidP="00283867">
            <w:pPr>
              <w:spacing w:line="360" w:lineRule="auto"/>
              <w:jc w:val="both"/>
              <w:rPr>
                <w:rFonts w:ascii="Century Gothic" w:hAnsi="Century Gothic" w:cs="Arial"/>
                <w:color w:val="000000"/>
              </w:rPr>
            </w:pPr>
          </w:p>
          <w:p w14:paraId="7D55DFC3"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b/>
                <w:bCs/>
                <w:color w:val="000000"/>
              </w:rPr>
              <w:t>Tarifa DAP:</w:t>
            </w:r>
            <w:r w:rsidRPr="002250A5">
              <w:rPr>
                <w:rFonts w:ascii="Century Gothic" w:hAnsi="Century Gothic" w:cs="Arial"/>
                <w:color w:val="000000"/>
              </w:rPr>
              <w:t xml:space="preserve"> Tarifa aplicable al derecho de alumbrado público.</w:t>
            </w:r>
          </w:p>
          <w:p w14:paraId="6276343F"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b/>
                <w:bCs/>
                <w:color w:val="000000"/>
              </w:rPr>
              <w:t>SEE:</w:t>
            </w:r>
            <w:r w:rsidRPr="002250A5">
              <w:rPr>
                <w:rFonts w:ascii="Century Gothic" w:hAnsi="Century Gothic" w:cs="Arial"/>
                <w:color w:val="000000"/>
              </w:rPr>
              <w:t xml:space="preserve"> Suministro de la Energía Eléctrica </w:t>
            </w:r>
          </w:p>
          <w:p w14:paraId="6BBF5131"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b/>
                <w:bCs/>
                <w:color w:val="000000"/>
              </w:rPr>
              <w:t>M:</w:t>
            </w:r>
            <w:r w:rsidRPr="002250A5">
              <w:rPr>
                <w:rFonts w:ascii="Century Gothic" w:hAnsi="Century Gothic" w:cs="Arial"/>
                <w:color w:val="000000"/>
              </w:rPr>
              <w:t xml:space="preserve"> Mantenimiento </w:t>
            </w:r>
          </w:p>
          <w:p w14:paraId="259AABC1"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b/>
                <w:bCs/>
                <w:color w:val="000000"/>
              </w:rPr>
              <w:t>GOA:</w:t>
            </w:r>
            <w:r w:rsidRPr="002250A5">
              <w:rPr>
                <w:rFonts w:ascii="Century Gothic" w:hAnsi="Century Gothic" w:cs="Arial"/>
                <w:color w:val="000000"/>
              </w:rPr>
              <w:t xml:space="preserve"> Gastos operativos y administrativos </w:t>
            </w:r>
          </w:p>
          <w:p w14:paraId="39BBD4C5"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b/>
                <w:bCs/>
                <w:color w:val="000000"/>
              </w:rPr>
              <w:t>I:</w:t>
            </w:r>
            <w:r w:rsidRPr="002250A5">
              <w:rPr>
                <w:rFonts w:ascii="Century Gothic" w:hAnsi="Century Gothic" w:cs="Arial"/>
                <w:color w:val="000000"/>
              </w:rPr>
              <w:t xml:space="preserve"> Infraestructura </w:t>
            </w:r>
          </w:p>
          <w:p w14:paraId="75DE523E"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b/>
                <w:bCs/>
                <w:color w:val="000000"/>
              </w:rPr>
              <w:t>INPC1:</w:t>
            </w:r>
            <w:r w:rsidRPr="002250A5">
              <w:rPr>
                <w:rFonts w:ascii="Century Gothic" w:hAnsi="Century Gothic" w:cs="Arial"/>
                <w:color w:val="000000"/>
              </w:rPr>
              <w:t xml:space="preserve"> Índice Nacional de Precios al Consumidor del mes de septiembre 2021 </w:t>
            </w:r>
          </w:p>
          <w:p w14:paraId="6D061C11"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b/>
                <w:bCs/>
                <w:color w:val="000000"/>
              </w:rPr>
              <w:t>INPC2:</w:t>
            </w:r>
            <w:r w:rsidRPr="002250A5">
              <w:rPr>
                <w:rFonts w:ascii="Century Gothic" w:hAnsi="Century Gothic" w:cs="Arial"/>
                <w:color w:val="000000"/>
              </w:rPr>
              <w:t xml:space="preserve"> Índice Nacional de Precios al Consumidor del mes de septiembre 2020 </w:t>
            </w:r>
          </w:p>
          <w:p w14:paraId="1E6FA8A5"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b/>
                <w:bCs/>
                <w:color w:val="000000"/>
              </w:rPr>
              <w:t>NCC:</w:t>
            </w:r>
            <w:r w:rsidRPr="002250A5">
              <w:rPr>
                <w:rFonts w:ascii="Century Gothic" w:hAnsi="Century Gothic" w:cs="Arial"/>
                <w:color w:val="000000"/>
              </w:rPr>
              <w:t xml:space="preserve"> Número de cuentas catastrales </w:t>
            </w:r>
          </w:p>
          <w:p w14:paraId="3CA58E25" w14:textId="77777777" w:rsidR="00BC46BC" w:rsidRPr="002250A5" w:rsidRDefault="00BC46BC" w:rsidP="00283867">
            <w:pPr>
              <w:spacing w:line="360" w:lineRule="auto"/>
              <w:jc w:val="both"/>
              <w:rPr>
                <w:rFonts w:ascii="Century Gothic" w:hAnsi="Century Gothic" w:cs="Arial"/>
                <w:color w:val="000000"/>
              </w:rPr>
            </w:pPr>
          </w:p>
          <w:p w14:paraId="364AF0DE" w14:textId="5334FDB0"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 xml:space="preserve">La aplicación de la fórmula descrita en los párrafos anteriores se traduce para el ejercicio fiscal 2026 en la cantidad de $39.32 </w:t>
            </w:r>
            <w:r w:rsidR="0044058A">
              <w:rPr>
                <w:rFonts w:ascii="Century Gothic" w:hAnsi="Century Gothic" w:cs="Arial"/>
                <w:color w:val="000000"/>
              </w:rPr>
              <w:t xml:space="preserve">(treinta y nueve pesos 32/100 M. N.) </w:t>
            </w:r>
            <w:r w:rsidRPr="002250A5">
              <w:rPr>
                <w:rFonts w:ascii="Century Gothic" w:hAnsi="Century Gothic" w:cs="Arial"/>
                <w:color w:val="000000"/>
              </w:rPr>
              <w:t>mensual, por lo que se cobrará una tarifa fija mensual de .44 UMAS, misma que será pagada por todos los sujetos de este derecho, conforme a la siguiente tabla:</w:t>
            </w:r>
          </w:p>
          <w:p w14:paraId="74073CCD" w14:textId="77777777" w:rsidR="00BC46BC" w:rsidRPr="002250A5" w:rsidRDefault="00BC46BC" w:rsidP="00283867">
            <w:pPr>
              <w:spacing w:line="360" w:lineRule="auto"/>
              <w:jc w:val="both"/>
              <w:rPr>
                <w:rFonts w:ascii="Century Gothic" w:hAnsi="Century Gothic"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2850"/>
              <w:gridCol w:w="3260"/>
            </w:tblGrid>
            <w:tr w:rsidR="00BC46BC" w:rsidRPr="002250A5" w14:paraId="5145F672" w14:textId="77777777" w:rsidTr="00283867">
              <w:trPr>
                <w:jc w:val="center"/>
              </w:trPr>
              <w:tc>
                <w:tcPr>
                  <w:tcW w:w="1999" w:type="dxa"/>
                </w:tcPr>
                <w:p w14:paraId="54B4819A" w14:textId="77777777"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CONCEPTO</w:t>
                  </w:r>
                </w:p>
              </w:tc>
              <w:tc>
                <w:tcPr>
                  <w:tcW w:w="2850" w:type="dxa"/>
                </w:tcPr>
                <w:p w14:paraId="2BDCD7F9" w14:textId="77777777"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TARIFA FIJA MENSUAL</w:t>
                  </w:r>
                </w:p>
              </w:tc>
              <w:tc>
                <w:tcPr>
                  <w:tcW w:w="3260" w:type="dxa"/>
                </w:tcPr>
                <w:p w14:paraId="52563BEE" w14:textId="77777777"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TARIFA FIJA BIMESTRAL</w:t>
                  </w:r>
                </w:p>
              </w:tc>
            </w:tr>
            <w:tr w:rsidR="00BC46BC" w:rsidRPr="002250A5" w14:paraId="7DD7410E" w14:textId="77777777" w:rsidTr="00283867">
              <w:trPr>
                <w:jc w:val="center"/>
              </w:trPr>
              <w:tc>
                <w:tcPr>
                  <w:tcW w:w="1999" w:type="dxa"/>
                </w:tcPr>
                <w:p w14:paraId="040C5D37" w14:textId="77777777"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DAP</w:t>
                  </w:r>
                </w:p>
              </w:tc>
              <w:tc>
                <w:tcPr>
                  <w:tcW w:w="2850" w:type="dxa"/>
                </w:tcPr>
                <w:p w14:paraId="6960CCBD" w14:textId="77777777"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.44 UMAS</w:t>
                  </w:r>
                </w:p>
              </w:tc>
              <w:tc>
                <w:tcPr>
                  <w:tcW w:w="3260" w:type="dxa"/>
                </w:tcPr>
                <w:p w14:paraId="419B4C9F" w14:textId="77777777"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DAP .88 UMAS</w:t>
                  </w:r>
                </w:p>
              </w:tc>
            </w:tr>
          </w:tbl>
          <w:p w14:paraId="45E7B95C" w14:textId="77777777" w:rsidR="00BC46BC" w:rsidRPr="002250A5" w:rsidRDefault="00BC46BC" w:rsidP="00283867">
            <w:pPr>
              <w:spacing w:line="360" w:lineRule="auto"/>
              <w:jc w:val="both"/>
              <w:rPr>
                <w:rFonts w:ascii="Century Gothic" w:hAnsi="Century Gothic" w:cs="Arial"/>
                <w:color w:val="000000"/>
              </w:rPr>
            </w:pPr>
          </w:p>
          <w:p w14:paraId="65BEE140"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lastRenderedPageBreak/>
              <w:t>La recaudación del pago de derechos por el servicio de alumbrado público se realizará cuando los beneficiarios sean propietarios o poseedores de inmuebles dentro del territorio del municipio, conforme a lo siguiente:</w:t>
            </w:r>
          </w:p>
          <w:p w14:paraId="66D4447E" w14:textId="77777777" w:rsidR="00BC46BC" w:rsidRPr="002250A5" w:rsidRDefault="00BC46BC" w:rsidP="00283867">
            <w:pPr>
              <w:spacing w:line="360" w:lineRule="auto"/>
              <w:jc w:val="both"/>
              <w:rPr>
                <w:rFonts w:ascii="Century Gothic" w:hAnsi="Century Gothic" w:cs="Arial"/>
                <w:color w:val="000000"/>
              </w:rPr>
            </w:pPr>
          </w:p>
          <w:p w14:paraId="7854735B" w14:textId="77777777" w:rsidR="00BC46BC" w:rsidRPr="002250A5" w:rsidRDefault="00BC46BC" w:rsidP="00BC46BC">
            <w:pPr>
              <w:pStyle w:val="Prrafodelista"/>
              <w:numPr>
                <w:ilvl w:val="0"/>
                <w:numId w:val="17"/>
              </w:numPr>
              <w:spacing w:after="0" w:line="360" w:lineRule="auto"/>
              <w:jc w:val="both"/>
              <w:rPr>
                <w:rFonts w:ascii="Century Gothic" w:hAnsi="Century Gothic" w:cs="Arial"/>
                <w:color w:val="000000"/>
                <w:sz w:val="24"/>
                <w:szCs w:val="24"/>
              </w:rPr>
            </w:pPr>
            <w:r w:rsidRPr="002250A5">
              <w:rPr>
                <w:rFonts w:ascii="Century Gothic" w:hAnsi="Century Gothic" w:cs="Arial"/>
                <w:color w:val="000000"/>
                <w:sz w:val="24"/>
                <w:szCs w:val="24"/>
              </w:rPr>
              <w:t>La tarifa a pagar por los beneficiarios del servicio público se podrá pagar directamente a la tesorería del municipio o se podrá incluir en el recibo de luz del organismo suministrador de energía eléctrica con la que el municipio haya celebrado convenio para tal efecto.</w:t>
            </w:r>
          </w:p>
          <w:p w14:paraId="5ADA653D" w14:textId="77777777" w:rsidR="00BC46BC" w:rsidRPr="002250A5" w:rsidRDefault="00BC46BC" w:rsidP="00BC46BC">
            <w:pPr>
              <w:pStyle w:val="Prrafodelista"/>
              <w:numPr>
                <w:ilvl w:val="0"/>
                <w:numId w:val="17"/>
              </w:numPr>
              <w:spacing w:after="0" w:line="360" w:lineRule="auto"/>
              <w:jc w:val="both"/>
              <w:rPr>
                <w:rFonts w:ascii="Century Gothic" w:hAnsi="Century Gothic" w:cs="Arial"/>
                <w:color w:val="000000"/>
                <w:sz w:val="24"/>
                <w:szCs w:val="24"/>
              </w:rPr>
            </w:pPr>
            <w:r w:rsidRPr="002250A5">
              <w:rPr>
                <w:rFonts w:ascii="Century Gothic" w:hAnsi="Century Gothic" w:cs="Arial"/>
                <w:color w:val="000000"/>
                <w:sz w:val="24"/>
                <w:szCs w:val="24"/>
              </w:rPr>
              <w:t xml:space="preserve">El pago será mensual, o bimestral si la recaudación la hace la empresa u organismo suministrador de energía eléctrica. </w:t>
            </w:r>
          </w:p>
          <w:p w14:paraId="076AC6AE" w14:textId="77777777" w:rsidR="00BC46BC" w:rsidRPr="002250A5" w:rsidRDefault="00BC46BC" w:rsidP="00BC46BC">
            <w:pPr>
              <w:pStyle w:val="Prrafodelista"/>
              <w:numPr>
                <w:ilvl w:val="0"/>
                <w:numId w:val="17"/>
              </w:numPr>
              <w:spacing w:after="0" w:line="360" w:lineRule="auto"/>
              <w:jc w:val="both"/>
              <w:rPr>
                <w:rFonts w:ascii="Century Gothic" w:hAnsi="Century Gothic" w:cs="Arial"/>
                <w:color w:val="000000"/>
                <w:sz w:val="24"/>
                <w:szCs w:val="24"/>
              </w:rPr>
            </w:pPr>
            <w:r w:rsidRPr="002250A5">
              <w:rPr>
                <w:rFonts w:ascii="Century Gothic" w:hAnsi="Century Gothic" w:cs="Arial"/>
                <w:color w:val="000000"/>
                <w:sz w:val="24"/>
                <w:szCs w:val="24"/>
              </w:rPr>
              <w:t xml:space="preserve">El pago será bimestral o anual si se hace por conducto de la tesorería del municipio. </w:t>
            </w:r>
          </w:p>
          <w:p w14:paraId="1BB5A953" w14:textId="77777777" w:rsidR="00BC46BC" w:rsidRPr="002250A5" w:rsidRDefault="00BC46BC" w:rsidP="00283867">
            <w:pPr>
              <w:spacing w:line="360" w:lineRule="auto"/>
              <w:jc w:val="both"/>
              <w:rPr>
                <w:rFonts w:ascii="Century Gothic" w:hAnsi="Century Gothic" w:cs="Arial"/>
                <w:color w:val="000000"/>
              </w:rPr>
            </w:pPr>
          </w:p>
          <w:p w14:paraId="232DA6AD"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 xml:space="preserve">Para efectos del cobro de este servicio, el Municipio podrá celebrar convenios con la compañía o empresa suministradora del servicio de energía eléctrica en el Municipio. </w:t>
            </w:r>
          </w:p>
          <w:p w14:paraId="63DE8E70" w14:textId="77777777" w:rsidR="00BC46BC" w:rsidRPr="002250A5" w:rsidRDefault="00BC46BC" w:rsidP="00283867">
            <w:pPr>
              <w:spacing w:line="360" w:lineRule="auto"/>
              <w:jc w:val="both"/>
              <w:rPr>
                <w:rFonts w:ascii="Century Gothic" w:hAnsi="Century Gothic" w:cs="Arial"/>
                <w:color w:val="000000"/>
              </w:rPr>
            </w:pPr>
          </w:p>
          <w:p w14:paraId="6C0B500D" w14:textId="77777777" w:rsidR="00BC46BC" w:rsidRPr="002250A5" w:rsidRDefault="00BC46BC" w:rsidP="00283867">
            <w:pPr>
              <w:spacing w:line="360" w:lineRule="auto"/>
              <w:jc w:val="both"/>
              <w:rPr>
                <w:rFonts w:ascii="Century Gothic" w:hAnsi="Century Gothic" w:cs="Arial"/>
                <w:color w:val="000000"/>
              </w:rPr>
            </w:pPr>
            <w:r w:rsidRPr="002250A5">
              <w:rPr>
                <w:rFonts w:ascii="Century Gothic" w:hAnsi="Century Gothic" w:cs="Arial"/>
                <w:color w:val="000000"/>
              </w:rPr>
              <w:t>Si la empresa suministradora de energía eléctrica lleva a cabo la recaudación del derecho de alumbrado público, esta lo aplicará a la facturación mensual o bimestral por alumbrado público, y si existieran remanentes y/o excedentes, el saldo deberá reintegrarse a la tesorería del Ayuntamiento y esta lo aplicará a la mejora continua del sistema de alumbrado público.</w:t>
            </w:r>
          </w:p>
        </w:tc>
      </w:tr>
      <w:tr w:rsidR="00BC46BC" w:rsidRPr="002250A5" w14:paraId="406FEDEE" w14:textId="77777777" w:rsidTr="00D348EA">
        <w:tc>
          <w:tcPr>
            <w:tcW w:w="6379" w:type="dxa"/>
          </w:tcPr>
          <w:p w14:paraId="76E3EFC6" w14:textId="16EF3BD4" w:rsidR="00BC46BC" w:rsidRPr="002250A5" w:rsidRDefault="00BC46BC" w:rsidP="00283867">
            <w:pPr>
              <w:spacing w:line="360" w:lineRule="auto"/>
              <w:jc w:val="both"/>
              <w:rPr>
                <w:rFonts w:ascii="Century Gothic" w:hAnsi="Century Gothic" w:cs="Arial"/>
                <w:b/>
                <w:lang w:val="es-ES_tradnl"/>
              </w:rPr>
            </w:pPr>
            <w:r w:rsidRPr="002250A5">
              <w:rPr>
                <w:rFonts w:ascii="Century Gothic" w:hAnsi="Century Gothic" w:cs="Arial"/>
                <w:b/>
                <w:lang w:val="es-ES_tradnl"/>
              </w:rPr>
              <w:lastRenderedPageBreak/>
              <w:t xml:space="preserve">II.8 Aseo, recolección y Transporte de Basura </w:t>
            </w:r>
          </w:p>
        </w:tc>
        <w:tc>
          <w:tcPr>
            <w:tcW w:w="2835" w:type="dxa"/>
            <w:gridSpan w:val="2"/>
          </w:tcPr>
          <w:p w14:paraId="21727E9C" w14:textId="77777777" w:rsidR="00BC46BC" w:rsidRPr="002250A5" w:rsidRDefault="00BC46BC" w:rsidP="00283867">
            <w:pPr>
              <w:spacing w:line="360" w:lineRule="auto"/>
              <w:rPr>
                <w:rFonts w:ascii="Century Gothic" w:hAnsi="Century Gothic" w:cs="Arial"/>
                <w:lang w:val="es-ES_tradnl"/>
              </w:rPr>
            </w:pPr>
          </w:p>
        </w:tc>
      </w:tr>
      <w:tr w:rsidR="00BC46BC" w:rsidRPr="002250A5" w14:paraId="76CEE3DF" w14:textId="77777777" w:rsidTr="00D348EA">
        <w:tc>
          <w:tcPr>
            <w:tcW w:w="6379" w:type="dxa"/>
          </w:tcPr>
          <w:p w14:paraId="21079356" w14:textId="5CF524EE" w:rsidR="00BC46BC" w:rsidRPr="002250A5" w:rsidRDefault="00BC46BC" w:rsidP="00283867">
            <w:pPr>
              <w:spacing w:line="360" w:lineRule="auto"/>
              <w:jc w:val="both"/>
              <w:rPr>
                <w:rFonts w:ascii="Century Gothic" w:hAnsi="Century Gothic" w:cs="Arial"/>
                <w:b/>
                <w:lang w:val="es-ES_tradnl"/>
              </w:rPr>
            </w:pPr>
            <w:r w:rsidRPr="002250A5">
              <w:rPr>
                <w:rFonts w:ascii="Century Gothic" w:hAnsi="Century Gothic" w:cs="Arial"/>
                <w:lang w:val="es-ES_tradnl"/>
              </w:rPr>
              <w:t>1</w:t>
            </w:r>
            <w:r w:rsidR="009C22E3">
              <w:rPr>
                <w:rFonts w:ascii="Century Gothic" w:hAnsi="Century Gothic" w:cs="Arial"/>
                <w:lang w:val="es-ES_tradnl"/>
              </w:rPr>
              <w:t>.</w:t>
            </w:r>
            <w:r w:rsidRPr="002250A5">
              <w:rPr>
                <w:rFonts w:ascii="Century Gothic" w:hAnsi="Century Gothic" w:cs="Arial"/>
                <w:lang w:val="es-ES_tradnl"/>
              </w:rPr>
              <w:t xml:space="preserve"> Limpieza de lotes baldíos, por metro cuadrado</w:t>
            </w:r>
          </w:p>
        </w:tc>
        <w:tc>
          <w:tcPr>
            <w:tcW w:w="2835" w:type="dxa"/>
            <w:gridSpan w:val="2"/>
            <w:vAlign w:val="center"/>
          </w:tcPr>
          <w:p w14:paraId="3AAC15D8"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$1.50</w:t>
            </w:r>
          </w:p>
        </w:tc>
      </w:tr>
      <w:tr w:rsidR="00BC46BC" w:rsidRPr="002250A5" w14:paraId="04FC6E51" w14:textId="77777777" w:rsidTr="00D348EA">
        <w:tc>
          <w:tcPr>
            <w:tcW w:w="6379" w:type="dxa"/>
          </w:tcPr>
          <w:p w14:paraId="26E269FC" w14:textId="72D6F0B4" w:rsidR="00BC46BC" w:rsidRPr="002250A5" w:rsidRDefault="00BC46BC" w:rsidP="00283867">
            <w:pPr>
              <w:spacing w:before="60" w:line="360" w:lineRule="auto"/>
              <w:jc w:val="both"/>
              <w:rPr>
                <w:rFonts w:ascii="Century Gothic" w:hAnsi="Century Gothic" w:cs="Arial"/>
                <w:b/>
                <w:lang w:val="es-ES_tradnl"/>
              </w:rPr>
            </w:pPr>
            <w:r w:rsidRPr="002250A5">
              <w:rPr>
                <w:rFonts w:ascii="Century Gothic" w:hAnsi="Century Gothic" w:cs="Arial"/>
                <w:b/>
                <w:lang w:val="es-ES_tradnl"/>
              </w:rPr>
              <w:t>II.9 Servicios de Agua y Drenaje (por vivienda)</w:t>
            </w:r>
          </w:p>
        </w:tc>
        <w:tc>
          <w:tcPr>
            <w:tcW w:w="2835" w:type="dxa"/>
            <w:gridSpan w:val="2"/>
            <w:vAlign w:val="center"/>
          </w:tcPr>
          <w:p w14:paraId="5708BB0B"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70FE645C" w14:textId="77777777" w:rsidTr="00D348EA">
        <w:tc>
          <w:tcPr>
            <w:tcW w:w="6379" w:type="dxa"/>
          </w:tcPr>
          <w:p w14:paraId="6320BA51" w14:textId="0486EB5E"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1</w:t>
            </w:r>
            <w:r w:rsidR="009C22E3">
              <w:rPr>
                <w:rFonts w:ascii="Century Gothic" w:hAnsi="Century Gothic" w:cs="Arial"/>
                <w:lang w:val="es-ES_tradnl"/>
              </w:rPr>
              <w:t>.</w:t>
            </w:r>
            <w:r w:rsidRPr="002250A5">
              <w:rPr>
                <w:rFonts w:ascii="Century Gothic" w:hAnsi="Century Gothic" w:cs="Arial"/>
                <w:lang w:val="es-ES_tradnl"/>
              </w:rPr>
              <w:t xml:space="preserve"> Vivienda sin drenaje y sin pavimento, mensuales</w:t>
            </w:r>
          </w:p>
        </w:tc>
        <w:tc>
          <w:tcPr>
            <w:tcW w:w="2835" w:type="dxa"/>
            <w:gridSpan w:val="2"/>
            <w:vAlign w:val="center"/>
          </w:tcPr>
          <w:p w14:paraId="7998ABA9"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$100</w:t>
            </w:r>
          </w:p>
        </w:tc>
      </w:tr>
      <w:tr w:rsidR="00BC46BC" w:rsidRPr="002250A5" w14:paraId="706DC3D2" w14:textId="77777777" w:rsidTr="00D348EA">
        <w:tc>
          <w:tcPr>
            <w:tcW w:w="6379" w:type="dxa"/>
          </w:tcPr>
          <w:p w14:paraId="6A5D01E6" w14:textId="0C8AFB5A"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2</w:t>
            </w:r>
            <w:r w:rsidR="009C22E3">
              <w:rPr>
                <w:rFonts w:ascii="Century Gothic" w:hAnsi="Century Gothic" w:cs="Arial"/>
                <w:lang w:val="es-ES_tradnl"/>
              </w:rPr>
              <w:t>.</w:t>
            </w:r>
            <w:r w:rsidRPr="002250A5">
              <w:rPr>
                <w:rFonts w:ascii="Century Gothic" w:hAnsi="Century Gothic" w:cs="Arial"/>
                <w:lang w:val="es-ES_tradnl"/>
              </w:rPr>
              <w:t xml:space="preserve"> Vivienda sin drenaje y con pavimento, mensuales</w:t>
            </w:r>
          </w:p>
        </w:tc>
        <w:tc>
          <w:tcPr>
            <w:tcW w:w="2835" w:type="dxa"/>
            <w:gridSpan w:val="2"/>
          </w:tcPr>
          <w:p w14:paraId="0D1EC4BA"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$100</w:t>
            </w:r>
          </w:p>
        </w:tc>
      </w:tr>
      <w:tr w:rsidR="00BC46BC" w:rsidRPr="002250A5" w14:paraId="5CE8E5FC" w14:textId="77777777" w:rsidTr="00D348EA">
        <w:tc>
          <w:tcPr>
            <w:tcW w:w="6379" w:type="dxa"/>
          </w:tcPr>
          <w:p w14:paraId="3DFE4E98" w14:textId="77E9D8A3"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3</w:t>
            </w:r>
            <w:r w:rsidR="009C22E3">
              <w:rPr>
                <w:rFonts w:ascii="Century Gothic" w:hAnsi="Century Gothic" w:cs="Arial"/>
                <w:lang w:val="es-ES_tradnl"/>
              </w:rPr>
              <w:t>.</w:t>
            </w:r>
            <w:r w:rsidRPr="002250A5">
              <w:rPr>
                <w:rFonts w:ascii="Century Gothic" w:hAnsi="Century Gothic" w:cs="Arial"/>
                <w:lang w:val="es-ES_tradnl"/>
              </w:rPr>
              <w:t xml:space="preserve"> Vivienda con drenaje y con pavimento </w:t>
            </w:r>
          </w:p>
        </w:tc>
        <w:tc>
          <w:tcPr>
            <w:tcW w:w="2835" w:type="dxa"/>
            <w:gridSpan w:val="2"/>
            <w:vAlign w:val="center"/>
          </w:tcPr>
          <w:p w14:paraId="6019E812"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$100</w:t>
            </w:r>
          </w:p>
        </w:tc>
      </w:tr>
      <w:tr w:rsidR="00BC46BC" w:rsidRPr="002250A5" w14:paraId="2BA5C925" w14:textId="77777777" w:rsidTr="00D348EA">
        <w:tc>
          <w:tcPr>
            <w:tcW w:w="6379" w:type="dxa"/>
          </w:tcPr>
          <w:p w14:paraId="6DCBE084" w14:textId="6B222CC3"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4</w:t>
            </w:r>
            <w:r w:rsidR="009C22E3">
              <w:rPr>
                <w:rFonts w:ascii="Century Gothic" w:hAnsi="Century Gothic" w:cs="Arial"/>
                <w:lang w:val="es-ES_tradnl"/>
              </w:rPr>
              <w:t>.</w:t>
            </w:r>
            <w:r w:rsidRPr="002250A5">
              <w:rPr>
                <w:rFonts w:ascii="Century Gothic" w:hAnsi="Century Gothic" w:cs="Arial"/>
                <w:lang w:val="es-ES_tradnl"/>
              </w:rPr>
              <w:t xml:space="preserve"> Vivienda sin drenaje y sin pavimento mensuales (INAPAM)</w:t>
            </w:r>
          </w:p>
        </w:tc>
        <w:tc>
          <w:tcPr>
            <w:tcW w:w="2835" w:type="dxa"/>
            <w:gridSpan w:val="2"/>
            <w:vAlign w:val="center"/>
          </w:tcPr>
          <w:p w14:paraId="41711E57"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$50</w:t>
            </w:r>
          </w:p>
        </w:tc>
      </w:tr>
      <w:tr w:rsidR="00BC46BC" w:rsidRPr="002250A5" w14:paraId="098FFA05" w14:textId="77777777" w:rsidTr="00D348EA">
        <w:tc>
          <w:tcPr>
            <w:tcW w:w="6379" w:type="dxa"/>
          </w:tcPr>
          <w:p w14:paraId="12226C9B" w14:textId="6A555B04"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5</w:t>
            </w:r>
            <w:r w:rsidR="009C22E3">
              <w:rPr>
                <w:rFonts w:ascii="Century Gothic" w:hAnsi="Century Gothic" w:cs="Arial"/>
                <w:lang w:val="es-ES_tradnl"/>
              </w:rPr>
              <w:t>.</w:t>
            </w:r>
            <w:r w:rsidRPr="002250A5">
              <w:rPr>
                <w:rFonts w:ascii="Century Gothic" w:hAnsi="Century Gothic" w:cs="Arial"/>
                <w:lang w:val="es-ES_tradnl"/>
              </w:rPr>
              <w:t xml:space="preserve"> Vivienda sin drenaje y con pavimento mensuales (INAPAM)</w:t>
            </w:r>
          </w:p>
        </w:tc>
        <w:tc>
          <w:tcPr>
            <w:tcW w:w="2835" w:type="dxa"/>
            <w:gridSpan w:val="2"/>
            <w:vAlign w:val="center"/>
          </w:tcPr>
          <w:p w14:paraId="4DAD39D2"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$50</w:t>
            </w:r>
          </w:p>
        </w:tc>
      </w:tr>
      <w:tr w:rsidR="00BC46BC" w:rsidRPr="002250A5" w14:paraId="369753E9" w14:textId="77777777" w:rsidTr="00D348EA">
        <w:tc>
          <w:tcPr>
            <w:tcW w:w="6379" w:type="dxa"/>
          </w:tcPr>
          <w:p w14:paraId="7377454A" w14:textId="1F893C63"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6</w:t>
            </w:r>
            <w:r w:rsidR="009C22E3">
              <w:rPr>
                <w:rFonts w:ascii="Century Gothic" w:hAnsi="Century Gothic" w:cs="Arial"/>
                <w:lang w:val="es-ES_tradnl"/>
              </w:rPr>
              <w:t>.</w:t>
            </w:r>
            <w:r w:rsidRPr="002250A5">
              <w:rPr>
                <w:rFonts w:ascii="Century Gothic" w:hAnsi="Century Gothic" w:cs="Arial"/>
                <w:lang w:val="es-ES_tradnl"/>
              </w:rPr>
              <w:t xml:space="preserve"> Vivienda con drenaje y con pavimento (INAPAM)</w:t>
            </w:r>
          </w:p>
        </w:tc>
        <w:tc>
          <w:tcPr>
            <w:tcW w:w="2835" w:type="dxa"/>
            <w:gridSpan w:val="2"/>
            <w:vAlign w:val="center"/>
          </w:tcPr>
          <w:p w14:paraId="41AA1FEB"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$50</w:t>
            </w:r>
          </w:p>
        </w:tc>
      </w:tr>
      <w:tr w:rsidR="00BC46BC" w:rsidRPr="002250A5" w14:paraId="043CCFD9" w14:textId="77777777" w:rsidTr="00D348EA">
        <w:tc>
          <w:tcPr>
            <w:tcW w:w="6379" w:type="dxa"/>
          </w:tcPr>
          <w:p w14:paraId="667AEDCE" w14:textId="2A773193"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7</w:t>
            </w:r>
            <w:r w:rsidR="009C22E3">
              <w:rPr>
                <w:rFonts w:ascii="Century Gothic" w:hAnsi="Century Gothic" w:cs="Arial"/>
                <w:lang w:val="es-ES_tradnl"/>
              </w:rPr>
              <w:t>.</w:t>
            </w:r>
            <w:r w:rsidRPr="002250A5">
              <w:rPr>
                <w:rFonts w:ascii="Century Gothic" w:hAnsi="Century Gothic" w:cs="Arial"/>
                <w:lang w:val="es-ES_tradnl"/>
              </w:rPr>
              <w:t xml:space="preserve"> El alta de toma de agua potable</w:t>
            </w:r>
          </w:p>
        </w:tc>
        <w:tc>
          <w:tcPr>
            <w:tcW w:w="2835" w:type="dxa"/>
            <w:gridSpan w:val="2"/>
            <w:vAlign w:val="center"/>
          </w:tcPr>
          <w:p w14:paraId="1501E1B6"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$500</w:t>
            </w:r>
          </w:p>
        </w:tc>
      </w:tr>
      <w:tr w:rsidR="00BC46BC" w:rsidRPr="002250A5" w14:paraId="50C120E7" w14:textId="77777777" w:rsidTr="00D348EA">
        <w:tc>
          <w:tcPr>
            <w:tcW w:w="6379" w:type="dxa"/>
          </w:tcPr>
          <w:p w14:paraId="2BFE6B4F" w14:textId="730D2F8B" w:rsidR="00BC46BC" w:rsidRPr="002250A5" w:rsidRDefault="00BC46BC" w:rsidP="00283867">
            <w:pPr>
              <w:spacing w:before="60" w:line="360" w:lineRule="auto"/>
              <w:jc w:val="both"/>
              <w:rPr>
                <w:rFonts w:ascii="Century Gothic" w:hAnsi="Century Gothic" w:cs="Arial"/>
                <w:lang w:val="es-ES_tradnl"/>
              </w:rPr>
            </w:pPr>
            <w:r w:rsidRPr="002250A5">
              <w:rPr>
                <w:rFonts w:ascii="Century Gothic" w:hAnsi="Century Gothic" w:cs="Arial"/>
                <w:lang w:val="es-ES_tradnl"/>
              </w:rPr>
              <w:t>8</w:t>
            </w:r>
            <w:r w:rsidR="009C22E3">
              <w:rPr>
                <w:rFonts w:ascii="Century Gothic" w:hAnsi="Century Gothic" w:cs="Arial"/>
                <w:lang w:val="es-ES_tradnl"/>
              </w:rPr>
              <w:t>.</w:t>
            </w:r>
            <w:r w:rsidRPr="002250A5">
              <w:rPr>
                <w:rFonts w:ascii="Century Gothic" w:hAnsi="Century Gothic" w:cs="Arial"/>
                <w:lang w:val="es-ES_tradnl"/>
              </w:rPr>
              <w:t xml:space="preserve"> El alta de toma de agua potable (INAPAM)</w:t>
            </w:r>
          </w:p>
        </w:tc>
        <w:tc>
          <w:tcPr>
            <w:tcW w:w="2835" w:type="dxa"/>
            <w:gridSpan w:val="2"/>
            <w:vAlign w:val="center"/>
          </w:tcPr>
          <w:p w14:paraId="5A67875F"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$250</w:t>
            </w:r>
          </w:p>
        </w:tc>
      </w:tr>
      <w:tr w:rsidR="00BC46BC" w:rsidRPr="002250A5" w14:paraId="62E6B2F5" w14:textId="77777777" w:rsidTr="00D348EA">
        <w:trPr>
          <w:trHeight w:val="615"/>
        </w:trPr>
        <w:tc>
          <w:tcPr>
            <w:tcW w:w="6379" w:type="dxa"/>
          </w:tcPr>
          <w:p w14:paraId="6196B331" w14:textId="0492FD8F" w:rsidR="00BC46BC" w:rsidRPr="002250A5" w:rsidRDefault="00BC46BC" w:rsidP="00283867">
            <w:pPr>
              <w:spacing w:before="60" w:line="360" w:lineRule="auto"/>
              <w:jc w:val="both"/>
              <w:rPr>
                <w:rFonts w:ascii="Century Gothic" w:hAnsi="Century Gothic" w:cs="Arial"/>
                <w:b/>
                <w:lang w:val="es-ES_tradnl"/>
              </w:rPr>
            </w:pPr>
            <w:r w:rsidRPr="002250A5">
              <w:rPr>
                <w:rFonts w:ascii="Century Gothic" w:hAnsi="Century Gothic" w:cs="Arial"/>
                <w:lang w:val="es-ES_tradnl"/>
              </w:rPr>
              <w:t>9</w:t>
            </w:r>
            <w:r w:rsidR="009C22E3">
              <w:rPr>
                <w:rFonts w:ascii="Century Gothic" w:hAnsi="Century Gothic" w:cs="Arial"/>
                <w:lang w:val="es-ES_tradnl"/>
              </w:rPr>
              <w:t>.</w:t>
            </w:r>
            <w:r w:rsidRPr="002250A5">
              <w:rPr>
                <w:rFonts w:ascii="Century Gothic" w:hAnsi="Century Gothic" w:cs="Arial"/>
                <w:lang w:val="es-ES_tradnl"/>
              </w:rPr>
              <w:t xml:space="preserve"> Copia del recibo de agua potable </w:t>
            </w:r>
          </w:p>
        </w:tc>
        <w:tc>
          <w:tcPr>
            <w:tcW w:w="2835" w:type="dxa"/>
            <w:gridSpan w:val="2"/>
            <w:vAlign w:val="center"/>
          </w:tcPr>
          <w:p w14:paraId="6D655124" w14:textId="77777777" w:rsidR="00BC46BC" w:rsidRPr="002250A5" w:rsidRDefault="00BC46BC" w:rsidP="009C22E3">
            <w:pPr>
              <w:spacing w:before="60" w:line="360" w:lineRule="auto"/>
              <w:jc w:val="center"/>
              <w:rPr>
                <w:rFonts w:ascii="Century Gothic" w:hAnsi="Century Gothic" w:cs="Arial"/>
                <w:lang w:val="es-ES_tradnl"/>
              </w:rPr>
            </w:pPr>
            <w:r w:rsidRPr="002250A5">
              <w:rPr>
                <w:rFonts w:ascii="Century Gothic" w:hAnsi="Century Gothic" w:cs="Arial"/>
                <w:lang w:val="es-ES_tradnl"/>
              </w:rPr>
              <w:t>$50</w:t>
            </w:r>
          </w:p>
        </w:tc>
      </w:tr>
      <w:tr w:rsidR="00BC46BC" w:rsidRPr="002250A5" w14:paraId="74111A23" w14:textId="77777777" w:rsidTr="00D348EA">
        <w:tc>
          <w:tcPr>
            <w:tcW w:w="6379" w:type="dxa"/>
          </w:tcPr>
          <w:p w14:paraId="2310C8FB" w14:textId="68DC8F46" w:rsidR="00BC46BC" w:rsidRPr="002250A5" w:rsidRDefault="00BC46BC" w:rsidP="00283867">
            <w:pPr>
              <w:spacing w:line="360" w:lineRule="auto"/>
              <w:jc w:val="both"/>
              <w:rPr>
                <w:rFonts w:ascii="Century Gothic" w:hAnsi="Century Gothic" w:cs="Arial"/>
                <w:b/>
                <w:lang w:val="es-ES_tradnl"/>
              </w:rPr>
            </w:pPr>
            <w:r w:rsidRPr="002250A5">
              <w:rPr>
                <w:rFonts w:ascii="Century Gothic" w:hAnsi="Century Gothic" w:cs="Arial"/>
                <w:b/>
                <w:lang w:val="es-ES_tradnl"/>
              </w:rPr>
              <w:t>II.</w:t>
            </w:r>
            <w:r w:rsidR="009C22E3">
              <w:rPr>
                <w:rFonts w:ascii="Century Gothic" w:hAnsi="Century Gothic" w:cs="Arial"/>
                <w:b/>
                <w:lang w:val="es-ES_tradnl"/>
              </w:rPr>
              <w:t>1</w:t>
            </w:r>
            <w:r w:rsidRPr="002250A5">
              <w:rPr>
                <w:rFonts w:ascii="Century Gothic" w:hAnsi="Century Gothic" w:cs="Arial"/>
                <w:b/>
                <w:lang w:val="es-ES_tradnl"/>
              </w:rPr>
              <w:t>0 Por los derechos prestados por el área de catastro, se cobrarán las siguientes cuotas:</w:t>
            </w:r>
          </w:p>
        </w:tc>
        <w:tc>
          <w:tcPr>
            <w:tcW w:w="2835" w:type="dxa"/>
            <w:gridSpan w:val="2"/>
            <w:vAlign w:val="center"/>
          </w:tcPr>
          <w:p w14:paraId="55FB0C24" w14:textId="77777777" w:rsidR="00BC46BC" w:rsidRPr="002250A5" w:rsidRDefault="00BC46BC" w:rsidP="00283867">
            <w:pPr>
              <w:spacing w:line="360" w:lineRule="auto"/>
              <w:jc w:val="center"/>
              <w:rPr>
                <w:rFonts w:ascii="Century Gothic" w:hAnsi="Century Gothic" w:cs="Arial"/>
                <w:lang w:val="es-ES_tradnl"/>
              </w:rPr>
            </w:pPr>
          </w:p>
          <w:p w14:paraId="1B0D9B72" w14:textId="77777777" w:rsidR="00BC46BC" w:rsidRPr="002250A5" w:rsidRDefault="00BC46BC" w:rsidP="00283867">
            <w:pPr>
              <w:spacing w:line="360" w:lineRule="auto"/>
              <w:jc w:val="center"/>
              <w:rPr>
                <w:rFonts w:ascii="Century Gothic" w:hAnsi="Century Gothic" w:cs="Arial"/>
                <w:lang w:val="es-ES_tradnl"/>
              </w:rPr>
            </w:pPr>
          </w:p>
        </w:tc>
      </w:tr>
      <w:tr w:rsidR="00BC46BC" w:rsidRPr="002250A5" w14:paraId="390A3923" w14:textId="77777777" w:rsidTr="00D348EA">
        <w:trPr>
          <w:trHeight w:val="665"/>
        </w:trPr>
        <w:tc>
          <w:tcPr>
            <w:tcW w:w="6379" w:type="dxa"/>
          </w:tcPr>
          <w:p w14:paraId="4F24939F" w14:textId="77777777" w:rsidR="00BC46BC" w:rsidRPr="002250A5" w:rsidRDefault="00BC46BC" w:rsidP="00BC46BC">
            <w:pPr>
              <w:numPr>
                <w:ilvl w:val="0"/>
                <w:numId w:val="14"/>
              </w:numPr>
              <w:spacing w:line="360" w:lineRule="auto"/>
              <w:jc w:val="both"/>
              <w:rPr>
                <w:rFonts w:ascii="Century Gothic" w:hAnsi="Century Gothic" w:cs="Arial"/>
                <w:lang w:val="es-ES_tradnl"/>
              </w:rPr>
            </w:pPr>
            <w:r w:rsidRPr="002250A5">
              <w:rPr>
                <w:rFonts w:ascii="Century Gothic" w:hAnsi="Century Gothic" w:cs="Arial"/>
                <w:lang w:val="es-ES_tradnl"/>
              </w:rPr>
              <w:t xml:space="preserve">Imágenes Aero fotogramétricas o satelitales por hectárea. </w:t>
            </w:r>
          </w:p>
        </w:tc>
        <w:tc>
          <w:tcPr>
            <w:tcW w:w="2835" w:type="dxa"/>
            <w:gridSpan w:val="2"/>
            <w:vAlign w:val="center"/>
          </w:tcPr>
          <w:p w14:paraId="49400B9C"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$168.73</w:t>
            </w:r>
          </w:p>
        </w:tc>
      </w:tr>
      <w:tr w:rsidR="00BC46BC" w:rsidRPr="002250A5" w14:paraId="6ACA2225" w14:textId="77777777" w:rsidTr="00D348EA">
        <w:tc>
          <w:tcPr>
            <w:tcW w:w="6379" w:type="dxa"/>
          </w:tcPr>
          <w:p w14:paraId="583EC8E8" w14:textId="77777777" w:rsidR="00BC46BC" w:rsidRPr="002250A5" w:rsidRDefault="00BC46BC" w:rsidP="00BC46BC">
            <w:pPr>
              <w:numPr>
                <w:ilvl w:val="0"/>
                <w:numId w:val="14"/>
              </w:numPr>
              <w:spacing w:before="60" w:line="360" w:lineRule="auto"/>
              <w:jc w:val="both"/>
              <w:rPr>
                <w:rFonts w:ascii="Century Gothic" w:hAnsi="Century Gothic" w:cs="Arial"/>
                <w:lang w:val="es-ES_tradnl"/>
              </w:rPr>
            </w:pPr>
            <w:r w:rsidRPr="002250A5">
              <w:rPr>
                <w:rFonts w:ascii="Century Gothic" w:hAnsi="Century Gothic" w:cs="Arial"/>
                <w:lang w:val="es-ES_tradnl"/>
              </w:rPr>
              <w:t xml:space="preserve">Cartografía urbana o rústica por hectárea. </w:t>
            </w:r>
          </w:p>
        </w:tc>
        <w:tc>
          <w:tcPr>
            <w:tcW w:w="2835" w:type="dxa"/>
            <w:gridSpan w:val="2"/>
            <w:vAlign w:val="center"/>
          </w:tcPr>
          <w:p w14:paraId="7BAE5A46"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$168.73</w:t>
            </w:r>
          </w:p>
        </w:tc>
      </w:tr>
      <w:tr w:rsidR="00BC46BC" w:rsidRPr="002250A5" w14:paraId="587D9F07" w14:textId="77777777" w:rsidTr="00D348EA">
        <w:tc>
          <w:tcPr>
            <w:tcW w:w="6379" w:type="dxa"/>
          </w:tcPr>
          <w:p w14:paraId="678CC2E0" w14:textId="77777777" w:rsidR="00BC46BC" w:rsidRPr="002250A5" w:rsidRDefault="00BC46BC" w:rsidP="00BC46BC">
            <w:pPr>
              <w:numPr>
                <w:ilvl w:val="0"/>
                <w:numId w:val="14"/>
              </w:numPr>
              <w:spacing w:before="60" w:line="360" w:lineRule="auto"/>
              <w:jc w:val="both"/>
              <w:rPr>
                <w:rFonts w:ascii="Century Gothic" w:hAnsi="Century Gothic" w:cs="Arial"/>
                <w:lang w:val="es-ES_tradnl"/>
              </w:rPr>
            </w:pPr>
            <w:r w:rsidRPr="002250A5">
              <w:rPr>
                <w:rFonts w:ascii="Century Gothic" w:hAnsi="Century Gothic" w:cs="Arial"/>
                <w:lang w:val="es-ES_tradnl"/>
              </w:rPr>
              <w:lastRenderedPageBreak/>
              <w:t>Expedición de planos catastrales por predio.</w:t>
            </w:r>
          </w:p>
        </w:tc>
        <w:tc>
          <w:tcPr>
            <w:tcW w:w="2835" w:type="dxa"/>
            <w:gridSpan w:val="2"/>
            <w:vAlign w:val="center"/>
          </w:tcPr>
          <w:p w14:paraId="1E1CF8B3"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$200.00</w:t>
            </w:r>
          </w:p>
        </w:tc>
      </w:tr>
      <w:tr w:rsidR="00BC46BC" w:rsidRPr="002250A5" w14:paraId="7BDF4D89" w14:textId="77777777" w:rsidTr="00D348EA">
        <w:tc>
          <w:tcPr>
            <w:tcW w:w="6379" w:type="dxa"/>
          </w:tcPr>
          <w:p w14:paraId="664AABA1" w14:textId="77777777" w:rsidR="00BC46BC" w:rsidRPr="002250A5" w:rsidRDefault="00BC46BC" w:rsidP="00BC46BC">
            <w:pPr>
              <w:numPr>
                <w:ilvl w:val="0"/>
                <w:numId w:val="14"/>
              </w:numPr>
              <w:spacing w:before="60" w:line="360" w:lineRule="auto"/>
              <w:jc w:val="both"/>
              <w:rPr>
                <w:rFonts w:ascii="Century Gothic" w:hAnsi="Century Gothic" w:cs="Arial"/>
                <w:lang w:val="es-ES_tradnl"/>
              </w:rPr>
            </w:pPr>
            <w:r w:rsidRPr="002250A5">
              <w:rPr>
                <w:rFonts w:ascii="Century Gothic" w:hAnsi="Century Gothic" w:cs="Arial"/>
                <w:lang w:val="es-ES_tradnl"/>
              </w:rPr>
              <w:t>Copia de planos catastrales históricos.</w:t>
            </w:r>
          </w:p>
        </w:tc>
        <w:tc>
          <w:tcPr>
            <w:tcW w:w="2835" w:type="dxa"/>
            <w:gridSpan w:val="2"/>
            <w:vAlign w:val="center"/>
          </w:tcPr>
          <w:p w14:paraId="59A72264"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$200</w:t>
            </w:r>
          </w:p>
        </w:tc>
      </w:tr>
      <w:tr w:rsidR="00BC46BC" w:rsidRPr="002250A5" w14:paraId="637C53AA" w14:textId="77777777" w:rsidTr="00D348EA">
        <w:tc>
          <w:tcPr>
            <w:tcW w:w="6379" w:type="dxa"/>
          </w:tcPr>
          <w:p w14:paraId="40AE8099" w14:textId="77777777" w:rsidR="00BC46BC" w:rsidRPr="002250A5" w:rsidRDefault="00BC46BC" w:rsidP="00BC46BC">
            <w:pPr>
              <w:numPr>
                <w:ilvl w:val="0"/>
                <w:numId w:val="14"/>
              </w:numPr>
              <w:spacing w:before="60" w:line="360" w:lineRule="auto"/>
              <w:jc w:val="both"/>
              <w:rPr>
                <w:rFonts w:ascii="Century Gothic" w:hAnsi="Century Gothic" w:cs="Arial"/>
                <w:lang w:val="es-ES_tradnl"/>
              </w:rPr>
            </w:pPr>
            <w:r w:rsidRPr="002250A5">
              <w:rPr>
                <w:rFonts w:ascii="Century Gothic" w:hAnsi="Century Gothic" w:cs="Arial"/>
                <w:lang w:val="es-ES_tradnl"/>
              </w:rPr>
              <w:t>Cédula de valuación catastral por predio.</w:t>
            </w:r>
          </w:p>
        </w:tc>
        <w:tc>
          <w:tcPr>
            <w:tcW w:w="2835" w:type="dxa"/>
            <w:gridSpan w:val="2"/>
            <w:vAlign w:val="center"/>
          </w:tcPr>
          <w:p w14:paraId="018842EE"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$200</w:t>
            </w:r>
          </w:p>
        </w:tc>
      </w:tr>
      <w:tr w:rsidR="00BC46BC" w:rsidRPr="002250A5" w14:paraId="689F6D34" w14:textId="77777777" w:rsidTr="00D348EA">
        <w:tc>
          <w:tcPr>
            <w:tcW w:w="6379" w:type="dxa"/>
          </w:tcPr>
          <w:p w14:paraId="447EFEE0" w14:textId="1511C119" w:rsidR="00BC46BC" w:rsidRPr="002250A5" w:rsidRDefault="00BC46BC" w:rsidP="000E00BC">
            <w:pPr>
              <w:spacing w:line="312" w:lineRule="auto"/>
              <w:jc w:val="both"/>
              <w:rPr>
                <w:rFonts w:ascii="Century Gothic" w:hAnsi="Century Gothic" w:cs="Calibri"/>
                <w:b/>
              </w:rPr>
            </w:pPr>
            <w:r w:rsidRPr="002250A5">
              <w:rPr>
                <w:rFonts w:ascii="Century Gothic" w:hAnsi="Century Gothic" w:cs="Calibri"/>
                <w:b/>
              </w:rPr>
              <w:t>II.</w:t>
            </w:r>
            <w:r w:rsidR="00EC1ACE">
              <w:rPr>
                <w:rFonts w:ascii="Century Gothic" w:hAnsi="Century Gothic" w:cs="Calibri"/>
                <w:b/>
              </w:rPr>
              <w:t>1</w:t>
            </w:r>
            <w:r w:rsidRPr="002250A5">
              <w:rPr>
                <w:rFonts w:ascii="Century Gothic" w:hAnsi="Century Gothic" w:cs="Calibri"/>
                <w:b/>
              </w:rPr>
              <w:t>1 Por la inscripción y refrendo de peritos valuadores y catastrales, se pagarán los derechos conforme a las siguientes cuotas:</w:t>
            </w:r>
          </w:p>
        </w:tc>
        <w:tc>
          <w:tcPr>
            <w:tcW w:w="2835" w:type="dxa"/>
            <w:gridSpan w:val="2"/>
            <w:vAlign w:val="center"/>
          </w:tcPr>
          <w:p w14:paraId="5704A79F" w14:textId="77777777" w:rsidR="00BC46BC" w:rsidRPr="002250A5" w:rsidRDefault="00BC46BC" w:rsidP="000E00BC">
            <w:pPr>
              <w:spacing w:line="312" w:lineRule="auto"/>
              <w:jc w:val="center"/>
              <w:rPr>
                <w:rFonts w:ascii="Century Gothic" w:hAnsi="Century Gothic" w:cs="Arial"/>
                <w:lang w:val="es-ES_tradnl"/>
              </w:rPr>
            </w:pPr>
          </w:p>
        </w:tc>
      </w:tr>
      <w:tr w:rsidR="00BC46BC" w:rsidRPr="002250A5" w14:paraId="286A6E5F" w14:textId="77777777" w:rsidTr="00D348EA">
        <w:tc>
          <w:tcPr>
            <w:tcW w:w="6379" w:type="dxa"/>
          </w:tcPr>
          <w:p w14:paraId="472D5A0D" w14:textId="29D6E3D8" w:rsidR="00BC46BC" w:rsidRPr="002250A5" w:rsidRDefault="00BC46BC" w:rsidP="000E00BC">
            <w:pPr>
              <w:spacing w:line="288" w:lineRule="auto"/>
              <w:jc w:val="both"/>
              <w:rPr>
                <w:rFonts w:ascii="Century Gothic" w:hAnsi="Century Gothic" w:cs="Calibri"/>
              </w:rPr>
            </w:pPr>
            <w:r w:rsidRPr="002250A5">
              <w:rPr>
                <w:rFonts w:ascii="Century Gothic" w:hAnsi="Century Gothic" w:cs="Calibri"/>
              </w:rPr>
              <w:t>1</w:t>
            </w:r>
            <w:r w:rsidR="00EC1ACE">
              <w:rPr>
                <w:rFonts w:ascii="Century Gothic" w:hAnsi="Century Gothic" w:cs="Calibri"/>
              </w:rPr>
              <w:t>.</w:t>
            </w:r>
            <w:r w:rsidRPr="002250A5">
              <w:rPr>
                <w:rFonts w:ascii="Century Gothic" w:hAnsi="Century Gothic" w:cs="Calibri"/>
              </w:rPr>
              <w:t xml:space="preserve"> Por la inscripción en el padrón de peritos valuadores y catastrales a cargo de la dirección de catastro:</w:t>
            </w:r>
          </w:p>
        </w:tc>
        <w:tc>
          <w:tcPr>
            <w:tcW w:w="2835" w:type="dxa"/>
            <w:gridSpan w:val="2"/>
            <w:vAlign w:val="center"/>
          </w:tcPr>
          <w:p w14:paraId="31E48FB9" w14:textId="77777777" w:rsidR="00BC46BC" w:rsidRPr="002250A5" w:rsidRDefault="00BC46BC" w:rsidP="000E00BC">
            <w:pPr>
              <w:spacing w:before="60" w:line="288" w:lineRule="auto"/>
              <w:jc w:val="center"/>
              <w:rPr>
                <w:rFonts w:ascii="Century Gothic" w:hAnsi="Century Gothic" w:cs="Arial"/>
                <w:lang w:val="es-ES_tradnl"/>
              </w:rPr>
            </w:pPr>
            <w:r w:rsidRPr="002250A5">
              <w:rPr>
                <w:rFonts w:ascii="Century Gothic" w:hAnsi="Century Gothic" w:cs="Arial"/>
                <w:lang w:val="es-ES_tradnl"/>
              </w:rPr>
              <w:t>15.0 UMAS</w:t>
            </w:r>
          </w:p>
        </w:tc>
      </w:tr>
      <w:tr w:rsidR="00BC46BC" w:rsidRPr="002250A5" w14:paraId="52AC39C2" w14:textId="77777777" w:rsidTr="00D348EA">
        <w:tc>
          <w:tcPr>
            <w:tcW w:w="6379" w:type="dxa"/>
          </w:tcPr>
          <w:p w14:paraId="1618F4E7" w14:textId="77777777"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La constancia de inscripción estará vigente durante el ejercicio fiscal en el que fue expedida.</w:t>
            </w:r>
          </w:p>
        </w:tc>
        <w:tc>
          <w:tcPr>
            <w:tcW w:w="2835" w:type="dxa"/>
            <w:gridSpan w:val="2"/>
            <w:vAlign w:val="center"/>
          </w:tcPr>
          <w:p w14:paraId="5677F2D8"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71C2AE9B" w14:textId="77777777" w:rsidTr="00D348EA">
        <w:tc>
          <w:tcPr>
            <w:tcW w:w="6379" w:type="dxa"/>
          </w:tcPr>
          <w:p w14:paraId="3430B9E5" w14:textId="02C70EAE" w:rsidR="00BC46BC" w:rsidRPr="002250A5" w:rsidRDefault="00BC46BC" w:rsidP="000E00BC">
            <w:pPr>
              <w:spacing w:line="288" w:lineRule="auto"/>
              <w:jc w:val="both"/>
              <w:rPr>
                <w:rFonts w:ascii="Century Gothic" w:hAnsi="Century Gothic" w:cs="Calibri"/>
              </w:rPr>
            </w:pPr>
            <w:r w:rsidRPr="002250A5">
              <w:rPr>
                <w:rFonts w:ascii="Century Gothic" w:hAnsi="Century Gothic" w:cs="Calibri"/>
              </w:rPr>
              <w:t>2</w:t>
            </w:r>
            <w:r w:rsidR="00EC1ACE">
              <w:rPr>
                <w:rFonts w:ascii="Century Gothic" w:hAnsi="Century Gothic" w:cs="Calibri"/>
              </w:rPr>
              <w:t>.</w:t>
            </w:r>
            <w:r w:rsidRPr="002250A5">
              <w:rPr>
                <w:rFonts w:ascii="Century Gothic" w:hAnsi="Century Gothic" w:cs="Calibri"/>
              </w:rPr>
              <w:t xml:space="preserve"> Por el refrendo anual del registro en el padrón de peritos valuadores y catastrales a cargo de la dirección de catastro: </w:t>
            </w:r>
          </w:p>
        </w:tc>
        <w:tc>
          <w:tcPr>
            <w:tcW w:w="2835" w:type="dxa"/>
            <w:gridSpan w:val="2"/>
            <w:vAlign w:val="center"/>
          </w:tcPr>
          <w:p w14:paraId="4C5847AE" w14:textId="77777777" w:rsidR="00BC46BC" w:rsidRPr="002250A5" w:rsidRDefault="00BC46BC" w:rsidP="000E00BC">
            <w:pPr>
              <w:spacing w:before="60" w:line="288" w:lineRule="auto"/>
              <w:jc w:val="center"/>
              <w:rPr>
                <w:rFonts w:ascii="Century Gothic" w:hAnsi="Century Gothic" w:cs="Arial"/>
                <w:lang w:val="es-ES_tradnl"/>
              </w:rPr>
            </w:pPr>
            <w:r w:rsidRPr="002250A5">
              <w:rPr>
                <w:rFonts w:ascii="Century Gothic" w:hAnsi="Century Gothic" w:cs="Arial"/>
                <w:lang w:val="es-ES_tradnl"/>
              </w:rPr>
              <w:t>8.0 UMAS</w:t>
            </w:r>
          </w:p>
        </w:tc>
      </w:tr>
      <w:tr w:rsidR="00BC46BC" w:rsidRPr="002250A5" w14:paraId="5DEC824E" w14:textId="77777777" w:rsidTr="00D348EA">
        <w:tc>
          <w:tcPr>
            <w:tcW w:w="6379" w:type="dxa"/>
          </w:tcPr>
          <w:p w14:paraId="54B16CB0" w14:textId="3127814E"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3</w:t>
            </w:r>
            <w:r w:rsidR="00EC1ACE">
              <w:rPr>
                <w:rFonts w:ascii="Century Gothic" w:hAnsi="Century Gothic" w:cs="Calibri"/>
              </w:rPr>
              <w:t>.</w:t>
            </w:r>
            <w:r w:rsidRPr="002250A5">
              <w:rPr>
                <w:rFonts w:ascii="Century Gothic" w:hAnsi="Century Gothic" w:cs="Calibri"/>
              </w:rPr>
              <w:t xml:space="preserve"> Por la constancia de inscripción de peritos valuadores y catastrales.</w:t>
            </w:r>
          </w:p>
        </w:tc>
        <w:tc>
          <w:tcPr>
            <w:tcW w:w="2835" w:type="dxa"/>
            <w:gridSpan w:val="2"/>
            <w:vAlign w:val="center"/>
          </w:tcPr>
          <w:p w14:paraId="35A389DC"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6.0 UMAS</w:t>
            </w:r>
          </w:p>
        </w:tc>
      </w:tr>
      <w:tr w:rsidR="00BC46BC" w:rsidRPr="002250A5" w14:paraId="76E0B129" w14:textId="77777777" w:rsidTr="00D348EA">
        <w:tc>
          <w:tcPr>
            <w:tcW w:w="6379" w:type="dxa"/>
          </w:tcPr>
          <w:p w14:paraId="6F7E2D3C" w14:textId="1598FF1B" w:rsidR="00BC46BC" w:rsidRPr="002250A5" w:rsidRDefault="00BC46BC" w:rsidP="00283867">
            <w:pPr>
              <w:spacing w:line="360" w:lineRule="auto"/>
              <w:jc w:val="both"/>
              <w:rPr>
                <w:rFonts w:ascii="Century Gothic" w:hAnsi="Century Gothic" w:cs="Calibri"/>
                <w:b/>
              </w:rPr>
            </w:pPr>
            <w:r w:rsidRPr="002250A5">
              <w:rPr>
                <w:rFonts w:ascii="Century Gothic" w:hAnsi="Century Gothic" w:cs="Calibri"/>
                <w:b/>
              </w:rPr>
              <w:t>II.</w:t>
            </w:r>
            <w:r w:rsidR="00EC1ACE">
              <w:rPr>
                <w:rFonts w:ascii="Century Gothic" w:hAnsi="Century Gothic" w:cs="Calibri"/>
                <w:b/>
              </w:rPr>
              <w:t>1</w:t>
            </w:r>
            <w:r w:rsidRPr="002250A5">
              <w:rPr>
                <w:rFonts w:ascii="Century Gothic" w:hAnsi="Century Gothic" w:cs="Calibri"/>
                <w:b/>
              </w:rPr>
              <w:t>2 Por certificaciones, autorizaciones, constancias y registros.</w:t>
            </w:r>
          </w:p>
        </w:tc>
        <w:tc>
          <w:tcPr>
            <w:tcW w:w="2835" w:type="dxa"/>
            <w:gridSpan w:val="2"/>
            <w:vAlign w:val="center"/>
          </w:tcPr>
          <w:p w14:paraId="569A41F1"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0D684F29" w14:textId="77777777" w:rsidTr="00D348EA">
        <w:tc>
          <w:tcPr>
            <w:tcW w:w="6379" w:type="dxa"/>
          </w:tcPr>
          <w:p w14:paraId="24F96057" w14:textId="77777777"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1. Por la elaboración de avalúos o dictámenes de valor referido del inmueble, para efectos de traslación de dominio, a petición del interesado, se pagarán los derechos conforme a las siguientes cuotas:</w:t>
            </w:r>
          </w:p>
        </w:tc>
        <w:tc>
          <w:tcPr>
            <w:tcW w:w="2835" w:type="dxa"/>
            <w:gridSpan w:val="2"/>
            <w:vAlign w:val="center"/>
          </w:tcPr>
          <w:p w14:paraId="0DF1B98F"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 al millar del valor del inmueble</w:t>
            </w:r>
          </w:p>
        </w:tc>
      </w:tr>
      <w:tr w:rsidR="00BC46BC" w:rsidRPr="002250A5" w14:paraId="34A8B010" w14:textId="77777777" w:rsidTr="00D348EA">
        <w:tc>
          <w:tcPr>
            <w:tcW w:w="6379" w:type="dxa"/>
          </w:tcPr>
          <w:p w14:paraId="75B191D0" w14:textId="77777777"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lastRenderedPageBreak/>
              <w:t>2. Por la certificación de avalúos o dictámenes de valor elaborados por valuadores externos al municipio, se pagarán los derechos conforme a la siguiente cuota:</w:t>
            </w:r>
          </w:p>
        </w:tc>
        <w:tc>
          <w:tcPr>
            <w:tcW w:w="2835" w:type="dxa"/>
            <w:gridSpan w:val="2"/>
            <w:vAlign w:val="center"/>
          </w:tcPr>
          <w:p w14:paraId="3833C210"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0.3 al millar del valor certificado</w:t>
            </w:r>
          </w:p>
        </w:tc>
      </w:tr>
      <w:tr w:rsidR="00BC46BC" w:rsidRPr="002250A5" w14:paraId="6487C5C8" w14:textId="77777777" w:rsidTr="00D348EA">
        <w:tc>
          <w:tcPr>
            <w:tcW w:w="6379" w:type="dxa"/>
          </w:tcPr>
          <w:p w14:paraId="60BA61CE" w14:textId="7B530AE5" w:rsidR="00BC46BC" w:rsidRPr="002250A5" w:rsidRDefault="00BC46BC" w:rsidP="00283867">
            <w:pPr>
              <w:spacing w:line="360" w:lineRule="auto"/>
              <w:jc w:val="both"/>
              <w:rPr>
                <w:rFonts w:ascii="Century Gothic" w:hAnsi="Century Gothic" w:cs="Calibri"/>
                <w:b/>
              </w:rPr>
            </w:pPr>
            <w:r w:rsidRPr="002250A5">
              <w:rPr>
                <w:rFonts w:ascii="Century Gothic" w:hAnsi="Century Gothic" w:cs="Calibri"/>
                <w:b/>
              </w:rPr>
              <w:t>II.</w:t>
            </w:r>
            <w:r w:rsidR="00EC1ACE">
              <w:rPr>
                <w:rFonts w:ascii="Century Gothic" w:hAnsi="Century Gothic" w:cs="Calibri"/>
                <w:b/>
              </w:rPr>
              <w:t>1</w:t>
            </w:r>
            <w:r w:rsidRPr="002250A5">
              <w:rPr>
                <w:rFonts w:ascii="Century Gothic" w:hAnsi="Century Gothic" w:cs="Calibri"/>
                <w:b/>
              </w:rPr>
              <w:t>3 Por expedición de c</w:t>
            </w:r>
            <w:r w:rsidR="003C7782">
              <w:rPr>
                <w:rFonts w:ascii="Century Gothic" w:hAnsi="Century Gothic" w:cs="Calibri"/>
                <w:b/>
              </w:rPr>
              <w:t>é</w:t>
            </w:r>
            <w:r w:rsidRPr="002250A5">
              <w:rPr>
                <w:rFonts w:ascii="Century Gothic" w:hAnsi="Century Gothic" w:cs="Calibri"/>
                <w:b/>
              </w:rPr>
              <w:t>dula catastral, se pagarán los derechos conforme a las siguientes cuotas:</w:t>
            </w:r>
          </w:p>
        </w:tc>
        <w:tc>
          <w:tcPr>
            <w:tcW w:w="2835" w:type="dxa"/>
            <w:gridSpan w:val="2"/>
            <w:vAlign w:val="center"/>
          </w:tcPr>
          <w:p w14:paraId="69470495"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0B42E65F" w14:textId="77777777" w:rsidTr="00D348EA">
        <w:tc>
          <w:tcPr>
            <w:tcW w:w="6379" w:type="dxa"/>
          </w:tcPr>
          <w:p w14:paraId="47BB7AF3" w14:textId="731DBC78"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1</w:t>
            </w:r>
            <w:r w:rsidR="00EC1ACE">
              <w:rPr>
                <w:rFonts w:ascii="Century Gothic" w:hAnsi="Century Gothic" w:cs="Calibri"/>
              </w:rPr>
              <w:t>.</w:t>
            </w:r>
            <w:r w:rsidRPr="002250A5">
              <w:rPr>
                <w:rFonts w:ascii="Century Gothic" w:hAnsi="Century Gothic" w:cs="Calibri"/>
              </w:rPr>
              <w:t xml:space="preserve"> Constancia de no inscripción</w:t>
            </w:r>
          </w:p>
        </w:tc>
        <w:tc>
          <w:tcPr>
            <w:tcW w:w="2835" w:type="dxa"/>
            <w:gridSpan w:val="2"/>
            <w:vAlign w:val="center"/>
          </w:tcPr>
          <w:p w14:paraId="7E688853"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2.0 UMAS</w:t>
            </w:r>
          </w:p>
        </w:tc>
      </w:tr>
      <w:tr w:rsidR="00BC46BC" w:rsidRPr="002250A5" w14:paraId="23CEF714" w14:textId="77777777" w:rsidTr="00D348EA">
        <w:tc>
          <w:tcPr>
            <w:tcW w:w="6379" w:type="dxa"/>
          </w:tcPr>
          <w:p w14:paraId="208C74B3" w14:textId="13938655"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2</w:t>
            </w:r>
            <w:r w:rsidR="00EC1ACE">
              <w:rPr>
                <w:rFonts w:ascii="Century Gothic" w:hAnsi="Century Gothic" w:cs="Calibri"/>
              </w:rPr>
              <w:t>.</w:t>
            </w:r>
            <w:r w:rsidRPr="002250A5">
              <w:rPr>
                <w:rFonts w:ascii="Century Gothic" w:hAnsi="Century Gothic" w:cs="Calibri"/>
              </w:rPr>
              <w:t xml:space="preserve"> C</w:t>
            </w:r>
            <w:r w:rsidR="003C7782">
              <w:rPr>
                <w:rFonts w:ascii="Century Gothic" w:hAnsi="Century Gothic" w:cs="Calibri"/>
              </w:rPr>
              <w:t>é</w:t>
            </w:r>
            <w:r w:rsidRPr="002250A5">
              <w:rPr>
                <w:rFonts w:ascii="Century Gothic" w:hAnsi="Century Gothic" w:cs="Calibri"/>
              </w:rPr>
              <w:t>dula catastral, por predio/ clave catastral</w:t>
            </w:r>
          </w:p>
        </w:tc>
        <w:tc>
          <w:tcPr>
            <w:tcW w:w="2835" w:type="dxa"/>
            <w:gridSpan w:val="2"/>
            <w:vAlign w:val="center"/>
          </w:tcPr>
          <w:p w14:paraId="4765B49E"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2.0 UMAS</w:t>
            </w:r>
          </w:p>
        </w:tc>
      </w:tr>
      <w:tr w:rsidR="00BC46BC" w:rsidRPr="002250A5" w14:paraId="795FFBD3" w14:textId="77777777" w:rsidTr="00D348EA">
        <w:tc>
          <w:tcPr>
            <w:tcW w:w="6379" w:type="dxa"/>
          </w:tcPr>
          <w:p w14:paraId="55E98066" w14:textId="0F6DE4A7"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3</w:t>
            </w:r>
            <w:r w:rsidR="00EC1ACE">
              <w:rPr>
                <w:rFonts w:ascii="Century Gothic" w:hAnsi="Century Gothic" w:cs="Calibri"/>
              </w:rPr>
              <w:t>.</w:t>
            </w:r>
            <w:r w:rsidRPr="002250A5">
              <w:rPr>
                <w:rFonts w:ascii="Century Gothic" w:hAnsi="Century Gothic" w:cs="Calibri"/>
              </w:rPr>
              <w:t xml:space="preserve"> Por la expedición de constancia de No adeudo del impuesto predial</w:t>
            </w:r>
          </w:p>
        </w:tc>
        <w:tc>
          <w:tcPr>
            <w:tcW w:w="2835" w:type="dxa"/>
            <w:gridSpan w:val="2"/>
            <w:vAlign w:val="center"/>
          </w:tcPr>
          <w:p w14:paraId="79EFA37D"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1.5 UMAS</w:t>
            </w:r>
          </w:p>
        </w:tc>
      </w:tr>
      <w:tr w:rsidR="00BC46BC" w:rsidRPr="002250A5" w14:paraId="7038DD55" w14:textId="77777777" w:rsidTr="00D348EA">
        <w:tc>
          <w:tcPr>
            <w:tcW w:w="6379" w:type="dxa"/>
          </w:tcPr>
          <w:p w14:paraId="724CD2F2" w14:textId="6D12E6B2" w:rsidR="00BC46BC" w:rsidRPr="002250A5" w:rsidRDefault="00BC46BC" w:rsidP="00283867">
            <w:pPr>
              <w:spacing w:line="360" w:lineRule="auto"/>
              <w:jc w:val="both"/>
              <w:rPr>
                <w:rFonts w:ascii="Century Gothic" w:hAnsi="Century Gothic" w:cs="Calibri"/>
                <w:b/>
              </w:rPr>
            </w:pPr>
            <w:r w:rsidRPr="002250A5">
              <w:rPr>
                <w:rFonts w:ascii="Century Gothic" w:hAnsi="Century Gothic" w:cs="Calibri"/>
                <w:b/>
              </w:rPr>
              <w:t>II.</w:t>
            </w:r>
            <w:r w:rsidR="00EC1ACE">
              <w:rPr>
                <w:rFonts w:ascii="Century Gothic" w:hAnsi="Century Gothic" w:cs="Calibri"/>
                <w:b/>
              </w:rPr>
              <w:t>1</w:t>
            </w:r>
            <w:r w:rsidRPr="002250A5">
              <w:rPr>
                <w:rFonts w:ascii="Century Gothic" w:hAnsi="Century Gothic" w:cs="Calibri"/>
                <w:b/>
              </w:rPr>
              <w:t>4 Por la expedición de duplicados o copia simple de documentos que obran en el archivo físico de la dirección de catastro y forman parte del expediente del predio, se pagarán los derechos conforme a las siguientes cuotas:</w:t>
            </w:r>
          </w:p>
        </w:tc>
        <w:tc>
          <w:tcPr>
            <w:tcW w:w="2835" w:type="dxa"/>
            <w:gridSpan w:val="2"/>
            <w:vAlign w:val="center"/>
          </w:tcPr>
          <w:p w14:paraId="08459384"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609A09B3" w14:textId="77777777" w:rsidTr="00D348EA">
        <w:tc>
          <w:tcPr>
            <w:tcW w:w="6379" w:type="dxa"/>
          </w:tcPr>
          <w:p w14:paraId="508FF06D" w14:textId="06FB90F0"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1</w:t>
            </w:r>
            <w:r w:rsidR="00EC1ACE">
              <w:rPr>
                <w:rFonts w:ascii="Century Gothic" w:hAnsi="Century Gothic" w:cs="Calibri"/>
              </w:rPr>
              <w:t>.</w:t>
            </w:r>
            <w:r w:rsidRPr="002250A5">
              <w:rPr>
                <w:rFonts w:ascii="Century Gothic" w:hAnsi="Century Gothic" w:cs="Calibri"/>
              </w:rPr>
              <w:t xml:space="preserve"> Por la expedición de duplicado o copia simple del comprobante de pago del impuesto predial.</w:t>
            </w:r>
          </w:p>
        </w:tc>
        <w:tc>
          <w:tcPr>
            <w:tcW w:w="2835" w:type="dxa"/>
            <w:gridSpan w:val="2"/>
            <w:vAlign w:val="center"/>
          </w:tcPr>
          <w:p w14:paraId="3D076AD4"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0.5 UMAS</w:t>
            </w:r>
          </w:p>
        </w:tc>
      </w:tr>
      <w:tr w:rsidR="00BC46BC" w:rsidRPr="002250A5" w14:paraId="003F293A" w14:textId="77777777" w:rsidTr="00D348EA">
        <w:tc>
          <w:tcPr>
            <w:tcW w:w="6379" w:type="dxa"/>
          </w:tcPr>
          <w:p w14:paraId="10730B32" w14:textId="51EF19E3"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2</w:t>
            </w:r>
            <w:r w:rsidR="00EC1ACE">
              <w:rPr>
                <w:rFonts w:ascii="Century Gothic" w:hAnsi="Century Gothic" w:cs="Calibri"/>
              </w:rPr>
              <w:t>.</w:t>
            </w:r>
            <w:r w:rsidRPr="002250A5">
              <w:rPr>
                <w:rFonts w:ascii="Century Gothic" w:hAnsi="Century Gothic" w:cs="Calibri"/>
              </w:rPr>
              <w:t xml:space="preserve"> Por la expedición de duplicado o copia simple de la constancia de declaración del impuesto sobre traslación de dominio.</w:t>
            </w:r>
          </w:p>
        </w:tc>
        <w:tc>
          <w:tcPr>
            <w:tcW w:w="2835" w:type="dxa"/>
            <w:gridSpan w:val="2"/>
            <w:vAlign w:val="center"/>
          </w:tcPr>
          <w:p w14:paraId="2881379C"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0.5 UMAS</w:t>
            </w:r>
          </w:p>
        </w:tc>
      </w:tr>
      <w:tr w:rsidR="00BC46BC" w:rsidRPr="002250A5" w14:paraId="5B4D4C45" w14:textId="77777777" w:rsidTr="00D348EA">
        <w:tc>
          <w:tcPr>
            <w:tcW w:w="6379" w:type="dxa"/>
          </w:tcPr>
          <w:p w14:paraId="121D4979" w14:textId="3D8D0B43"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lastRenderedPageBreak/>
              <w:t>3</w:t>
            </w:r>
            <w:r w:rsidR="00EC1ACE">
              <w:rPr>
                <w:rFonts w:ascii="Century Gothic" w:hAnsi="Century Gothic" w:cs="Calibri"/>
              </w:rPr>
              <w:t>.</w:t>
            </w:r>
            <w:r w:rsidRPr="002250A5">
              <w:rPr>
                <w:rFonts w:ascii="Century Gothic" w:hAnsi="Century Gothic" w:cs="Calibri"/>
              </w:rPr>
              <w:t xml:space="preserve"> Por la expedición de duplicado o copia simple de plano catastral en tamaño carta, oficio o doble carta.</w:t>
            </w:r>
          </w:p>
        </w:tc>
        <w:tc>
          <w:tcPr>
            <w:tcW w:w="2835" w:type="dxa"/>
            <w:gridSpan w:val="2"/>
            <w:vAlign w:val="center"/>
          </w:tcPr>
          <w:p w14:paraId="089871AA"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1.5 UMAS</w:t>
            </w:r>
          </w:p>
        </w:tc>
      </w:tr>
      <w:tr w:rsidR="00BC46BC" w:rsidRPr="002250A5" w14:paraId="3DA7638E" w14:textId="77777777" w:rsidTr="00D348EA">
        <w:tc>
          <w:tcPr>
            <w:tcW w:w="6379" w:type="dxa"/>
          </w:tcPr>
          <w:p w14:paraId="3F73EA55" w14:textId="560E8AB9" w:rsidR="00BC46BC" w:rsidRPr="002250A5" w:rsidRDefault="00EC1ACE" w:rsidP="00283867">
            <w:pPr>
              <w:spacing w:line="360" w:lineRule="auto"/>
              <w:jc w:val="both"/>
              <w:rPr>
                <w:rFonts w:ascii="Century Gothic" w:hAnsi="Century Gothic" w:cs="Calibri"/>
              </w:rPr>
            </w:pPr>
            <w:r>
              <w:rPr>
                <w:rFonts w:ascii="Century Gothic" w:hAnsi="Century Gothic" w:cs="Calibri"/>
              </w:rPr>
              <w:t xml:space="preserve">4. </w:t>
            </w:r>
            <w:r w:rsidR="00BC46BC" w:rsidRPr="002250A5">
              <w:rPr>
                <w:rFonts w:ascii="Century Gothic" w:hAnsi="Century Gothic" w:cs="Calibri"/>
              </w:rPr>
              <w:t>Por la expedición de copias certificadas de los documentos enlistados anteriormente, se adicionará:</w:t>
            </w:r>
          </w:p>
        </w:tc>
        <w:tc>
          <w:tcPr>
            <w:tcW w:w="2835" w:type="dxa"/>
            <w:gridSpan w:val="2"/>
            <w:vAlign w:val="center"/>
          </w:tcPr>
          <w:p w14:paraId="5CF1A72D"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1.0 UMAS</w:t>
            </w:r>
          </w:p>
        </w:tc>
      </w:tr>
      <w:tr w:rsidR="00BC46BC" w:rsidRPr="002250A5" w14:paraId="194610B7" w14:textId="77777777" w:rsidTr="00D348EA">
        <w:tc>
          <w:tcPr>
            <w:tcW w:w="6379" w:type="dxa"/>
          </w:tcPr>
          <w:p w14:paraId="4DBD5006" w14:textId="44855808" w:rsidR="00BC46BC" w:rsidRPr="002250A5" w:rsidRDefault="00BC46BC" w:rsidP="00283867">
            <w:pPr>
              <w:spacing w:line="360" w:lineRule="auto"/>
              <w:jc w:val="both"/>
              <w:rPr>
                <w:rFonts w:ascii="Century Gothic" w:hAnsi="Century Gothic" w:cs="Calibri"/>
                <w:b/>
              </w:rPr>
            </w:pPr>
            <w:r w:rsidRPr="002250A5">
              <w:rPr>
                <w:rFonts w:ascii="Century Gothic" w:hAnsi="Century Gothic" w:cs="Calibri"/>
                <w:b/>
              </w:rPr>
              <w:t>II.</w:t>
            </w:r>
            <w:r w:rsidR="00EC1ACE">
              <w:rPr>
                <w:rFonts w:ascii="Century Gothic" w:hAnsi="Century Gothic" w:cs="Calibri"/>
                <w:b/>
              </w:rPr>
              <w:t>1</w:t>
            </w:r>
            <w:r w:rsidRPr="002250A5">
              <w:rPr>
                <w:rFonts w:ascii="Century Gothic" w:hAnsi="Century Gothic" w:cs="Calibri"/>
                <w:b/>
              </w:rPr>
              <w:t>5. Por el uso de la vía pública.</w:t>
            </w:r>
          </w:p>
          <w:p w14:paraId="78DE0EDD" w14:textId="77777777" w:rsidR="00BC46BC" w:rsidRPr="002250A5" w:rsidRDefault="00BC46BC" w:rsidP="00283867">
            <w:pPr>
              <w:spacing w:line="360" w:lineRule="auto"/>
              <w:jc w:val="both"/>
              <w:rPr>
                <w:rFonts w:ascii="Century Gothic" w:hAnsi="Century Gothic" w:cs="Calibri"/>
                <w:b/>
              </w:rPr>
            </w:pPr>
            <w:r w:rsidRPr="002250A5">
              <w:rPr>
                <w:rFonts w:ascii="Century Gothic" w:hAnsi="Century Gothic" w:cs="Calibri"/>
              </w:rPr>
              <w:t>Por el uso de la vía pública subterránea y aérea, se pagará el derecho de acuerdo a lo siguiente:</w:t>
            </w:r>
          </w:p>
        </w:tc>
        <w:tc>
          <w:tcPr>
            <w:tcW w:w="2835" w:type="dxa"/>
            <w:gridSpan w:val="2"/>
            <w:vAlign w:val="center"/>
          </w:tcPr>
          <w:p w14:paraId="79ED2234"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417FE7CF" w14:textId="77777777" w:rsidTr="00D348EA">
        <w:tc>
          <w:tcPr>
            <w:tcW w:w="6379" w:type="dxa"/>
          </w:tcPr>
          <w:p w14:paraId="2FFBFEA5" w14:textId="7ED36175"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1</w:t>
            </w:r>
            <w:r w:rsidR="00EC1ACE">
              <w:rPr>
                <w:rFonts w:ascii="Century Gothic" w:hAnsi="Century Gothic" w:cs="Calibri"/>
              </w:rPr>
              <w:t>.</w:t>
            </w:r>
            <w:r w:rsidRPr="002250A5">
              <w:rPr>
                <w:rFonts w:ascii="Century Gothic" w:hAnsi="Century Gothic" w:cs="Calibri"/>
              </w:rPr>
              <w:t xml:space="preserve"> Por metro lineal subterráneo</w:t>
            </w:r>
          </w:p>
        </w:tc>
        <w:tc>
          <w:tcPr>
            <w:tcW w:w="2835" w:type="dxa"/>
            <w:gridSpan w:val="2"/>
            <w:vAlign w:val="center"/>
          </w:tcPr>
          <w:p w14:paraId="7164C253"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0.2 UMAS derecho anual</w:t>
            </w:r>
          </w:p>
        </w:tc>
      </w:tr>
      <w:tr w:rsidR="00BC46BC" w:rsidRPr="002250A5" w14:paraId="77E8AA5F" w14:textId="77777777" w:rsidTr="00D348EA">
        <w:tc>
          <w:tcPr>
            <w:tcW w:w="6379" w:type="dxa"/>
          </w:tcPr>
          <w:p w14:paraId="62ECBB33" w14:textId="56FF1974"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2</w:t>
            </w:r>
            <w:r w:rsidR="00EC1ACE">
              <w:rPr>
                <w:rFonts w:ascii="Century Gothic" w:hAnsi="Century Gothic" w:cs="Calibri"/>
              </w:rPr>
              <w:t>.</w:t>
            </w:r>
            <w:r w:rsidRPr="002250A5">
              <w:rPr>
                <w:rFonts w:ascii="Century Gothic" w:hAnsi="Century Gothic" w:cs="Calibri"/>
              </w:rPr>
              <w:t xml:space="preserve"> Por metro lineal aéreo</w:t>
            </w:r>
          </w:p>
        </w:tc>
        <w:tc>
          <w:tcPr>
            <w:tcW w:w="2835" w:type="dxa"/>
            <w:gridSpan w:val="2"/>
            <w:vAlign w:val="center"/>
          </w:tcPr>
          <w:p w14:paraId="2ED68CEA"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0.4 UMAS derecho anual</w:t>
            </w:r>
          </w:p>
        </w:tc>
      </w:tr>
      <w:tr w:rsidR="00BC46BC" w:rsidRPr="002250A5" w14:paraId="34AC5888" w14:textId="77777777" w:rsidTr="00D348EA">
        <w:tc>
          <w:tcPr>
            <w:tcW w:w="6379" w:type="dxa"/>
          </w:tcPr>
          <w:p w14:paraId="33DCF5A6" w14:textId="62E60D3D"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3</w:t>
            </w:r>
            <w:r w:rsidR="00EC1ACE">
              <w:rPr>
                <w:rFonts w:ascii="Century Gothic" w:hAnsi="Century Gothic" w:cs="Calibri"/>
              </w:rPr>
              <w:t>.</w:t>
            </w:r>
            <w:r w:rsidRPr="002250A5">
              <w:rPr>
                <w:rFonts w:ascii="Century Gothic" w:hAnsi="Century Gothic" w:cs="Calibri"/>
              </w:rPr>
              <w:t xml:space="preserve"> Instalación por poste</w:t>
            </w:r>
          </w:p>
        </w:tc>
        <w:tc>
          <w:tcPr>
            <w:tcW w:w="2835" w:type="dxa"/>
            <w:gridSpan w:val="2"/>
            <w:vAlign w:val="center"/>
          </w:tcPr>
          <w:p w14:paraId="3EC8B3F3"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100.00 UMAS por unidad, pago único.</w:t>
            </w:r>
          </w:p>
        </w:tc>
      </w:tr>
      <w:tr w:rsidR="00BC46BC" w:rsidRPr="002250A5" w14:paraId="1850377C" w14:textId="77777777" w:rsidTr="00D348EA">
        <w:tc>
          <w:tcPr>
            <w:tcW w:w="6379" w:type="dxa"/>
          </w:tcPr>
          <w:p w14:paraId="52CD186C" w14:textId="25CA7CF1"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4</w:t>
            </w:r>
            <w:r w:rsidR="00EC1ACE">
              <w:rPr>
                <w:rFonts w:ascii="Century Gothic" w:hAnsi="Century Gothic" w:cs="Calibri"/>
              </w:rPr>
              <w:t>.</w:t>
            </w:r>
            <w:r w:rsidRPr="002250A5">
              <w:rPr>
                <w:rFonts w:ascii="Century Gothic" w:hAnsi="Century Gothic" w:cs="Calibri"/>
              </w:rPr>
              <w:t xml:space="preserve"> Uso de la vía pública por poste</w:t>
            </w:r>
          </w:p>
        </w:tc>
        <w:tc>
          <w:tcPr>
            <w:tcW w:w="2835" w:type="dxa"/>
            <w:gridSpan w:val="2"/>
            <w:vAlign w:val="center"/>
          </w:tcPr>
          <w:p w14:paraId="212EB7DC"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5.0 UMAS derecho anual</w:t>
            </w:r>
          </w:p>
        </w:tc>
      </w:tr>
      <w:tr w:rsidR="00BC46BC" w:rsidRPr="002250A5" w14:paraId="4BC719D3" w14:textId="77777777" w:rsidTr="00D348EA">
        <w:tc>
          <w:tcPr>
            <w:tcW w:w="6379" w:type="dxa"/>
          </w:tcPr>
          <w:p w14:paraId="586D4B3D" w14:textId="058E67E2" w:rsidR="00BC46BC" w:rsidRPr="002250A5" w:rsidRDefault="00BC46BC" w:rsidP="00283867">
            <w:pPr>
              <w:spacing w:line="360" w:lineRule="auto"/>
              <w:jc w:val="both"/>
              <w:rPr>
                <w:rFonts w:ascii="Century Gothic" w:hAnsi="Century Gothic" w:cs="Calibri"/>
              </w:rPr>
            </w:pPr>
            <w:r w:rsidRPr="002250A5">
              <w:rPr>
                <w:rFonts w:ascii="Century Gothic" w:hAnsi="Century Gothic" w:cs="Calibri"/>
              </w:rPr>
              <w:t>5</w:t>
            </w:r>
            <w:r w:rsidR="00EC1ACE">
              <w:rPr>
                <w:rFonts w:ascii="Century Gothic" w:hAnsi="Century Gothic" w:cs="Calibri"/>
              </w:rPr>
              <w:t>.</w:t>
            </w:r>
            <w:r w:rsidRPr="002250A5">
              <w:rPr>
                <w:rFonts w:ascii="Century Gothic" w:hAnsi="Century Gothic" w:cs="Calibri"/>
              </w:rPr>
              <w:t xml:space="preserve"> Por estructuras verticales de dimensiones mayores a un poste. Ejemplo: postes troncocónicos, torres estructurales para alta y media tensión</w:t>
            </w:r>
          </w:p>
        </w:tc>
        <w:tc>
          <w:tcPr>
            <w:tcW w:w="2835" w:type="dxa"/>
            <w:gridSpan w:val="2"/>
            <w:vAlign w:val="center"/>
          </w:tcPr>
          <w:p w14:paraId="73EC5007"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100.00 UMAS pago único por unidad</w:t>
            </w:r>
          </w:p>
        </w:tc>
      </w:tr>
      <w:tr w:rsidR="00BC46BC" w:rsidRPr="002250A5" w14:paraId="3CB1C0F3" w14:textId="77777777" w:rsidTr="00D348EA">
        <w:tc>
          <w:tcPr>
            <w:tcW w:w="6379" w:type="dxa"/>
          </w:tcPr>
          <w:p w14:paraId="7752D03D" w14:textId="12B79F16" w:rsidR="00BC46BC" w:rsidRPr="002250A5" w:rsidRDefault="00EC1ACE" w:rsidP="00283867">
            <w:pPr>
              <w:spacing w:line="360" w:lineRule="auto"/>
              <w:jc w:val="both"/>
              <w:rPr>
                <w:rFonts w:ascii="Century Gothic" w:hAnsi="Century Gothic" w:cs="Calibri"/>
              </w:rPr>
            </w:pPr>
            <w:r>
              <w:rPr>
                <w:rFonts w:ascii="Century Gothic" w:hAnsi="Century Gothic" w:cs="Calibri"/>
              </w:rPr>
              <w:t>6.</w:t>
            </w:r>
            <w:r w:rsidR="00BC46BC" w:rsidRPr="002250A5">
              <w:rPr>
                <w:rFonts w:ascii="Century Gothic" w:hAnsi="Century Gothic" w:cs="Calibri"/>
              </w:rPr>
              <w:t xml:space="preserve"> Derechos por prestación de servicios</w:t>
            </w:r>
          </w:p>
        </w:tc>
        <w:tc>
          <w:tcPr>
            <w:tcW w:w="2835" w:type="dxa"/>
            <w:gridSpan w:val="2"/>
            <w:vAlign w:val="center"/>
          </w:tcPr>
          <w:p w14:paraId="3F0BA47A"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46ADEF99" w14:textId="77777777" w:rsidTr="00D348EA">
        <w:tc>
          <w:tcPr>
            <w:tcW w:w="6379" w:type="dxa"/>
          </w:tcPr>
          <w:p w14:paraId="0A4401F2" w14:textId="76C135FE" w:rsidR="00BC46BC" w:rsidRPr="002250A5" w:rsidRDefault="00EC1ACE" w:rsidP="00283867">
            <w:pPr>
              <w:spacing w:line="360" w:lineRule="auto"/>
              <w:jc w:val="both"/>
              <w:rPr>
                <w:rFonts w:ascii="Century Gothic" w:hAnsi="Century Gothic" w:cs="Calibri"/>
              </w:rPr>
            </w:pPr>
            <w:r>
              <w:rPr>
                <w:rFonts w:ascii="Century Gothic" w:hAnsi="Century Gothic" w:cs="Calibri"/>
              </w:rPr>
              <w:t>7.</w:t>
            </w:r>
            <w:r w:rsidR="00BC46BC" w:rsidRPr="002250A5">
              <w:rPr>
                <w:rFonts w:ascii="Century Gothic" w:hAnsi="Century Gothic" w:cs="Calibri"/>
              </w:rPr>
              <w:t xml:space="preserve"> Servicios de desarrollo urbano</w:t>
            </w:r>
          </w:p>
        </w:tc>
        <w:tc>
          <w:tcPr>
            <w:tcW w:w="2835" w:type="dxa"/>
            <w:gridSpan w:val="2"/>
            <w:vAlign w:val="center"/>
          </w:tcPr>
          <w:p w14:paraId="6E0B6851"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0828387F" w14:textId="77777777" w:rsidTr="00D348EA">
        <w:tc>
          <w:tcPr>
            <w:tcW w:w="6379" w:type="dxa"/>
          </w:tcPr>
          <w:p w14:paraId="19CDAA4F" w14:textId="73C40477" w:rsidR="00BC46BC" w:rsidRPr="002250A5" w:rsidRDefault="00EC1ACE" w:rsidP="00EC1ACE">
            <w:pPr>
              <w:spacing w:line="360" w:lineRule="auto"/>
              <w:jc w:val="both"/>
              <w:rPr>
                <w:rFonts w:ascii="Century Gothic" w:hAnsi="Century Gothic" w:cs="Calibri"/>
              </w:rPr>
            </w:pPr>
            <w:r>
              <w:rPr>
                <w:rFonts w:ascii="Century Gothic" w:hAnsi="Century Gothic" w:cs="Calibri"/>
              </w:rPr>
              <w:lastRenderedPageBreak/>
              <w:t xml:space="preserve">7.1. </w:t>
            </w:r>
            <w:r w:rsidR="00BC46BC" w:rsidRPr="002250A5">
              <w:rPr>
                <w:rFonts w:ascii="Century Gothic" w:hAnsi="Century Gothic" w:cs="Calibri"/>
              </w:rPr>
              <w:t>Por la expedición de constancia de Zonificación</w:t>
            </w:r>
          </w:p>
        </w:tc>
        <w:tc>
          <w:tcPr>
            <w:tcW w:w="2835" w:type="dxa"/>
            <w:gridSpan w:val="2"/>
            <w:vAlign w:val="center"/>
          </w:tcPr>
          <w:p w14:paraId="020B577E"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$350</w:t>
            </w:r>
          </w:p>
        </w:tc>
      </w:tr>
      <w:tr w:rsidR="00BC46BC" w:rsidRPr="002250A5" w14:paraId="17A4BF78" w14:textId="77777777" w:rsidTr="00D348EA">
        <w:tc>
          <w:tcPr>
            <w:tcW w:w="6379" w:type="dxa"/>
          </w:tcPr>
          <w:p w14:paraId="0A0C0AB4" w14:textId="7B70F12D" w:rsidR="00BC46BC" w:rsidRPr="002250A5" w:rsidRDefault="00EC1ACE" w:rsidP="00EC1ACE">
            <w:pPr>
              <w:spacing w:line="360" w:lineRule="auto"/>
              <w:jc w:val="both"/>
              <w:rPr>
                <w:rFonts w:ascii="Century Gothic" w:hAnsi="Century Gothic" w:cs="Calibri"/>
              </w:rPr>
            </w:pPr>
            <w:r>
              <w:rPr>
                <w:rFonts w:ascii="Century Gothic" w:hAnsi="Century Gothic" w:cs="Calibri"/>
              </w:rPr>
              <w:t xml:space="preserve">7.2. </w:t>
            </w:r>
            <w:r w:rsidR="00BC46BC" w:rsidRPr="002250A5">
              <w:rPr>
                <w:rFonts w:ascii="Century Gothic" w:hAnsi="Century Gothic" w:cs="Calibri"/>
              </w:rPr>
              <w:t>Por la expedición de constancia de alineamiento del predio</w:t>
            </w:r>
          </w:p>
        </w:tc>
        <w:tc>
          <w:tcPr>
            <w:tcW w:w="2835" w:type="dxa"/>
            <w:gridSpan w:val="2"/>
            <w:vAlign w:val="center"/>
          </w:tcPr>
          <w:p w14:paraId="0B034618"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$500</w:t>
            </w:r>
          </w:p>
        </w:tc>
      </w:tr>
      <w:tr w:rsidR="00BC46BC" w:rsidRPr="002250A5" w14:paraId="252CD6D5" w14:textId="77777777" w:rsidTr="00D348EA">
        <w:tc>
          <w:tcPr>
            <w:tcW w:w="6379" w:type="dxa"/>
          </w:tcPr>
          <w:p w14:paraId="26522CBD" w14:textId="439E5357" w:rsidR="00BC46BC" w:rsidRPr="002250A5" w:rsidRDefault="00EC1ACE" w:rsidP="00EC1ACE">
            <w:pPr>
              <w:spacing w:line="360" w:lineRule="auto"/>
              <w:jc w:val="both"/>
              <w:rPr>
                <w:rFonts w:ascii="Century Gothic" w:hAnsi="Century Gothic" w:cs="Calibri"/>
              </w:rPr>
            </w:pPr>
            <w:r>
              <w:rPr>
                <w:rFonts w:ascii="Century Gothic" w:hAnsi="Century Gothic" w:cs="Calibri"/>
              </w:rPr>
              <w:t xml:space="preserve">7.3. </w:t>
            </w:r>
            <w:r w:rsidR="00BC46BC" w:rsidRPr="002250A5">
              <w:rPr>
                <w:rFonts w:ascii="Century Gothic" w:hAnsi="Century Gothic" w:cs="Calibri"/>
              </w:rPr>
              <w:t>Por la expedición de licencia de funcionamiento</w:t>
            </w:r>
          </w:p>
        </w:tc>
        <w:tc>
          <w:tcPr>
            <w:tcW w:w="2835" w:type="dxa"/>
            <w:gridSpan w:val="2"/>
            <w:vAlign w:val="center"/>
          </w:tcPr>
          <w:p w14:paraId="398B0432"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$3211</w:t>
            </w:r>
          </w:p>
        </w:tc>
      </w:tr>
      <w:tr w:rsidR="00BC46BC" w:rsidRPr="002250A5" w14:paraId="25B10FFA" w14:textId="77777777" w:rsidTr="00D348EA">
        <w:trPr>
          <w:trHeight w:val="428"/>
        </w:trPr>
        <w:tc>
          <w:tcPr>
            <w:tcW w:w="6379" w:type="dxa"/>
          </w:tcPr>
          <w:p w14:paraId="443A714F" w14:textId="58A1E0D6" w:rsidR="00BC46BC" w:rsidRPr="002250A5" w:rsidRDefault="00EC1ACE" w:rsidP="00EC1ACE">
            <w:pPr>
              <w:spacing w:line="360" w:lineRule="auto"/>
              <w:jc w:val="both"/>
              <w:rPr>
                <w:rFonts w:ascii="Century Gothic" w:hAnsi="Century Gothic" w:cs="Calibri"/>
              </w:rPr>
            </w:pPr>
            <w:r>
              <w:rPr>
                <w:rFonts w:ascii="Century Gothic" w:hAnsi="Century Gothic" w:cs="Calibri"/>
              </w:rPr>
              <w:t xml:space="preserve">7.4. </w:t>
            </w:r>
            <w:r w:rsidR="00BC46BC" w:rsidRPr="002250A5">
              <w:rPr>
                <w:rFonts w:ascii="Century Gothic" w:hAnsi="Century Gothic" w:cs="Calibri"/>
              </w:rPr>
              <w:t>Por licencia de instalación de anuncios</w:t>
            </w:r>
          </w:p>
        </w:tc>
        <w:tc>
          <w:tcPr>
            <w:tcW w:w="2835" w:type="dxa"/>
            <w:gridSpan w:val="2"/>
            <w:vAlign w:val="center"/>
          </w:tcPr>
          <w:p w14:paraId="1119CBED"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$1250</w:t>
            </w:r>
          </w:p>
        </w:tc>
      </w:tr>
      <w:tr w:rsidR="00BC46BC" w:rsidRPr="002250A5" w14:paraId="019BA841" w14:textId="77777777" w:rsidTr="00D348EA">
        <w:trPr>
          <w:trHeight w:val="407"/>
        </w:trPr>
        <w:tc>
          <w:tcPr>
            <w:tcW w:w="6379" w:type="dxa"/>
            <w:vAlign w:val="center"/>
          </w:tcPr>
          <w:p w14:paraId="259F37F3" w14:textId="77777777" w:rsidR="003C7782" w:rsidRPr="003C7782" w:rsidRDefault="003C7782" w:rsidP="00283867">
            <w:pPr>
              <w:spacing w:before="60" w:line="360" w:lineRule="auto"/>
              <w:jc w:val="both"/>
              <w:rPr>
                <w:rFonts w:ascii="Century Gothic" w:hAnsi="Century Gothic" w:cs="Arial"/>
                <w:b/>
                <w:color w:val="000000"/>
                <w:sz w:val="16"/>
                <w:szCs w:val="16"/>
                <w:lang w:eastAsia="es-MX"/>
              </w:rPr>
            </w:pPr>
          </w:p>
          <w:p w14:paraId="507C1935" w14:textId="0A9F8ADF" w:rsidR="00BC46BC" w:rsidRPr="002250A5" w:rsidRDefault="00BC46BC" w:rsidP="00283867">
            <w:pPr>
              <w:spacing w:before="60" w:line="360" w:lineRule="auto"/>
              <w:jc w:val="both"/>
              <w:rPr>
                <w:rFonts w:ascii="Century Gothic" w:hAnsi="Century Gothic" w:cs="Arial"/>
                <w:b/>
                <w:color w:val="000000"/>
                <w:lang w:eastAsia="es-MX"/>
              </w:rPr>
            </w:pPr>
            <w:r w:rsidRPr="002250A5">
              <w:rPr>
                <w:rFonts w:ascii="Century Gothic" w:hAnsi="Century Gothic" w:cs="Arial"/>
                <w:b/>
                <w:color w:val="000000"/>
                <w:lang w:eastAsia="es-MX"/>
              </w:rPr>
              <w:t>III. PRODUCTOS</w:t>
            </w:r>
          </w:p>
        </w:tc>
        <w:tc>
          <w:tcPr>
            <w:tcW w:w="2835" w:type="dxa"/>
            <w:gridSpan w:val="2"/>
            <w:vAlign w:val="center"/>
          </w:tcPr>
          <w:p w14:paraId="43DFF3E0" w14:textId="77777777" w:rsidR="00BC46BC" w:rsidRPr="002250A5" w:rsidRDefault="00BC46BC" w:rsidP="00283867">
            <w:pPr>
              <w:spacing w:before="60" w:line="360" w:lineRule="auto"/>
              <w:jc w:val="center"/>
              <w:rPr>
                <w:rFonts w:ascii="Century Gothic" w:hAnsi="Century Gothic" w:cs="Arial"/>
                <w:bCs/>
                <w:color w:val="000000"/>
                <w:lang w:eastAsia="es-MX"/>
              </w:rPr>
            </w:pPr>
          </w:p>
        </w:tc>
      </w:tr>
      <w:tr w:rsidR="00BC46BC" w:rsidRPr="002250A5" w14:paraId="42220F2C" w14:textId="77777777" w:rsidTr="00D348EA">
        <w:tc>
          <w:tcPr>
            <w:tcW w:w="6379" w:type="dxa"/>
            <w:vAlign w:val="center"/>
          </w:tcPr>
          <w:p w14:paraId="4B926ADA" w14:textId="77777777" w:rsidR="00BC46BC" w:rsidRPr="002250A5" w:rsidRDefault="00BC46BC" w:rsidP="00283867">
            <w:pPr>
              <w:tabs>
                <w:tab w:val="left" w:pos="2040"/>
              </w:tabs>
              <w:spacing w:before="60" w:line="360" w:lineRule="auto"/>
              <w:jc w:val="both"/>
              <w:rPr>
                <w:rFonts w:ascii="Century Gothic" w:hAnsi="Century Gothic" w:cs="Arial"/>
                <w:b/>
                <w:lang w:val="es-ES_tradnl"/>
              </w:rPr>
            </w:pPr>
            <w:r w:rsidRPr="002250A5">
              <w:rPr>
                <w:rFonts w:ascii="Century Gothic" w:hAnsi="Century Gothic" w:cs="Arial"/>
                <w:b/>
                <w:lang w:val="es-ES_tradnl"/>
              </w:rPr>
              <w:t>III.1 Arrendamiento de bienes inmuebles</w:t>
            </w:r>
          </w:p>
        </w:tc>
        <w:tc>
          <w:tcPr>
            <w:tcW w:w="2835" w:type="dxa"/>
            <w:gridSpan w:val="2"/>
            <w:vAlign w:val="center"/>
          </w:tcPr>
          <w:p w14:paraId="4B1A119A"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p>
        </w:tc>
      </w:tr>
      <w:tr w:rsidR="00BC46BC" w:rsidRPr="002250A5" w14:paraId="463B3A19" w14:textId="77777777" w:rsidTr="00D348EA">
        <w:tc>
          <w:tcPr>
            <w:tcW w:w="6379" w:type="dxa"/>
            <w:vAlign w:val="center"/>
          </w:tcPr>
          <w:p w14:paraId="2FACD6BD" w14:textId="054C8311" w:rsidR="00BC46BC" w:rsidRPr="002250A5" w:rsidRDefault="00BC46BC" w:rsidP="00283867">
            <w:pPr>
              <w:tabs>
                <w:tab w:val="left" w:pos="2040"/>
              </w:tabs>
              <w:spacing w:before="60" w:line="360" w:lineRule="auto"/>
              <w:jc w:val="both"/>
              <w:rPr>
                <w:rFonts w:ascii="Century Gothic" w:hAnsi="Century Gothic" w:cs="Arial"/>
                <w:lang w:val="es-ES_tradnl"/>
              </w:rPr>
            </w:pPr>
            <w:r w:rsidRPr="002250A5">
              <w:rPr>
                <w:rFonts w:ascii="Century Gothic" w:hAnsi="Century Gothic" w:cs="Arial"/>
                <w:lang w:val="es-ES_tradnl"/>
              </w:rPr>
              <w:t>1</w:t>
            </w:r>
            <w:r w:rsidR="00EC1ACE">
              <w:rPr>
                <w:rFonts w:ascii="Century Gothic" w:hAnsi="Century Gothic" w:cs="Arial"/>
                <w:lang w:val="es-ES_tradnl"/>
              </w:rPr>
              <w:t>.</w:t>
            </w:r>
            <w:r w:rsidRPr="002250A5">
              <w:rPr>
                <w:rFonts w:ascii="Century Gothic" w:hAnsi="Century Gothic" w:cs="Arial"/>
                <w:lang w:val="es-ES_tradnl"/>
              </w:rPr>
              <w:t xml:space="preserve"> Auditorio y gimnasio</w:t>
            </w:r>
          </w:p>
        </w:tc>
        <w:tc>
          <w:tcPr>
            <w:tcW w:w="2835" w:type="dxa"/>
            <w:gridSpan w:val="2"/>
            <w:vAlign w:val="center"/>
          </w:tcPr>
          <w:p w14:paraId="14B6DCA4"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r w:rsidRPr="002250A5">
              <w:rPr>
                <w:rFonts w:ascii="Century Gothic" w:hAnsi="Century Gothic" w:cs="Arial"/>
                <w:lang w:val="es-ES_tradnl"/>
              </w:rPr>
              <w:t>$2,500</w:t>
            </w:r>
          </w:p>
        </w:tc>
      </w:tr>
      <w:tr w:rsidR="00BC46BC" w:rsidRPr="002250A5" w14:paraId="67C79DEE" w14:textId="77777777" w:rsidTr="00D348EA">
        <w:tc>
          <w:tcPr>
            <w:tcW w:w="6379" w:type="dxa"/>
          </w:tcPr>
          <w:p w14:paraId="6930A599" w14:textId="11801BFB" w:rsidR="00BC46BC" w:rsidRPr="002250A5" w:rsidRDefault="00BC46BC" w:rsidP="00283867">
            <w:pPr>
              <w:spacing w:before="60" w:line="360" w:lineRule="auto"/>
              <w:rPr>
                <w:rFonts w:ascii="Century Gothic" w:hAnsi="Century Gothic" w:cs="Arial"/>
                <w:color w:val="000000"/>
              </w:rPr>
            </w:pPr>
            <w:r w:rsidRPr="002250A5">
              <w:rPr>
                <w:rFonts w:ascii="Century Gothic" w:hAnsi="Century Gothic" w:cs="Arial"/>
                <w:color w:val="000000"/>
              </w:rPr>
              <w:t>2</w:t>
            </w:r>
            <w:r w:rsidR="00EC1ACE">
              <w:rPr>
                <w:rFonts w:ascii="Century Gothic" w:hAnsi="Century Gothic" w:cs="Arial"/>
                <w:color w:val="000000"/>
              </w:rPr>
              <w:t>.</w:t>
            </w:r>
            <w:r w:rsidRPr="002250A5">
              <w:rPr>
                <w:rFonts w:ascii="Century Gothic" w:hAnsi="Century Gothic" w:cs="Arial"/>
                <w:color w:val="000000"/>
              </w:rPr>
              <w:t xml:space="preserve"> Permiso para eventos sociales</w:t>
            </w:r>
          </w:p>
        </w:tc>
        <w:tc>
          <w:tcPr>
            <w:tcW w:w="2835" w:type="dxa"/>
            <w:gridSpan w:val="2"/>
          </w:tcPr>
          <w:p w14:paraId="0A4DDA98"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$1,000</w:t>
            </w:r>
          </w:p>
        </w:tc>
      </w:tr>
      <w:tr w:rsidR="00BC46BC" w:rsidRPr="002250A5" w14:paraId="00FAF323" w14:textId="77777777" w:rsidTr="00D348EA">
        <w:tc>
          <w:tcPr>
            <w:tcW w:w="6379" w:type="dxa"/>
          </w:tcPr>
          <w:p w14:paraId="7002B3CF" w14:textId="26A8AB21" w:rsidR="00BC46BC" w:rsidRPr="002250A5" w:rsidRDefault="00BC46BC" w:rsidP="00283867">
            <w:pPr>
              <w:spacing w:before="60" w:line="360" w:lineRule="auto"/>
              <w:rPr>
                <w:rFonts w:ascii="Century Gothic" w:hAnsi="Century Gothic" w:cs="Arial"/>
                <w:color w:val="000000"/>
              </w:rPr>
            </w:pPr>
            <w:r w:rsidRPr="002250A5">
              <w:rPr>
                <w:rFonts w:ascii="Century Gothic" w:hAnsi="Century Gothic" w:cs="Arial"/>
                <w:color w:val="000000"/>
              </w:rPr>
              <w:t>3</w:t>
            </w:r>
            <w:r w:rsidR="00EC1ACE">
              <w:rPr>
                <w:rFonts w:ascii="Century Gothic" w:hAnsi="Century Gothic" w:cs="Arial"/>
                <w:color w:val="000000"/>
              </w:rPr>
              <w:t>.</w:t>
            </w:r>
            <w:r w:rsidRPr="002250A5">
              <w:rPr>
                <w:rFonts w:ascii="Century Gothic" w:hAnsi="Century Gothic" w:cs="Arial"/>
                <w:color w:val="000000"/>
              </w:rPr>
              <w:t xml:space="preserve"> Permiso para eventos recreativos </w:t>
            </w:r>
          </w:p>
        </w:tc>
        <w:tc>
          <w:tcPr>
            <w:tcW w:w="2835" w:type="dxa"/>
            <w:gridSpan w:val="2"/>
          </w:tcPr>
          <w:p w14:paraId="32B9122C"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$2,500</w:t>
            </w:r>
          </w:p>
        </w:tc>
      </w:tr>
      <w:tr w:rsidR="00BC46BC" w:rsidRPr="002250A5" w14:paraId="6425B2AA" w14:textId="77777777" w:rsidTr="00D348EA">
        <w:tc>
          <w:tcPr>
            <w:tcW w:w="6379" w:type="dxa"/>
          </w:tcPr>
          <w:p w14:paraId="364E2E54" w14:textId="3A08C788" w:rsidR="00BC46BC" w:rsidRPr="002250A5" w:rsidRDefault="00BC46BC" w:rsidP="00283867">
            <w:pPr>
              <w:spacing w:before="60" w:line="360" w:lineRule="auto"/>
              <w:rPr>
                <w:rFonts w:ascii="Century Gothic" w:hAnsi="Century Gothic" w:cs="Arial"/>
                <w:color w:val="000000"/>
              </w:rPr>
            </w:pPr>
            <w:r w:rsidRPr="002250A5">
              <w:rPr>
                <w:rFonts w:ascii="Century Gothic" w:hAnsi="Century Gothic" w:cs="Arial"/>
                <w:color w:val="000000"/>
              </w:rPr>
              <w:t>4</w:t>
            </w:r>
            <w:r w:rsidR="00EC1ACE">
              <w:rPr>
                <w:rFonts w:ascii="Century Gothic" w:hAnsi="Century Gothic" w:cs="Arial"/>
                <w:color w:val="000000"/>
              </w:rPr>
              <w:t>.</w:t>
            </w:r>
            <w:r w:rsidRPr="002250A5">
              <w:rPr>
                <w:rFonts w:ascii="Century Gothic" w:hAnsi="Century Gothic" w:cs="Arial"/>
                <w:color w:val="000000"/>
              </w:rPr>
              <w:t xml:space="preserve"> Salón de Usos Múltiples Colonia 1 de </w:t>
            </w:r>
            <w:r w:rsidR="001E24F1" w:rsidRPr="002250A5">
              <w:rPr>
                <w:rFonts w:ascii="Century Gothic" w:hAnsi="Century Gothic" w:cs="Arial"/>
                <w:color w:val="000000"/>
              </w:rPr>
              <w:t>mayo</w:t>
            </w:r>
          </w:p>
        </w:tc>
        <w:tc>
          <w:tcPr>
            <w:tcW w:w="2835" w:type="dxa"/>
            <w:gridSpan w:val="2"/>
          </w:tcPr>
          <w:p w14:paraId="70541139" w14:textId="77777777"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$5,000</w:t>
            </w:r>
          </w:p>
        </w:tc>
      </w:tr>
      <w:tr w:rsidR="00BC46BC" w:rsidRPr="002250A5" w14:paraId="2B61BF81" w14:textId="77777777" w:rsidTr="00D348EA">
        <w:tc>
          <w:tcPr>
            <w:tcW w:w="6379" w:type="dxa"/>
            <w:vAlign w:val="center"/>
          </w:tcPr>
          <w:p w14:paraId="168BC209" w14:textId="77777777" w:rsidR="003C7782" w:rsidRPr="003C7782" w:rsidRDefault="003C7782" w:rsidP="00283867">
            <w:pPr>
              <w:tabs>
                <w:tab w:val="left" w:pos="2040"/>
              </w:tabs>
              <w:spacing w:before="60" w:line="360" w:lineRule="auto"/>
              <w:jc w:val="both"/>
              <w:rPr>
                <w:rFonts w:ascii="Century Gothic" w:hAnsi="Century Gothic" w:cs="Arial"/>
                <w:b/>
                <w:sz w:val="16"/>
                <w:szCs w:val="16"/>
                <w:lang w:val="es-ES_tradnl"/>
              </w:rPr>
            </w:pPr>
          </w:p>
          <w:p w14:paraId="4B0B56D9" w14:textId="3BD5DCFE" w:rsidR="00BC46BC" w:rsidRPr="002250A5" w:rsidRDefault="00BC46BC" w:rsidP="00283867">
            <w:pPr>
              <w:tabs>
                <w:tab w:val="left" w:pos="2040"/>
              </w:tabs>
              <w:spacing w:before="60" w:line="360" w:lineRule="auto"/>
              <w:jc w:val="both"/>
              <w:rPr>
                <w:rFonts w:ascii="Century Gothic" w:hAnsi="Century Gothic" w:cs="Arial"/>
                <w:b/>
                <w:lang w:val="es-ES_tradnl"/>
              </w:rPr>
            </w:pPr>
            <w:r w:rsidRPr="002250A5">
              <w:rPr>
                <w:rFonts w:ascii="Century Gothic" w:hAnsi="Century Gothic" w:cs="Arial"/>
                <w:b/>
                <w:lang w:val="es-ES_tradnl"/>
              </w:rPr>
              <w:t>IV. APROVECHAMIENTOS</w:t>
            </w:r>
          </w:p>
        </w:tc>
        <w:tc>
          <w:tcPr>
            <w:tcW w:w="2835" w:type="dxa"/>
            <w:gridSpan w:val="2"/>
            <w:vAlign w:val="center"/>
          </w:tcPr>
          <w:p w14:paraId="0D0F9F5F" w14:textId="77777777" w:rsidR="00BC46BC" w:rsidRPr="002250A5" w:rsidRDefault="00BC46BC" w:rsidP="00283867">
            <w:pPr>
              <w:tabs>
                <w:tab w:val="left" w:pos="2040"/>
              </w:tabs>
              <w:spacing w:before="60" w:line="360" w:lineRule="auto"/>
              <w:ind w:left="70"/>
              <w:jc w:val="center"/>
              <w:rPr>
                <w:rFonts w:ascii="Century Gothic" w:hAnsi="Century Gothic" w:cs="Arial"/>
                <w:lang w:val="es-ES_tradnl"/>
              </w:rPr>
            </w:pPr>
          </w:p>
        </w:tc>
      </w:tr>
      <w:tr w:rsidR="00BC46BC" w:rsidRPr="002250A5" w14:paraId="0D360D86" w14:textId="77777777" w:rsidTr="00D348EA">
        <w:tc>
          <w:tcPr>
            <w:tcW w:w="6379" w:type="dxa"/>
          </w:tcPr>
          <w:p w14:paraId="4327B8F2" w14:textId="77777777" w:rsidR="00BC46BC" w:rsidRPr="002250A5" w:rsidRDefault="00BC46BC" w:rsidP="00283867">
            <w:pPr>
              <w:spacing w:line="360" w:lineRule="auto"/>
              <w:jc w:val="both"/>
              <w:rPr>
                <w:rFonts w:ascii="Century Gothic" w:hAnsi="Century Gothic" w:cs="Calibri"/>
                <w:b/>
              </w:rPr>
            </w:pPr>
            <w:r w:rsidRPr="002250A5">
              <w:rPr>
                <w:rFonts w:ascii="Century Gothic" w:hAnsi="Century Gothic" w:cs="Calibri"/>
                <w:b/>
              </w:rPr>
              <w:t xml:space="preserve">IV.1.- Multas de catastro </w:t>
            </w:r>
          </w:p>
          <w:p w14:paraId="65EEFA79" w14:textId="77777777" w:rsidR="00BC46BC" w:rsidRPr="002250A5" w:rsidRDefault="00BC46BC" w:rsidP="00283867">
            <w:pPr>
              <w:spacing w:line="360" w:lineRule="auto"/>
              <w:jc w:val="both"/>
              <w:rPr>
                <w:rFonts w:ascii="Century Gothic" w:hAnsi="Century Gothic" w:cs="Calibri"/>
                <w:b/>
              </w:rPr>
            </w:pPr>
            <w:r w:rsidRPr="002250A5">
              <w:rPr>
                <w:rFonts w:ascii="Century Gothic" w:hAnsi="Century Gothic" w:cs="Calibri"/>
              </w:rPr>
              <w:t>A los propietarios y poseedores de predios que incurran en las infracciones previstas en la Ley de Catastro del Estado de Chihuahua, se les aplicará una multa de conformidad con lo siguiente:</w:t>
            </w:r>
          </w:p>
        </w:tc>
        <w:tc>
          <w:tcPr>
            <w:tcW w:w="2835" w:type="dxa"/>
            <w:gridSpan w:val="2"/>
            <w:vAlign w:val="center"/>
          </w:tcPr>
          <w:p w14:paraId="1C0BD6A4"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1367ABF0" w14:textId="77777777" w:rsidTr="00D348EA">
        <w:tc>
          <w:tcPr>
            <w:tcW w:w="6379" w:type="dxa"/>
          </w:tcPr>
          <w:p w14:paraId="00AE84B2" w14:textId="77777777" w:rsidR="0044058A" w:rsidRDefault="0044058A" w:rsidP="0044058A">
            <w:pPr>
              <w:spacing w:line="360" w:lineRule="auto"/>
              <w:jc w:val="center"/>
              <w:rPr>
                <w:rFonts w:ascii="Century Gothic" w:hAnsi="Century Gothic" w:cs="Calibri"/>
              </w:rPr>
            </w:pPr>
          </w:p>
          <w:p w14:paraId="2AA716F2" w14:textId="77777777" w:rsidR="0044058A" w:rsidRDefault="0044058A" w:rsidP="0044058A">
            <w:pPr>
              <w:spacing w:line="360" w:lineRule="auto"/>
              <w:jc w:val="center"/>
              <w:rPr>
                <w:rFonts w:ascii="Century Gothic" w:hAnsi="Century Gothic" w:cs="Calibri"/>
              </w:rPr>
            </w:pPr>
          </w:p>
          <w:p w14:paraId="6DB18D24" w14:textId="422543CE" w:rsidR="00BC46BC" w:rsidRPr="002250A5" w:rsidRDefault="00BC46BC" w:rsidP="0044058A">
            <w:pPr>
              <w:spacing w:line="360" w:lineRule="auto"/>
              <w:jc w:val="center"/>
              <w:rPr>
                <w:rFonts w:ascii="Century Gothic" w:hAnsi="Century Gothic" w:cs="Calibri"/>
                <w:b/>
              </w:rPr>
            </w:pPr>
            <w:r w:rsidRPr="002250A5">
              <w:rPr>
                <w:rFonts w:ascii="Century Gothic" w:hAnsi="Century Gothic" w:cs="Calibri"/>
              </w:rPr>
              <w:t>Respecto a:</w:t>
            </w:r>
          </w:p>
        </w:tc>
        <w:tc>
          <w:tcPr>
            <w:tcW w:w="2835" w:type="dxa"/>
            <w:gridSpan w:val="2"/>
            <w:vAlign w:val="center"/>
          </w:tcPr>
          <w:p w14:paraId="4F809883"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Calibri"/>
              </w:rPr>
              <w:t>Número de veces de Unidad de Medida y Actualización (UMA)</w:t>
            </w:r>
          </w:p>
        </w:tc>
      </w:tr>
      <w:tr w:rsidR="00BC46BC" w:rsidRPr="002250A5" w14:paraId="7D3C5878" w14:textId="77777777" w:rsidTr="00D348EA">
        <w:tc>
          <w:tcPr>
            <w:tcW w:w="6379" w:type="dxa"/>
          </w:tcPr>
          <w:p w14:paraId="0B3BE192" w14:textId="7112A430" w:rsidR="00BC46BC" w:rsidRPr="002250A5" w:rsidRDefault="00EC1ACE" w:rsidP="00EC1ACE">
            <w:pPr>
              <w:spacing w:line="360" w:lineRule="auto"/>
              <w:ind w:left="1800"/>
              <w:rPr>
                <w:rFonts w:ascii="Century Gothic" w:hAnsi="Century Gothic" w:cs="Calibri"/>
                <w:b/>
              </w:rPr>
            </w:pPr>
            <w:r>
              <w:rPr>
                <w:rFonts w:ascii="Century Gothic" w:hAnsi="Century Gothic" w:cs="Calibri"/>
              </w:rPr>
              <w:t xml:space="preserve">        1. </w:t>
            </w:r>
            <w:r w:rsidR="00BC46BC" w:rsidRPr="002250A5">
              <w:rPr>
                <w:rFonts w:ascii="Century Gothic" w:hAnsi="Century Gothic" w:cs="Calibri"/>
              </w:rPr>
              <w:t>Predios Urbanos</w:t>
            </w:r>
          </w:p>
        </w:tc>
        <w:tc>
          <w:tcPr>
            <w:tcW w:w="2835" w:type="dxa"/>
            <w:gridSpan w:val="2"/>
            <w:vAlign w:val="center"/>
          </w:tcPr>
          <w:p w14:paraId="1349472E"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1ECABE6A" w14:textId="77777777" w:rsidTr="00D348EA">
        <w:tc>
          <w:tcPr>
            <w:tcW w:w="6379" w:type="dxa"/>
          </w:tcPr>
          <w:p w14:paraId="0F1AEC9B" w14:textId="77777777" w:rsidR="00BC46BC" w:rsidRPr="002250A5" w:rsidRDefault="00BC46BC" w:rsidP="00EC1ACE">
            <w:pPr>
              <w:numPr>
                <w:ilvl w:val="0"/>
                <w:numId w:val="21"/>
              </w:numPr>
              <w:spacing w:line="360" w:lineRule="auto"/>
              <w:jc w:val="center"/>
              <w:rPr>
                <w:rFonts w:ascii="Century Gothic" w:hAnsi="Century Gothic" w:cs="Calibri"/>
                <w:b/>
              </w:rPr>
            </w:pPr>
            <w:r w:rsidRPr="002250A5">
              <w:rPr>
                <w:rFonts w:ascii="Century Gothic" w:hAnsi="Century Gothic" w:cs="Calibri"/>
              </w:rPr>
              <w:t>Tasa 2 al millar</w:t>
            </w:r>
          </w:p>
        </w:tc>
        <w:tc>
          <w:tcPr>
            <w:tcW w:w="2835" w:type="dxa"/>
            <w:gridSpan w:val="2"/>
            <w:vAlign w:val="center"/>
          </w:tcPr>
          <w:p w14:paraId="16F3B746"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5</w:t>
            </w:r>
          </w:p>
        </w:tc>
      </w:tr>
      <w:tr w:rsidR="00BC46BC" w:rsidRPr="002250A5" w14:paraId="05493938" w14:textId="77777777" w:rsidTr="00D348EA">
        <w:tc>
          <w:tcPr>
            <w:tcW w:w="6379" w:type="dxa"/>
          </w:tcPr>
          <w:p w14:paraId="62F7B502" w14:textId="77777777" w:rsidR="00BC46BC" w:rsidRPr="002250A5" w:rsidRDefault="00BC46BC" w:rsidP="00EC1ACE">
            <w:pPr>
              <w:numPr>
                <w:ilvl w:val="0"/>
                <w:numId w:val="21"/>
              </w:numPr>
              <w:spacing w:line="360" w:lineRule="auto"/>
              <w:jc w:val="center"/>
              <w:rPr>
                <w:rFonts w:ascii="Century Gothic" w:hAnsi="Century Gothic" w:cs="Calibri"/>
                <w:b/>
              </w:rPr>
            </w:pPr>
            <w:r w:rsidRPr="002250A5">
              <w:rPr>
                <w:rFonts w:ascii="Century Gothic" w:hAnsi="Century Gothic" w:cs="Calibri"/>
              </w:rPr>
              <w:t>Tasa 3 al millar</w:t>
            </w:r>
          </w:p>
        </w:tc>
        <w:tc>
          <w:tcPr>
            <w:tcW w:w="2835" w:type="dxa"/>
            <w:gridSpan w:val="2"/>
            <w:vAlign w:val="center"/>
          </w:tcPr>
          <w:p w14:paraId="53E7F906"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10</w:t>
            </w:r>
          </w:p>
        </w:tc>
      </w:tr>
      <w:tr w:rsidR="00BC46BC" w:rsidRPr="002250A5" w14:paraId="49D7B80D" w14:textId="77777777" w:rsidTr="00D348EA">
        <w:tc>
          <w:tcPr>
            <w:tcW w:w="6379" w:type="dxa"/>
          </w:tcPr>
          <w:p w14:paraId="6524CB3E" w14:textId="77777777" w:rsidR="00BC46BC" w:rsidRPr="002250A5" w:rsidRDefault="00BC46BC" w:rsidP="00EC1ACE">
            <w:pPr>
              <w:numPr>
                <w:ilvl w:val="0"/>
                <w:numId w:val="21"/>
              </w:numPr>
              <w:spacing w:line="360" w:lineRule="auto"/>
              <w:jc w:val="center"/>
              <w:rPr>
                <w:rFonts w:ascii="Century Gothic" w:hAnsi="Century Gothic" w:cs="Calibri"/>
              </w:rPr>
            </w:pPr>
            <w:r w:rsidRPr="002250A5">
              <w:rPr>
                <w:rFonts w:ascii="Century Gothic" w:hAnsi="Century Gothic" w:cs="Calibri"/>
              </w:rPr>
              <w:t>Tasa 4 al millar</w:t>
            </w:r>
          </w:p>
        </w:tc>
        <w:tc>
          <w:tcPr>
            <w:tcW w:w="2835" w:type="dxa"/>
            <w:gridSpan w:val="2"/>
            <w:vAlign w:val="center"/>
          </w:tcPr>
          <w:p w14:paraId="4F9608AD"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15</w:t>
            </w:r>
          </w:p>
        </w:tc>
      </w:tr>
      <w:tr w:rsidR="00BC46BC" w:rsidRPr="002250A5" w14:paraId="1F304E89" w14:textId="77777777" w:rsidTr="00D348EA">
        <w:tc>
          <w:tcPr>
            <w:tcW w:w="6379" w:type="dxa"/>
          </w:tcPr>
          <w:p w14:paraId="73BCB771" w14:textId="77777777" w:rsidR="00BC46BC" w:rsidRPr="002250A5" w:rsidRDefault="00BC46BC" w:rsidP="00EC1ACE">
            <w:pPr>
              <w:numPr>
                <w:ilvl w:val="0"/>
                <w:numId w:val="21"/>
              </w:numPr>
              <w:spacing w:line="360" w:lineRule="auto"/>
              <w:jc w:val="center"/>
              <w:rPr>
                <w:rFonts w:ascii="Century Gothic" w:hAnsi="Century Gothic" w:cs="Calibri"/>
                <w:b/>
              </w:rPr>
            </w:pPr>
            <w:r w:rsidRPr="002250A5">
              <w:rPr>
                <w:rFonts w:ascii="Century Gothic" w:hAnsi="Century Gothic" w:cs="Calibri"/>
              </w:rPr>
              <w:t>Tasa 5 al millar</w:t>
            </w:r>
          </w:p>
        </w:tc>
        <w:tc>
          <w:tcPr>
            <w:tcW w:w="2835" w:type="dxa"/>
            <w:gridSpan w:val="2"/>
            <w:vAlign w:val="center"/>
          </w:tcPr>
          <w:p w14:paraId="29D65965"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20</w:t>
            </w:r>
          </w:p>
        </w:tc>
      </w:tr>
      <w:tr w:rsidR="00BC46BC" w:rsidRPr="002250A5" w14:paraId="40FC8B25" w14:textId="77777777" w:rsidTr="00D348EA">
        <w:tc>
          <w:tcPr>
            <w:tcW w:w="6379" w:type="dxa"/>
          </w:tcPr>
          <w:p w14:paraId="1B41A541" w14:textId="77777777" w:rsidR="00BC46BC" w:rsidRPr="002250A5" w:rsidRDefault="00BC46BC" w:rsidP="00EC1ACE">
            <w:pPr>
              <w:numPr>
                <w:ilvl w:val="0"/>
                <w:numId w:val="21"/>
              </w:numPr>
              <w:spacing w:line="360" w:lineRule="auto"/>
              <w:jc w:val="center"/>
              <w:rPr>
                <w:rFonts w:ascii="Century Gothic" w:hAnsi="Century Gothic" w:cs="Calibri"/>
                <w:b/>
              </w:rPr>
            </w:pPr>
            <w:r w:rsidRPr="002250A5">
              <w:rPr>
                <w:rFonts w:ascii="Century Gothic" w:hAnsi="Century Gothic" w:cs="Calibri"/>
              </w:rPr>
              <w:t>Tasa 6 al millar</w:t>
            </w:r>
          </w:p>
        </w:tc>
        <w:tc>
          <w:tcPr>
            <w:tcW w:w="2835" w:type="dxa"/>
            <w:gridSpan w:val="2"/>
            <w:vAlign w:val="center"/>
          </w:tcPr>
          <w:p w14:paraId="406D6D07" w14:textId="77777777" w:rsidR="00BC46BC" w:rsidRPr="002250A5" w:rsidRDefault="00BC46BC" w:rsidP="00283867">
            <w:pPr>
              <w:spacing w:before="60" w:line="360" w:lineRule="auto"/>
              <w:jc w:val="center"/>
              <w:rPr>
                <w:rFonts w:ascii="Century Gothic" w:hAnsi="Century Gothic" w:cs="Arial"/>
                <w:lang w:val="es-ES_tradnl"/>
              </w:rPr>
            </w:pPr>
            <w:r w:rsidRPr="002250A5">
              <w:rPr>
                <w:rFonts w:ascii="Century Gothic" w:hAnsi="Century Gothic" w:cs="Arial"/>
                <w:lang w:val="es-ES_tradnl"/>
              </w:rPr>
              <w:t>25</w:t>
            </w:r>
          </w:p>
        </w:tc>
      </w:tr>
      <w:tr w:rsidR="00BC46BC" w:rsidRPr="002250A5" w14:paraId="7A337858" w14:textId="77777777" w:rsidTr="00D348EA">
        <w:tc>
          <w:tcPr>
            <w:tcW w:w="6379" w:type="dxa"/>
          </w:tcPr>
          <w:p w14:paraId="3372EFF8" w14:textId="77777777" w:rsidR="00BC46BC" w:rsidRPr="002250A5" w:rsidRDefault="00BC46BC" w:rsidP="00283867">
            <w:pPr>
              <w:spacing w:line="360" w:lineRule="auto"/>
              <w:jc w:val="both"/>
              <w:rPr>
                <w:rFonts w:ascii="Century Gothic" w:hAnsi="Century Gothic" w:cs="Calibri"/>
                <w:b/>
              </w:rPr>
            </w:pPr>
            <w:r w:rsidRPr="002250A5">
              <w:rPr>
                <w:rFonts w:ascii="Century Gothic" w:hAnsi="Century Gothic" w:cs="Calibri"/>
              </w:rPr>
              <w:t>Predios Rústicos y Suburbanos, quedan considerados en las tasas 2 y 3 al millar, respectivamente.</w:t>
            </w:r>
          </w:p>
        </w:tc>
        <w:tc>
          <w:tcPr>
            <w:tcW w:w="2835" w:type="dxa"/>
            <w:gridSpan w:val="2"/>
            <w:vAlign w:val="center"/>
          </w:tcPr>
          <w:p w14:paraId="5B6CDBA7" w14:textId="77777777" w:rsidR="00BC46BC" w:rsidRPr="002250A5" w:rsidRDefault="00BC46BC" w:rsidP="00283867">
            <w:pPr>
              <w:spacing w:before="60" w:line="360" w:lineRule="auto"/>
              <w:jc w:val="center"/>
              <w:rPr>
                <w:rFonts w:ascii="Century Gothic" w:hAnsi="Century Gothic" w:cs="Arial"/>
                <w:lang w:val="es-ES_tradnl"/>
              </w:rPr>
            </w:pPr>
          </w:p>
        </w:tc>
      </w:tr>
      <w:tr w:rsidR="00BC46BC" w:rsidRPr="002250A5" w14:paraId="51FCE30B" w14:textId="77777777" w:rsidTr="00D348EA">
        <w:tc>
          <w:tcPr>
            <w:tcW w:w="9214" w:type="dxa"/>
            <w:gridSpan w:val="3"/>
            <w:vAlign w:val="center"/>
          </w:tcPr>
          <w:p w14:paraId="239CD0A4" w14:textId="77777777" w:rsidR="00BC46BC" w:rsidRPr="002250A5" w:rsidRDefault="00BC46BC" w:rsidP="00283867">
            <w:pPr>
              <w:spacing w:line="360" w:lineRule="auto"/>
              <w:rPr>
                <w:rFonts w:ascii="Century Gothic" w:hAnsi="Century Gothic" w:cs="Arial"/>
                <w:bCs/>
                <w:color w:val="000000"/>
                <w:lang w:eastAsia="es-MX"/>
              </w:rPr>
            </w:pPr>
            <w:r w:rsidRPr="002250A5">
              <w:rPr>
                <w:rFonts w:ascii="Century Gothic" w:hAnsi="Century Gothic" w:cs="Arial"/>
                <w:b/>
                <w:color w:val="000000"/>
                <w:lang w:eastAsia="es-MX"/>
              </w:rPr>
              <w:t>IV.2 Faltas o Infracciones contra la salud y el medio ambiente</w:t>
            </w:r>
          </w:p>
        </w:tc>
      </w:tr>
      <w:tr w:rsidR="00BC46BC" w:rsidRPr="002250A5" w14:paraId="705C7F63" w14:textId="77777777" w:rsidTr="00D348EA">
        <w:tc>
          <w:tcPr>
            <w:tcW w:w="6379" w:type="dxa"/>
            <w:vAlign w:val="center"/>
          </w:tcPr>
          <w:p w14:paraId="6D9EF110" w14:textId="256A2E54" w:rsidR="00BC46BC" w:rsidRPr="002250A5" w:rsidRDefault="00BC46BC" w:rsidP="00283867">
            <w:pPr>
              <w:spacing w:line="360" w:lineRule="auto"/>
              <w:jc w:val="both"/>
              <w:rPr>
                <w:rFonts w:ascii="Century Gothic" w:hAnsi="Century Gothic" w:cs="Arial"/>
                <w:color w:val="000000"/>
                <w:lang w:eastAsia="es-MX"/>
              </w:rPr>
            </w:pPr>
            <w:r w:rsidRPr="002250A5">
              <w:rPr>
                <w:rFonts w:ascii="Century Gothic" w:hAnsi="Century Gothic" w:cs="Arial"/>
                <w:color w:val="000000"/>
                <w:lang w:eastAsia="es-MX"/>
              </w:rPr>
              <w:t>1</w:t>
            </w:r>
            <w:r w:rsidR="00EC1ACE">
              <w:rPr>
                <w:rFonts w:ascii="Century Gothic" w:hAnsi="Century Gothic" w:cs="Arial"/>
                <w:color w:val="000000"/>
                <w:lang w:eastAsia="es-MX"/>
              </w:rPr>
              <w:t>.</w:t>
            </w:r>
            <w:r w:rsidRPr="002250A5">
              <w:rPr>
                <w:rFonts w:ascii="Century Gothic" w:hAnsi="Century Gothic" w:cs="Arial"/>
                <w:color w:val="000000"/>
                <w:lang w:eastAsia="es-MX"/>
              </w:rPr>
              <w:t xml:space="preserve"> Tirar basura en lugares públicos </w:t>
            </w:r>
          </w:p>
        </w:tc>
        <w:tc>
          <w:tcPr>
            <w:tcW w:w="2835" w:type="dxa"/>
            <w:gridSpan w:val="2"/>
            <w:vAlign w:val="center"/>
          </w:tcPr>
          <w:p w14:paraId="0592EB60" w14:textId="77777777" w:rsidR="00BC46BC" w:rsidRPr="002250A5" w:rsidRDefault="00BC46BC" w:rsidP="00283867">
            <w:pPr>
              <w:spacing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$1500</w:t>
            </w:r>
          </w:p>
        </w:tc>
      </w:tr>
      <w:tr w:rsidR="00BC46BC" w:rsidRPr="002250A5" w14:paraId="6EC9D187" w14:textId="77777777" w:rsidTr="00D348EA">
        <w:tc>
          <w:tcPr>
            <w:tcW w:w="6379" w:type="dxa"/>
            <w:vAlign w:val="center"/>
          </w:tcPr>
          <w:p w14:paraId="278FFE0A" w14:textId="7208740E" w:rsidR="00BC46BC" w:rsidRPr="002250A5" w:rsidRDefault="00BC46BC" w:rsidP="00283867">
            <w:pPr>
              <w:spacing w:line="360" w:lineRule="auto"/>
              <w:jc w:val="both"/>
              <w:rPr>
                <w:rFonts w:ascii="Century Gothic" w:hAnsi="Century Gothic" w:cs="Arial"/>
                <w:color w:val="000000"/>
                <w:lang w:eastAsia="es-MX"/>
              </w:rPr>
            </w:pPr>
            <w:r w:rsidRPr="002250A5">
              <w:rPr>
                <w:rFonts w:ascii="Century Gothic" w:hAnsi="Century Gothic" w:cs="Arial"/>
                <w:color w:val="000000"/>
                <w:lang w:eastAsia="es-MX"/>
              </w:rPr>
              <w:t>2</w:t>
            </w:r>
            <w:r w:rsidR="00EC1ACE">
              <w:rPr>
                <w:rFonts w:ascii="Century Gothic" w:hAnsi="Century Gothic" w:cs="Arial"/>
                <w:color w:val="000000"/>
                <w:lang w:eastAsia="es-MX"/>
              </w:rPr>
              <w:t>.</w:t>
            </w:r>
            <w:r w:rsidRPr="002250A5">
              <w:rPr>
                <w:rFonts w:ascii="Century Gothic" w:hAnsi="Century Gothic" w:cs="Arial"/>
                <w:color w:val="000000"/>
                <w:lang w:eastAsia="es-MX"/>
              </w:rPr>
              <w:t xml:space="preserve"> Tirar escombro en lugares públicos</w:t>
            </w:r>
          </w:p>
        </w:tc>
        <w:tc>
          <w:tcPr>
            <w:tcW w:w="2835" w:type="dxa"/>
            <w:gridSpan w:val="2"/>
            <w:vAlign w:val="center"/>
          </w:tcPr>
          <w:p w14:paraId="5A118FE3" w14:textId="77777777" w:rsidR="00BC46BC" w:rsidRPr="002250A5" w:rsidRDefault="00BC46BC" w:rsidP="00283867">
            <w:pPr>
              <w:spacing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$2,500</w:t>
            </w:r>
          </w:p>
        </w:tc>
      </w:tr>
      <w:tr w:rsidR="00BC46BC" w:rsidRPr="002250A5" w14:paraId="60D5129A" w14:textId="77777777" w:rsidTr="00D348EA">
        <w:tc>
          <w:tcPr>
            <w:tcW w:w="6379" w:type="dxa"/>
            <w:vAlign w:val="center"/>
          </w:tcPr>
          <w:p w14:paraId="4F780E9F" w14:textId="69F2F301" w:rsidR="00BC46BC" w:rsidRPr="002250A5" w:rsidRDefault="00BC46BC" w:rsidP="00283867">
            <w:pPr>
              <w:spacing w:before="60" w:line="360" w:lineRule="auto"/>
              <w:jc w:val="both"/>
              <w:rPr>
                <w:rFonts w:ascii="Century Gothic" w:hAnsi="Century Gothic" w:cs="Arial"/>
                <w:color w:val="000000"/>
                <w:lang w:eastAsia="es-MX"/>
              </w:rPr>
            </w:pPr>
            <w:r w:rsidRPr="002250A5">
              <w:rPr>
                <w:rFonts w:ascii="Century Gothic" w:hAnsi="Century Gothic" w:cs="Arial"/>
                <w:color w:val="000000"/>
                <w:lang w:eastAsia="es-MX"/>
              </w:rPr>
              <w:t>3</w:t>
            </w:r>
            <w:r w:rsidR="00EC1ACE">
              <w:rPr>
                <w:rFonts w:ascii="Century Gothic" w:hAnsi="Century Gothic" w:cs="Arial"/>
                <w:color w:val="000000"/>
                <w:lang w:eastAsia="es-MX"/>
              </w:rPr>
              <w:t>.</w:t>
            </w:r>
            <w:r w:rsidRPr="002250A5">
              <w:rPr>
                <w:rFonts w:ascii="Century Gothic" w:hAnsi="Century Gothic" w:cs="Arial"/>
                <w:color w:val="000000"/>
                <w:lang w:eastAsia="es-MX"/>
              </w:rPr>
              <w:t xml:space="preserve"> Quema de esquilmo</w:t>
            </w:r>
          </w:p>
        </w:tc>
        <w:tc>
          <w:tcPr>
            <w:tcW w:w="2835" w:type="dxa"/>
            <w:gridSpan w:val="2"/>
            <w:vAlign w:val="center"/>
          </w:tcPr>
          <w:p w14:paraId="4BD5B6DD" w14:textId="77777777" w:rsidR="00BC46BC" w:rsidRPr="002250A5" w:rsidRDefault="00BC46BC" w:rsidP="00283867">
            <w:pPr>
              <w:spacing w:before="60" w:line="360" w:lineRule="auto"/>
              <w:jc w:val="center"/>
              <w:rPr>
                <w:rFonts w:ascii="Century Gothic" w:hAnsi="Century Gothic" w:cs="Arial"/>
                <w:bCs/>
                <w:color w:val="000000"/>
                <w:lang w:eastAsia="es-MX"/>
              </w:rPr>
            </w:pPr>
            <w:r w:rsidRPr="002250A5">
              <w:rPr>
                <w:rFonts w:ascii="Century Gothic" w:hAnsi="Century Gothic" w:cs="Arial"/>
                <w:bCs/>
                <w:color w:val="000000"/>
                <w:lang w:eastAsia="es-MX"/>
              </w:rPr>
              <w:t>$20,000</w:t>
            </w:r>
          </w:p>
        </w:tc>
      </w:tr>
      <w:tr w:rsidR="00BC46BC" w:rsidRPr="002250A5" w14:paraId="116B1B24" w14:textId="77777777" w:rsidTr="00D348EA">
        <w:trPr>
          <w:trHeight w:val="405"/>
        </w:trPr>
        <w:tc>
          <w:tcPr>
            <w:tcW w:w="9214" w:type="dxa"/>
            <w:gridSpan w:val="3"/>
          </w:tcPr>
          <w:p w14:paraId="6937815F" w14:textId="77777777" w:rsidR="00BC46BC" w:rsidRPr="002250A5" w:rsidRDefault="00BC46BC" w:rsidP="00EC1ACE">
            <w:pPr>
              <w:tabs>
                <w:tab w:val="left" w:pos="2040"/>
              </w:tabs>
              <w:spacing w:line="360" w:lineRule="auto"/>
              <w:jc w:val="both"/>
              <w:rPr>
                <w:rFonts w:ascii="Century Gothic" w:hAnsi="Century Gothic" w:cs="Arial"/>
                <w:lang w:val="es-ES_tradnl"/>
              </w:rPr>
            </w:pPr>
            <w:r w:rsidRPr="002250A5">
              <w:rPr>
                <w:rFonts w:ascii="Century Gothic" w:hAnsi="Century Gothic" w:cs="Arial"/>
                <w:b/>
                <w:lang w:val="es-ES_tradnl"/>
              </w:rPr>
              <w:t>IV.3 Tarifa de Ley de Vialidad y Tránsito para el Estado de Chihuahua</w:t>
            </w:r>
          </w:p>
        </w:tc>
      </w:tr>
      <w:tr w:rsidR="00BC46BC" w:rsidRPr="002250A5" w14:paraId="5DDAA807" w14:textId="77777777" w:rsidTr="00D348EA">
        <w:trPr>
          <w:trHeight w:val="300"/>
        </w:trPr>
        <w:tc>
          <w:tcPr>
            <w:tcW w:w="6379" w:type="dxa"/>
            <w:noWrap/>
            <w:hideMark/>
          </w:tcPr>
          <w:p w14:paraId="070B8051" w14:textId="77777777" w:rsidR="0044058A" w:rsidRDefault="0044058A" w:rsidP="00283867">
            <w:pPr>
              <w:spacing w:line="360" w:lineRule="auto"/>
              <w:jc w:val="center"/>
              <w:rPr>
                <w:rFonts w:ascii="Century Gothic" w:hAnsi="Century Gothic" w:cs="Arial"/>
                <w:b/>
                <w:color w:val="000000"/>
              </w:rPr>
            </w:pPr>
          </w:p>
          <w:p w14:paraId="54FCF0B2" w14:textId="67281070" w:rsidR="00BC46BC" w:rsidRPr="002250A5" w:rsidRDefault="00BC46BC" w:rsidP="00283867">
            <w:pPr>
              <w:spacing w:line="360" w:lineRule="auto"/>
              <w:jc w:val="center"/>
              <w:rPr>
                <w:rFonts w:ascii="Century Gothic" w:hAnsi="Century Gothic" w:cs="Arial"/>
                <w:b/>
                <w:color w:val="000000"/>
                <w:lang w:val="es-MX" w:eastAsia="es-MX"/>
              </w:rPr>
            </w:pPr>
            <w:r w:rsidRPr="002250A5">
              <w:rPr>
                <w:rFonts w:ascii="Century Gothic" w:hAnsi="Century Gothic" w:cs="Arial"/>
                <w:b/>
                <w:color w:val="000000"/>
              </w:rPr>
              <w:t>Clave/Concepto</w:t>
            </w:r>
          </w:p>
        </w:tc>
        <w:tc>
          <w:tcPr>
            <w:tcW w:w="2835" w:type="dxa"/>
            <w:gridSpan w:val="2"/>
            <w:noWrap/>
            <w:hideMark/>
          </w:tcPr>
          <w:p w14:paraId="06AAB47C" w14:textId="77777777" w:rsidR="00BC46BC" w:rsidRPr="002250A5" w:rsidRDefault="00BC46BC" w:rsidP="00283867">
            <w:pPr>
              <w:spacing w:line="360" w:lineRule="auto"/>
              <w:jc w:val="center"/>
              <w:rPr>
                <w:rFonts w:ascii="Century Gothic" w:hAnsi="Century Gothic" w:cs="Arial"/>
                <w:b/>
                <w:color w:val="000000"/>
              </w:rPr>
            </w:pPr>
            <w:r w:rsidRPr="002250A5">
              <w:rPr>
                <w:rFonts w:ascii="Century Gothic" w:hAnsi="Century Gothic" w:cs="Arial"/>
                <w:b/>
                <w:color w:val="000000"/>
              </w:rPr>
              <w:t>Días de salario mínimo</w:t>
            </w:r>
          </w:p>
        </w:tc>
      </w:tr>
      <w:tr w:rsidR="00BC46BC" w:rsidRPr="002250A5" w14:paraId="755E1EA4" w14:textId="77777777" w:rsidTr="00D348EA">
        <w:trPr>
          <w:trHeight w:val="300"/>
        </w:trPr>
        <w:tc>
          <w:tcPr>
            <w:tcW w:w="9214" w:type="dxa"/>
            <w:gridSpan w:val="3"/>
            <w:noWrap/>
            <w:hideMark/>
          </w:tcPr>
          <w:p w14:paraId="286CEA1D" w14:textId="3A034463" w:rsidR="00BC46BC" w:rsidRPr="00EC1ACE" w:rsidRDefault="00EC1ACE" w:rsidP="00EC1ACE">
            <w:pPr>
              <w:spacing w:line="360" w:lineRule="auto"/>
              <w:rPr>
                <w:rFonts w:ascii="Century Gothic" w:hAnsi="Century Gothic" w:cs="Arial"/>
                <w:bCs/>
                <w:color w:val="000000"/>
              </w:rPr>
            </w:pPr>
            <w:r w:rsidRPr="00EC1ACE">
              <w:rPr>
                <w:rFonts w:ascii="Century Gothic" w:hAnsi="Century Gothic" w:cs="Arial"/>
                <w:bCs/>
                <w:color w:val="000000"/>
              </w:rPr>
              <w:t>1</w:t>
            </w:r>
            <w:r w:rsidR="00BC46BC" w:rsidRPr="00EC1ACE">
              <w:rPr>
                <w:rFonts w:ascii="Century Gothic" w:hAnsi="Century Gothic" w:cs="Arial"/>
                <w:bCs/>
                <w:color w:val="000000"/>
              </w:rPr>
              <w:t>. Estacionamiento</w:t>
            </w:r>
          </w:p>
        </w:tc>
      </w:tr>
      <w:tr w:rsidR="00BC46BC" w:rsidRPr="002250A5" w14:paraId="289C66AD" w14:textId="77777777" w:rsidTr="00D348EA">
        <w:trPr>
          <w:trHeight w:val="300"/>
        </w:trPr>
        <w:tc>
          <w:tcPr>
            <w:tcW w:w="6379" w:type="dxa"/>
            <w:noWrap/>
            <w:hideMark/>
          </w:tcPr>
          <w:p w14:paraId="36CA7E0D" w14:textId="40A576C5" w:rsidR="00BC46BC" w:rsidRPr="00EC1ACE" w:rsidRDefault="00EC1ACE" w:rsidP="00283867">
            <w:pPr>
              <w:spacing w:line="360" w:lineRule="auto"/>
              <w:jc w:val="both"/>
              <w:rPr>
                <w:rFonts w:ascii="Century Gothic" w:hAnsi="Century Gothic" w:cs="Arial"/>
                <w:bCs/>
                <w:color w:val="000000"/>
              </w:rPr>
            </w:pPr>
            <w:r w:rsidRPr="00EC1ACE">
              <w:rPr>
                <w:rFonts w:ascii="Century Gothic" w:hAnsi="Century Gothic" w:cs="Arial"/>
                <w:bCs/>
                <w:color w:val="000000"/>
              </w:rPr>
              <w:t>1</w:t>
            </w:r>
            <w:r w:rsidR="00BC46BC" w:rsidRPr="00EC1ACE">
              <w:rPr>
                <w:rFonts w:ascii="Century Gothic" w:hAnsi="Century Gothic" w:cs="Arial"/>
                <w:bCs/>
                <w:color w:val="000000"/>
              </w:rPr>
              <w:t xml:space="preserve">.1 En doble fila </w:t>
            </w:r>
          </w:p>
        </w:tc>
        <w:tc>
          <w:tcPr>
            <w:tcW w:w="2835" w:type="dxa"/>
            <w:gridSpan w:val="2"/>
            <w:noWrap/>
            <w:hideMark/>
          </w:tcPr>
          <w:p w14:paraId="115297F6" w14:textId="5F465EEB" w:rsidR="00BC46BC" w:rsidRPr="00EC1ACE" w:rsidRDefault="00BC46BC" w:rsidP="00283867">
            <w:pPr>
              <w:spacing w:line="360" w:lineRule="auto"/>
              <w:jc w:val="center"/>
              <w:rPr>
                <w:rFonts w:ascii="Century Gothic" w:hAnsi="Century Gothic" w:cs="Arial"/>
                <w:bCs/>
                <w:color w:val="000000"/>
              </w:rPr>
            </w:pPr>
            <w:r w:rsidRPr="00EC1ACE">
              <w:rPr>
                <w:rFonts w:ascii="Century Gothic" w:hAnsi="Century Gothic" w:cs="Arial"/>
                <w:bCs/>
                <w:color w:val="000000"/>
              </w:rPr>
              <w:t>150</w:t>
            </w:r>
          </w:p>
        </w:tc>
      </w:tr>
      <w:tr w:rsidR="00BC46BC" w:rsidRPr="002250A5" w14:paraId="74F278D3" w14:textId="77777777" w:rsidTr="00D348EA">
        <w:trPr>
          <w:trHeight w:val="300"/>
        </w:trPr>
        <w:tc>
          <w:tcPr>
            <w:tcW w:w="6379" w:type="dxa"/>
            <w:noWrap/>
            <w:hideMark/>
          </w:tcPr>
          <w:p w14:paraId="131BB811" w14:textId="35B426B3" w:rsidR="00BC46BC" w:rsidRPr="00EC1ACE" w:rsidRDefault="00EC1ACE" w:rsidP="00283867">
            <w:pPr>
              <w:spacing w:line="360" w:lineRule="auto"/>
              <w:jc w:val="both"/>
              <w:rPr>
                <w:rFonts w:ascii="Century Gothic" w:hAnsi="Century Gothic" w:cs="Arial"/>
                <w:bCs/>
                <w:color w:val="000000"/>
              </w:rPr>
            </w:pPr>
            <w:r w:rsidRPr="00EC1ACE">
              <w:rPr>
                <w:rFonts w:ascii="Century Gothic" w:hAnsi="Century Gothic" w:cs="Arial"/>
                <w:bCs/>
                <w:color w:val="000000"/>
              </w:rPr>
              <w:lastRenderedPageBreak/>
              <w:t>1</w:t>
            </w:r>
            <w:r w:rsidR="00BC46BC" w:rsidRPr="00EC1ACE">
              <w:rPr>
                <w:rFonts w:ascii="Century Gothic" w:hAnsi="Century Gothic" w:cs="Arial"/>
                <w:bCs/>
                <w:color w:val="000000"/>
              </w:rPr>
              <w:t>.2 Frente al acceso de cochera y rampas</w:t>
            </w:r>
          </w:p>
        </w:tc>
        <w:tc>
          <w:tcPr>
            <w:tcW w:w="2835" w:type="dxa"/>
            <w:gridSpan w:val="2"/>
            <w:noWrap/>
            <w:hideMark/>
          </w:tcPr>
          <w:p w14:paraId="29712703" w14:textId="29B43FC1" w:rsidR="00BC46BC" w:rsidRPr="00EC1ACE" w:rsidRDefault="00BC46BC" w:rsidP="00283867">
            <w:pPr>
              <w:spacing w:line="360" w:lineRule="auto"/>
              <w:jc w:val="center"/>
              <w:rPr>
                <w:rFonts w:ascii="Century Gothic" w:hAnsi="Century Gothic" w:cs="Arial"/>
                <w:bCs/>
                <w:color w:val="000000"/>
              </w:rPr>
            </w:pPr>
            <w:r w:rsidRPr="00EC1ACE">
              <w:rPr>
                <w:rFonts w:ascii="Century Gothic" w:hAnsi="Century Gothic" w:cs="Arial"/>
                <w:bCs/>
                <w:color w:val="000000"/>
              </w:rPr>
              <w:t>150</w:t>
            </w:r>
          </w:p>
        </w:tc>
      </w:tr>
      <w:tr w:rsidR="00BC46BC" w:rsidRPr="002250A5" w14:paraId="355F056D" w14:textId="77777777" w:rsidTr="00D348EA">
        <w:trPr>
          <w:trHeight w:val="300"/>
        </w:trPr>
        <w:tc>
          <w:tcPr>
            <w:tcW w:w="6379" w:type="dxa"/>
            <w:noWrap/>
            <w:hideMark/>
          </w:tcPr>
          <w:p w14:paraId="15123595" w14:textId="5D8BCBC1" w:rsidR="00BC46BC" w:rsidRPr="00EC1ACE" w:rsidRDefault="00EC1ACE" w:rsidP="00283867">
            <w:pPr>
              <w:spacing w:line="360" w:lineRule="auto"/>
              <w:jc w:val="both"/>
              <w:rPr>
                <w:rFonts w:ascii="Century Gothic" w:hAnsi="Century Gothic" w:cs="Arial"/>
                <w:bCs/>
                <w:color w:val="000000"/>
              </w:rPr>
            </w:pPr>
            <w:r w:rsidRPr="00EC1ACE">
              <w:rPr>
                <w:rFonts w:ascii="Century Gothic" w:hAnsi="Century Gothic" w:cs="Arial"/>
                <w:bCs/>
                <w:color w:val="000000"/>
              </w:rPr>
              <w:t>1</w:t>
            </w:r>
            <w:r w:rsidR="00BC46BC" w:rsidRPr="00EC1ACE">
              <w:rPr>
                <w:rFonts w:ascii="Century Gothic" w:hAnsi="Century Gothic" w:cs="Arial"/>
                <w:bCs/>
                <w:color w:val="000000"/>
              </w:rPr>
              <w:t>.3 En las zonas donde la guarnición está pintada de color amarillo.</w:t>
            </w:r>
          </w:p>
        </w:tc>
        <w:tc>
          <w:tcPr>
            <w:tcW w:w="2835" w:type="dxa"/>
            <w:gridSpan w:val="2"/>
            <w:noWrap/>
            <w:hideMark/>
          </w:tcPr>
          <w:p w14:paraId="769E6393" w14:textId="02FE958D" w:rsidR="00BC46BC" w:rsidRPr="00EC1ACE" w:rsidRDefault="00BC46BC" w:rsidP="00283867">
            <w:pPr>
              <w:spacing w:line="360" w:lineRule="auto"/>
              <w:jc w:val="center"/>
              <w:rPr>
                <w:rFonts w:ascii="Century Gothic" w:hAnsi="Century Gothic" w:cs="Arial"/>
                <w:bCs/>
                <w:color w:val="000000"/>
              </w:rPr>
            </w:pPr>
            <w:r w:rsidRPr="00EC1ACE">
              <w:rPr>
                <w:rFonts w:ascii="Century Gothic" w:hAnsi="Century Gothic" w:cs="Arial"/>
                <w:bCs/>
                <w:color w:val="000000"/>
              </w:rPr>
              <w:t>150</w:t>
            </w:r>
          </w:p>
        </w:tc>
      </w:tr>
      <w:tr w:rsidR="00BC46BC" w:rsidRPr="002250A5" w14:paraId="3E5FA2DC" w14:textId="77777777" w:rsidTr="00D348EA">
        <w:trPr>
          <w:trHeight w:val="300"/>
        </w:trPr>
        <w:tc>
          <w:tcPr>
            <w:tcW w:w="6379" w:type="dxa"/>
            <w:noWrap/>
            <w:hideMark/>
          </w:tcPr>
          <w:p w14:paraId="195FE65D" w14:textId="4BAA3A61" w:rsidR="00BC46BC" w:rsidRPr="00EC1ACE" w:rsidRDefault="00EC1ACE" w:rsidP="00283867">
            <w:pPr>
              <w:spacing w:line="360" w:lineRule="auto"/>
              <w:jc w:val="both"/>
              <w:rPr>
                <w:rFonts w:ascii="Century Gothic" w:hAnsi="Century Gothic" w:cs="Arial"/>
                <w:bCs/>
                <w:color w:val="000000"/>
              </w:rPr>
            </w:pPr>
            <w:r w:rsidRPr="00EC1ACE">
              <w:rPr>
                <w:rFonts w:ascii="Century Gothic" w:hAnsi="Century Gothic" w:cs="Arial"/>
                <w:bCs/>
                <w:color w:val="000000"/>
              </w:rPr>
              <w:t>1</w:t>
            </w:r>
            <w:r w:rsidR="00BC46BC" w:rsidRPr="00EC1ACE">
              <w:rPr>
                <w:rFonts w:ascii="Century Gothic" w:hAnsi="Century Gothic" w:cs="Arial"/>
                <w:bCs/>
                <w:color w:val="000000"/>
              </w:rPr>
              <w:t>.4 En zona donde existe señalamiento expreso prohibido.</w:t>
            </w:r>
          </w:p>
        </w:tc>
        <w:tc>
          <w:tcPr>
            <w:tcW w:w="2835" w:type="dxa"/>
            <w:gridSpan w:val="2"/>
            <w:noWrap/>
            <w:hideMark/>
          </w:tcPr>
          <w:p w14:paraId="0F15475E" w14:textId="7BBBEBCE" w:rsidR="00BC46BC" w:rsidRPr="00EC1ACE" w:rsidRDefault="00BC46BC" w:rsidP="00283867">
            <w:pPr>
              <w:spacing w:line="360" w:lineRule="auto"/>
              <w:jc w:val="center"/>
              <w:rPr>
                <w:rFonts w:ascii="Century Gothic" w:hAnsi="Century Gothic" w:cs="Arial"/>
                <w:bCs/>
                <w:color w:val="000000"/>
              </w:rPr>
            </w:pPr>
            <w:r w:rsidRPr="00EC1ACE">
              <w:rPr>
                <w:rFonts w:ascii="Century Gothic" w:hAnsi="Century Gothic" w:cs="Arial"/>
                <w:bCs/>
                <w:color w:val="000000"/>
              </w:rPr>
              <w:t>150</w:t>
            </w:r>
          </w:p>
        </w:tc>
      </w:tr>
      <w:tr w:rsidR="00BC46BC" w:rsidRPr="002250A5" w14:paraId="2CABA954" w14:textId="77777777" w:rsidTr="00D348EA">
        <w:trPr>
          <w:trHeight w:val="300"/>
        </w:trPr>
        <w:tc>
          <w:tcPr>
            <w:tcW w:w="6379" w:type="dxa"/>
            <w:noWrap/>
            <w:hideMark/>
          </w:tcPr>
          <w:p w14:paraId="75F7B739" w14:textId="5EF22029" w:rsidR="00BC46BC" w:rsidRPr="00EC1ACE" w:rsidRDefault="00EC1ACE" w:rsidP="00283867">
            <w:pPr>
              <w:spacing w:line="360" w:lineRule="auto"/>
              <w:jc w:val="both"/>
              <w:rPr>
                <w:rFonts w:ascii="Century Gothic" w:hAnsi="Century Gothic" w:cs="Arial"/>
                <w:bCs/>
                <w:color w:val="000000"/>
              </w:rPr>
            </w:pPr>
            <w:r w:rsidRPr="00EC1ACE">
              <w:rPr>
                <w:rFonts w:ascii="Century Gothic" w:hAnsi="Century Gothic" w:cs="Arial"/>
                <w:bCs/>
                <w:color w:val="000000"/>
              </w:rPr>
              <w:t>1</w:t>
            </w:r>
            <w:r w:rsidR="00BC46BC" w:rsidRPr="00EC1ACE">
              <w:rPr>
                <w:rFonts w:ascii="Century Gothic" w:hAnsi="Century Gothic" w:cs="Arial"/>
                <w:bCs/>
                <w:color w:val="000000"/>
              </w:rPr>
              <w:t>.5 Más de 45 cm del cordón</w:t>
            </w:r>
          </w:p>
        </w:tc>
        <w:tc>
          <w:tcPr>
            <w:tcW w:w="2835" w:type="dxa"/>
            <w:gridSpan w:val="2"/>
            <w:noWrap/>
            <w:hideMark/>
          </w:tcPr>
          <w:p w14:paraId="3B3CF5BA" w14:textId="735236C5" w:rsidR="00BC46BC" w:rsidRPr="00EC1ACE" w:rsidRDefault="00BC46BC" w:rsidP="00283867">
            <w:pPr>
              <w:spacing w:line="360" w:lineRule="auto"/>
              <w:jc w:val="center"/>
              <w:rPr>
                <w:rFonts w:ascii="Century Gothic" w:hAnsi="Century Gothic" w:cs="Arial"/>
                <w:bCs/>
                <w:color w:val="000000"/>
              </w:rPr>
            </w:pPr>
            <w:r w:rsidRPr="00EC1ACE">
              <w:rPr>
                <w:rFonts w:ascii="Century Gothic" w:hAnsi="Century Gothic" w:cs="Arial"/>
                <w:bCs/>
                <w:color w:val="000000"/>
              </w:rPr>
              <w:t>150</w:t>
            </w:r>
          </w:p>
        </w:tc>
      </w:tr>
      <w:tr w:rsidR="00BC46BC" w:rsidRPr="002250A5" w14:paraId="7FBD796B" w14:textId="77777777" w:rsidTr="00D348EA">
        <w:trPr>
          <w:trHeight w:val="300"/>
        </w:trPr>
        <w:tc>
          <w:tcPr>
            <w:tcW w:w="6379" w:type="dxa"/>
            <w:noWrap/>
            <w:hideMark/>
          </w:tcPr>
          <w:p w14:paraId="508BBD4D" w14:textId="751EAEAF" w:rsidR="00BC46BC" w:rsidRPr="00EC1ACE" w:rsidRDefault="00EC1ACE" w:rsidP="00283867">
            <w:pPr>
              <w:spacing w:line="360" w:lineRule="auto"/>
              <w:jc w:val="both"/>
              <w:rPr>
                <w:rFonts w:ascii="Century Gothic" w:hAnsi="Century Gothic" w:cs="Arial"/>
                <w:bCs/>
                <w:color w:val="000000"/>
              </w:rPr>
            </w:pPr>
            <w:r w:rsidRPr="00EC1ACE">
              <w:rPr>
                <w:rFonts w:ascii="Century Gothic" w:hAnsi="Century Gothic" w:cs="Arial"/>
                <w:bCs/>
                <w:color w:val="000000"/>
              </w:rPr>
              <w:t>1</w:t>
            </w:r>
            <w:r w:rsidR="00BC46BC" w:rsidRPr="00EC1ACE">
              <w:rPr>
                <w:rFonts w:ascii="Century Gothic" w:hAnsi="Century Gothic" w:cs="Arial"/>
                <w:bCs/>
                <w:color w:val="000000"/>
              </w:rPr>
              <w:t>.6 Más del tiempo permitido</w:t>
            </w:r>
          </w:p>
        </w:tc>
        <w:tc>
          <w:tcPr>
            <w:tcW w:w="2835" w:type="dxa"/>
            <w:gridSpan w:val="2"/>
            <w:noWrap/>
            <w:hideMark/>
          </w:tcPr>
          <w:p w14:paraId="1BEA1F3F" w14:textId="77777777" w:rsidR="00BC46BC" w:rsidRPr="00EC1ACE" w:rsidRDefault="00BC46BC" w:rsidP="00283867">
            <w:pPr>
              <w:spacing w:line="360" w:lineRule="auto"/>
              <w:jc w:val="center"/>
              <w:rPr>
                <w:rFonts w:ascii="Century Gothic" w:hAnsi="Century Gothic" w:cs="Arial"/>
                <w:bCs/>
                <w:color w:val="000000"/>
              </w:rPr>
            </w:pPr>
          </w:p>
        </w:tc>
      </w:tr>
      <w:tr w:rsidR="00EC1ACE" w:rsidRPr="002250A5" w14:paraId="76224927" w14:textId="77777777" w:rsidTr="00D348EA">
        <w:trPr>
          <w:trHeight w:val="354"/>
        </w:trPr>
        <w:tc>
          <w:tcPr>
            <w:tcW w:w="6379" w:type="dxa"/>
            <w:noWrap/>
            <w:hideMark/>
          </w:tcPr>
          <w:p w14:paraId="22E7ED4B" w14:textId="36E048E3" w:rsidR="00EC1ACE" w:rsidRPr="00EC1ACE" w:rsidRDefault="00EC1ACE" w:rsidP="00283867">
            <w:pPr>
              <w:spacing w:line="360" w:lineRule="auto"/>
              <w:jc w:val="both"/>
              <w:rPr>
                <w:rFonts w:ascii="Century Gothic" w:hAnsi="Century Gothic" w:cs="Arial"/>
                <w:bCs/>
                <w:color w:val="000000"/>
              </w:rPr>
            </w:pPr>
            <w:r w:rsidRPr="00EC1ACE">
              <w:rPr>
                <w:rFonts w:ascii="Century Gothic" w:hAnsi="Century Gothic" w:cs="Arial"/>
                <w:bCs/>
                <w:color w:val="000000"/>
              </w:rPr>
              <w:t>1.7 Sobre banqueta</w:t>
            </w:r>
          </w:p>
        </w:tc>
        <w:tc>
          <w:tcPr>
            <w:tcW w:w="2835" w:type="dxa"/>
            <w:gridSpan w:val="2"/>
            <w:noWrap/>
            <w:hideMark/>
          </w:tcPr>
          <w:p w14:paraId="36870D9E" w14:textId="340C1AEE" w:rsidR="00EC1ACE" w:rsidRPr="00EC1ACE" w:rsidRDefault="00EC1ACE" w:rsidP="00283867">
            <w:pPr>
              <w:spacing w:line="360" w:lineRule="auto"/>
              <w:jc w:val="center"/>
              <w:rPr>
                <w:rFonts w:ascii="Century Gothic" w:hAnsi="Century Gothic" w:cs="Arial"/>
                <w:bCs/>
                <w:color w:val="000000"/>
              </w:rPr>
            </w:pPr>
            <w:r w:rsidRPr="00EC1ACE">
              <w:rPr>
                <w:rFonts w:ascii="Century Gothic" w:hAnsi="Century Gothic" w:cs="Arial"/>
                <w:bCs/>
                <w:color w:val="000000"/>
              </w:rPr>
              <w:t>150</w:t>
            </w:r>
          </w:p>
        </w:tc>
      </w:tr>
      <w:tr w:rsidR="00BC46BC" w:rsidRPr="002250A5" w14:paraId="3389A38C" w14:textId="77777777" w:rsidTr="00D348EA">
        <w:trPr>
          <w:trHeight w:val="300"/>
        </w:trPr>
        <w:tc>
          <w:tcPr>
            <w:tcW w:w="9214" w:type="dxa"/>
            <w:gridSpan w:val="3"/>
            <w:noWrap/>
            <w:hideMark/>
          </w:tcPr>
          <w:p w14:paraId="3B4DD24D" w14:textId="70F09D9A" w:rsidR="00BC46BC" w:rsidRPr="00EC1ACE" w:rsidRDefault="00EC1ACE" w:rsidP="00EC1ACE">
            <w:pPr>
              <w:spacing w:before="60" w:line="360" w:lineRule="auto"/>
              <w:rPr>
                <w:rFonts w:ascii="Century Gothic" w:hAnsi="Century Gothic" w:cs="Arial"/>
                <w:bCs/>
                <w:color w:val="000000"/>
              </w:rPr>
            </w:pPr>
            <w:r w:rsidRPr="00EC1ACE">
              <w:rPr>
                <w:rFonts w:ascii="Century Gothic" w:hAnsi="Century Gothic" w:cs="Arial"/>
                <w:bCs/>
                <w:color w:val="000000"/>
              </w:rPr>
              <w:t>2</w:t>
            </w:r>
            <w:r w:rsidR="00BC46BC" w:rsidRPr="00EC1ACE">
              <w:rPr>
                <w:rFonts w:ascii="Century Gothic" w:hAnsi="Century Gothic" w:cs="Arial"/>
                <w:bCs/>
                <w:color w:val="000000"/>
              </w:rPr>
              <w:t>. Circulación</w:t>
            </w:r>
          </w:p>
        </w:tc>
      </w:tr>
      <w:tr w:rsidR="00BC46BC" w:rsidRPr="002250A5" w14:paraId="264134E3" w14:textId="77777777" w:rsidTr="00D348EA">
        <w:trPr>
          <w:trHeight w:val="300"/>
        </w:trPr>
        <w:tc>
          <w:tcPr>
            <w:tcW w:w="6379" w:type="dxa"/>
            <w:noWrap/>
            <w:hideMark/>
          </w:tcPr>
          <w:p w14:paraId="425407F4" w14:textId="107CB70D" w:rsidR="00BC46BC" w:rsidRPr="00EC1ACE" w:rsidRDefault="00EC1ACE" w:rsidP="00283867">
            <w:pPr>
              <w:spacing w:line="360" w:lineRule="auto"/>
              <w:jc w:val="both"/>
              <w:rPr>
                <w:rFonts w:ascii="Century Gothic" w:hAnsi="Century Gothic" w:cs="Arial"/>
                <w:bCs/>
                <w:color w:val="000000"/>
              </w:rPr>
            </w:pPr>
            <w:r>
              <w:rPr>
                <w:rFonts w:ascii="Century Gothic" w:hAnsi="Century Gothic" w:cs="Arial"/>
                <w:bCs/>
                <w:color w:val="000000"/>
              </w:rPr>
              <w:t>2</w:t>
            </w:r>
            <w:r w:rsidR="00BC46BC" w:rsidRPr="00EC1ACE">
              <w:rPr>
                <w:rFonts w:ascii="Century Gothic" w:hAnsi="Century Gothic" w:cs="Arial"/>
                <w:bCs/>
                <w:color w:val="000000"/>
              </w:rPr>
              <w:t>.1 Manejar con exceso de velocidad</w:t>
            </w:r>
          </w:p>
        </w:tc>
        <w:tc>
          <w:tcPr>
            <w:tcW w:w="2835" w:type="dxa"/>
            <w:gridSpan w:val="2"/>
            <w:noWrap/>
            <w:hideMark/>
          </w:tcPr>
          <w:p w14:paraId="2CC1EA2B" w14:textId="7341BEF1" w:rsidR="00BC46BC" w:rsidRPr="00EC1ACE" w:rsidRDefault="00BC46BC" w:rsidP="00283867">
            <w:pPr>
              <w:spacing w:line="360" w:lineRule="auto"/>
              <w:jc w:val="center"/>
              <w:rPr>
                <w:rFonts w:ascii="Century Gothic" w:hAnsi="Century Gothic" w:cs="Arial"/>
                <w:bCs/>
                <w:color w:val="000000"/>
              </w:rPr>
            </w:pPr>
            <w:r w:rsidRPr="00EC1ACE">
              <w:rPr>
                <w:rFonts w:ascii="Century Gothic" w:hAnsi="Century Gothic" w:cs="Arial"/>
                <w:bCs/>
                <w:color w:val="000000"/>
              </w:rPr>
              <w:t>400</w:t>
            </w:r>
          </w:p>
        </w:tc>
      </w:tr>
      <w:tr w:rsidR="00BC46BC" w:rsidRPr="002250A5" w14:paraId="40732C66" w14:textId="77777777" w:rsidTr="00D348EA">
        <w:trPr>
          <w:trHeight w:val="300"/>
        </w:trPr>
        <w:tc>
          <w:tcPr>
            <w:tcW w:w="6379" w:type="dxa"/>
            <w:noWrap/>
            <w:hideMark/>
          </w:tcPr>
          <w:p w14:paraId="2E96A3F6" w14:textId="62B1AB4B"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 xml:space="preserve">.2 Obstruir circulación </w:t>
            </w:r>
          </w:p>
        </w:tc>
        <w:tc>
          <w:tcPr>
            <w:tcW w:w="2835" w:type="dxa"/>
            <w:gridSpan w:val="2"/>
            <w:noWrap/>
            <w:hideMark/>
          </w:tcPr>
          <w:p w14:paraId="641CD062" w14:textId="3C4706E8"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0ADB461C" w14:textId="77777777" w:rsidTr="00D348EA">
        <w:trPr>
          <w:trHeight w:val="300"/>
        </w:trPr>
        <w:tc>
          <w:tcPr>
            <w:tcW w:w="6379" w:type="dxa"/>
            <w:noWrap/>
          </w:tcPr>
          <w:p w14:paraId="1D7B1501" w14:textId="7CA824FC"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 xml:space="preserve">.3 Obstruir bocacalle </w:t>
            </w:r>
          </w:p>
        </w:tc>
        <w:tc>
          <w:tcPr>
            <w:tcW w:w="2835" w:type="dxa"/>
            <w:gridSpan w:val="2"/>
            <w:noWrap/>
          </w:tcPr>
          <w:p w14:paraId="15E199F0" w14:textId="0BE0C6B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62F33B5B" w14:textId="77777777" w:rsidTr="00D348EA">
        <w:trPr>
          <w:trHeight w:val="300"/>
        </w:trPr>
        <w:tc>
          <w:tcPr>
            <w:tcW w:w="6379" w:type="dxa"/>
            <w:noWrap/>
          </w:tcPr>
          <w:p w14:paraId="191D634F" w14:textId="59B68B94"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.4 No obedecer preferencia de paso vehicular</w:t>
            </w:r>
          </w:p>
        </w:tc>
        <w:tc>
          <w:tcPr>
            <w:tcW w:w="2835" w:type="dxa"/>
            <w:gridSpan w:val="2"/>
            <w:noWrap/>
          </w:tcPr>
          <w:p w14:paraId="17779DF3" w14:textId="49349C3F"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4340ED21" w14:textId="77777777" w:rsidTr="00D348EA">
        <w:trPr>
          <w:trHeight w:val="300"/>
        </w:trPr>
        <w:tc>
          <w:tcPr>
            <w:tcW w:w="6379" w:type="dxa"/>
            <w:noWrap/>
            <w:hideMark/>
          </w:tcPr>
          <w:p w14:paraId="28390839" w14:textId="69A70402"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.5 Vuelta en U prohibida</w:t>
            </w:r>
          </w:p>
        </w:tc>
        <w:tc>
          <w:tcPr>
            <w:tcW w:w="2835" w:type="dxa"/>
            <w:gridSpan w:val="2"/>
            <w:noWrap/>
            <w:hideMark/>
          </w:tcPr>
          <w:p w14:paraId="2EFD3758" w14:textId="025AEC17"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0A9E0B93" w14:textId="77777777" w:rsidTr="00D348EA">
        <w:trPr>
          <w:trHeight w:val="300"/>
        </w:trPr>
        <w:tc>
          <w:tcPr>
            <w:tcW w:w="6379" w:type="dxa"/>
            <w:noWrap/>
            <w:hideMark/>
          </w:tcPr>
          <w:p w14:paraId="2CD5F3BD" w14:textId="65E45ADF"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.6 Vuelta prohibida</w:t>
            </w:r>
          </w:p>
        </w:tc>
        <w:tc>
          <w:tcPr>
            <w:tcW w:w="2835" w:type="dxa"/>
            <w:gridSpan w:val="2"/>
            <w:noWrap/>
            <w:hideMark/>
          </w:tcPr>
          <w:p w14:paraId="26F470F4" w14:textId="751FE19A"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17027FCE" w14:textId="77777777" w:rsidTr="00D348EA">
        <w:trPr>
          <w:trHeight w:val="300"/>
        </w:trPr>
        <w:tc>
          <w:tcPr>
            <w:tcW w:w="6379" w:type="dxa"/>
            <w:noWrap/>
            <w:hideMark/>
          </w:tcPr>
          <w:p w14:paraId="6C2EAC17" w14:textId="7F969CB6"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 xml:space="preserve">.7 Transitar en sentido contrario </w:t>
            </w:r>
          </w:p>
        </w:tc>
        <w:tc>
          <w:tcPr>
            <w:tcW w:w="2835" w:type="dxa"/>
            <w:gridSpan w:val="2"/>
            <w:noWrap/>
            <w:vAlign w:val="center"/>
            <w:hideMark/>
          </w:tcPr>
          <w:p w14:paraId="558CD635" w14:textId="631EDA70"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4A25CFED" w14:textId="77777777" w:rsidTr="00D348EA">
        <w:trPr>
          <w:trHeight w:val="300"/>
        </w:trPr>
        <w:tc>
          <w:tcPr>
            <w:tcW w:w="6379" w:type="dxa"/>
            <w:noWrap/>
            <w:hideMark/>
          </w:tcPr>
          <w:p w14:paraId="55EDBF6D" w14:textId="0080933B"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.8 Reversa por más de 10 metros</w:t>
            </w:r>
          </w:p>
        </w:tc>
        <w:tc>
          <w:tcPr>
            <w:tcW w:w="2835" w:type="dxa"/>
            <w:gridSpan w:val="2"/>
            <w:noWrap/>
            <w:hideMark/>
          </w:tcPr>
          <w:p w14:paraId="1CD59E47" w14:textId="31AEF77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35E0D870" w14:textId="77777777" w:rsidTr="00D348EA">
        <w:trPr>
          <w:trHeight w:val="300"/>
        </w:trPr>
        <w:tc>
          <w:tcPr>
            <w:tcW w:w="6379" w:type="dxa"/>
            <w:noWrap/>
            <w:hideMark/>
          </w:tcPr>
          <w:p w14:paraId="27A6918A" w14:textId="4ED5E36E"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.9 Adelantar invadir línea de peatones</w:t>
            </w:r>
          </w:p>
        </w:tc>
        <w:tc>
          <w:tcPr>
            <w:tcW w:w="2835" w:type="dxa"/>
            <w:gridSpan w:val="2"/>
            <w:noWrap/>
            <w:vAlign w:val="center"/>
            <w:hideMark/>
          </w:tcPr>
          <w:p w14:paraId="3C2A17D3" w14:textId="2057947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1B527A72" w14:textId="77777777" w:rsidTr="00D348EA">
        <w:trPr>
          <w:trHeight w:val="300"/>
        </w:trPr>
        <w:tc>
          <w:tcPr>
            <w:tcW w:w="6379" w:type="dxa"/>
            <w:noWrap/>
            <w:hideMark/>
          </w:tcPr>
          <w:p w14:paraId="0DDC11EA" w14:textId="3EF9926B"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 xml:space="preserve">.10 Adelantar en bocacalle </w:t>
            </w:r>
          </w:p>
        </w:tc>
        <w:tc>
          <w:tcPr>
            <w:tcW w:w="2835" w:type="dxa"/>
            <w:gridSpan w:val="2"/>
            <w:noWrap/>
            <w:vAlign w:val="center"/>
            <w:hideMark/>
          </w:tcPr>
          <w:p w14:paraId="4EA7ED96" w14:textId="5AE6D6E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1E6D99BF" w14:textId="77777777" w:rsidTr="00D348EA">
        <w:trPr>
          <w:trHeight w:val="300"/>
        </w:trPr>
        <w:tc>
          <w:tcPr>
            <w:tcW w:w="6379" w:type="dxa"/>
            <w:noWrap/>
            <w:hideMark/>
          </w:tcPr>
          <w:p w14:paraId="463030EB" w14:textId="04E55F74"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 xml:space="preserve">.11 Remolcar vehículo sin autorización </w:t>
            </w:r>
          </w:p>
        </w:tc>
        <w:tc>
          <w:tcPr>
            <w:tcW w:w="2835" w:type="dxa"/>
            <w:gridSpan w:val="2"/>
            <w:noWrap/>
            <w:hideMark/>
          </w:tcPr>
          <w:p w14:paraId="41D1887A" w14:textId="64CFD8B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7C0D20A6" w14:textId="77777777" w:rsidTr="00D348EA">
        <w:trPr>
          <w:trHeight w:val="300"/>
        </w:trPr>
        <w:tc>
          <w:tcPr>
            <w:tcW w:w="6379" w:type="dxa"/>
            <w:noWrap/>
            <w:hideMark/>
          </w:tcPr>
          <w:p w14:paraId="6DAFFDAA" w14:textId="27424264"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.12 Conducir agresivo o peligroso</w:t>
            </w:r>
          </w:p>
        </w:tc>
        <w:tc>
          <w:tcPr>
            <w:tcW w:w="2835" w:type="dxa"/>
            <w:gridSpan w:val="2"/>
            <w:noWrap/>
            <w:hideMark/>
          </w:tcPr>
          <w:p w14:paraId="13A35554" w14:textId="14BA2BDE"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400</w:t>
            </w:r>
          </w:p>
        </w:tc>
      </w:tr>
      <w:tr w:rsidR="00BC46BC" w:rsidRPr="002250A5" w14:paraId="1C3C4695" w14:textId="77777777" w:rsidTr="00D348EA">
        <w:trPr>
          <w:trHeight w:val="300"/>
        </w:trPr>
        <w:tc>
          <w:tcPr>
            <w:tcW w:w="6379" w:type="dxa"/>
            <w:noWrap/>
            <w:hideMark/>
          </w:tcPr>
          <w:p w14:paraId="1EAA75CB" w14:textId="0C1F7340"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lastRenderedPageBreak/>
              <w:t>2</w:t>
            </w:r>
            <w:r w:rsidR="00BC46BC" w:rsidRPr="002250A5">
              <w:rPr>
                <w:rFonts w:ascii="Century Gothic" w:hAnsi="Century Gothic" w:cs="Arial"/>
                <w:color w:val="000000"/>
              </w:rPr>
              <w:t xml:space="preserve">.13 Valerse del paso preferencial de vehículos de emergencia </w:t>
            </w:r>
          </w:p>
        </w:tc>
        <w:tc>
          <w:tcPr>
            <w:tcW w:w="2835" w:type="dxa"/>
            <w:gridSpan w:val="2"/>
            <w:noWrap/>
            <w:hideMark/>
          </w:tcPr>
          <w:p w14:paraId="0C75BF65" w14:textId="4531A463"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400</w:t>
            </w:r>
          </w:p>
        </w:tc>
      </w:tr>
      <w:tr w:rsidR="00BC46BC" w:rsidRPr="002250A5" w14:paraId="60D105BC" w14:textId="77777777" w:rsidTr="00D348EA">
        <w:trPr>
          <w:trHeight w:val="300"/>
        </w:trPr>
        <w:tc>
          <w:tcPr>
            <w:tcW w:w="6379" w:type="dxa"/>
            <w:noWrap/>
            <w:hideMark/>
          </w:tcPr>
          <w:p w14:paraId="4F6C8125" w14:textId="0F515900"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 xml:space="preserve">.14 Pasarse luz roja o ámbar </w:t>
            </w:r>
          </w:p>
        </w:tc>
        <w:tc>
          <w:tcPr>
            <w:tcW w:w="2835" w:type="dxa"/>
            <w:gridSpan w:val="2"/>
            <w:noWrap/>
            <w:vAlign w:val="center"/>
            <w:hideMark/>
          </w:tcPr>
          <w:p w14:paraId="10A33911" w14:textId="1C7C416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6300E917" w14:textId="77777777" w:rsidTr="00D348EA">
        <w:trPr>
          <w:trHeight w:val="300"/>
        </w:trPr>
        <w:tc>
          <w:tcPr>
            <w:tcW w:w="6379" w:type="dxa"/>
            <w:noWrap/>
            <w:hideMark/>
          </w:tcPr>
          <w:p w14:paraId="4DD5DEDA" w14:textId="3CE92D04"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 xml:space="preserve">.15 Omitir alto </w:t>
            </w:r>
          </w:p>
        </w:tc>
        <w:tc>
          <w:tcPr>
            <w:tcW w:w="2835" w:type="dxa"/>
            <w:gridSpan w:val="2"/>
            <w:noWrap/>
            <w:hideMark/>
          </w:tcPr>
          <w:p w14:paraId="20D33E11" w14:textId="65E60BA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3440BFC5" w14:textId="77777777" w:rsidTr="00D348EA">
        <w:trPr>
          <w:trHeight w:val="300"/>
        </w:trPr>
        <w:tc>
          <w:tcPr>
            <w:tcW w:w="6379" w:type="dxa"/>
            <w:noWrap/>
            <w:hideMark/>
          </w:tcPr>
          <w:p w14:paraId="34FB0C2B" w14:textId="0631256E"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.16 Sin anunciarse con las direccionales o señales del brazo izquierdo</w:t>
            </w:r>
          </w:p>
        </w:tc>
        <w:tc>
          <w:tcPr>
            <w:tcW w:w="2835" w:type="dxa"/>
            <w:gridSpan w:val="2"/>
            <w:noWrap/>
            <w:hideMark/>
          </w:tcPr>
          <w:p w14:paraId="1E0EAE48" w14:textId="4559A31D"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100</w:t>
            </w:r>
          </w:p>
        </w:tc>
      </w:tr>
      <w:tr w:rsidR="00BC46BC" w:rsidRPr="002250A5" w14:paraId="24980E9D" w14:textId="77777777" w:rsidTr="00D348EA">
        <w:trPr>
          <w:trHeight w:val="300"/>
        </w:trPr>
        <w:tc>
          <w:tcPr>
            <w:tcW w:w="6379" w:type="dxa"/>
            <w:noWrap/>
            <w:hideMark/>
          </w:tcPr>
          <w:p w14:paraId="3309CA93" w14:textId="064AC520"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 xml:space="preserve">.17 Por el lado derecho </w:t>
            </w:r>
          </w:p>
        </w:tc>
        <w:tc>
          <w:tcPr>
            <w:tcW w:w="2835" w:type="dxa"/>
            <w:gridSpan w:val="2"/>
            <w:noWrap/>
            <w:vAlign w:val="center"/>
            <w:hideMark/>
          </w:tcPr>
          <w:p w14:paraId="19AD335C" w14:textId="1AD37823"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250</w:t>
            </w:r>
          </w:p>
        </w:tc>
      </w:tr>
      <w:tr w:rsidR="00BC46BC" w:rsidRPr="002250A5" w14:paraId="2663CC17" w14:textId="77777777" w:rsidTr="00D348EA">
        <w:trPr>
          <w:trHeight w:val="300"/>
        </w:trPr>
        <w:tc>
          <w:tcPr>
            <w:tcW w:w="6379" w:type="dxa"/>
            <w:noWrap/>
            <w:hideMark/>
          </w:tcPr>
          <w:p w14:paraId="78756DBB" w14:textId="57D7DFE0"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 xml:space="preserve">.18 Por rebasar en línea continua </w:t>
            </w:r>
          </w:p>
        </w:tc>
        <w:tc>
          <w:tcPr>
            <w:tcW w:w="2835" w:type="dxa"/>
            <w:gridSpan w:val="2"/>
            <w:noWrap/>
            <w:vAlign w:val="center"/>
            <w:hideMark/>
          </w:tcPr>
          <w:p w14:paraId="4BFF90D3" w14:textId="3DB4A01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50EB9FCB" w14:textId="77777777" w:rsidTr="00D348EA">
        <w:trPr>
          <w:trHeight w:val="300"/>
        </w:trPr>
        <w:tc>
          <w:tcPr>
            <w:tcW w:w="6379" w:type="dxa"/>
            <w:noWrap/>
            <w:hideMark/>
          </w:tcPr>
          <w:p w14:paraId="5D99553C" w14:textId="7C0B426D"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.19 No ceder el paso a peatones</w:t>
            </w:r>
          </w:p>
        </w:tc>
        <w:tc>
          <w:tcPr>
            <w:tcW w:w="2835" w:type="dxa"/>
            <w:gridSpan w:val="2"/>
            <w:noWrap/>
            <w:vAlign w:val="center"/>
            <w:hideMark/>
          </w:tcPr>
          <w:p w14:paraId="5E67D88E" w14:textId="556DA5B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23D2041E" w14:textId="77777777" w:rsidTr="00D348EA">
        <w:trPr>
          <w:trHeight w:val="300"/>
        </w:trPr>
        <w:tc>
          <w:tcPr>
            <w:tcW w:w="6379" w:type="dxa"/>
            <w:noWrap/>
          </w:tcPr>
          <w:p w14:paraId="7A5E1146" w14:textId="068CCF74"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.20 No respetar zona escolar, señalamientos, manifestaciones, desfiles o cortejos funerarios.</w:t>
            </w:r>
          </w:p>
        </w:tc>
        <w:tc>
          <w:tcPr>
            <w:tcW w:w="2835" w:type="dxa"/>
            <w:gridSpan w:val="2"/>
            <w:noWrap/>
            <w:vAlign w:val="center"/>
          </w:tcPr>
          <w:p w14:paraId="05C9A52B" w14:textId="6A7B026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759B016C" w14:textId="77777777" w:rsidTr="00D348EA">
        <w:trPr>
          <w:trHeight w:val="300"/>
        </w:trPr>
        <w:tc>
          <w:tcPr>
            <w:tcW w:w="6379" w:type="dxa"/>
            <w:noWrap/>
          </w:tcPr>
          <w:p w14:paraId="4AF4ADCB" w14:textId="6DD30AA7"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2</w:t>
            </w:r>
            <w:r w:rsidR="00BC46BC" w:rsidRPr="002250A5">
              <w:rPr>
                <w:rFonts w:ascii="Century Gothic" w:hAnsi="Century Gothic" w:cs="Arial"/>
                <w:color w:val="000000"/>
              </w:rPr>
              <w:t xml:space="preserve">.21 No obedecer las indicaciones del oficial de vialidad </w:t>
            </w:r>
          </w:p>
        </w:tc>
        <w:tc>
          <w:tcPr>
            <w:tcW w:w="2835" w:type="dxa"/>
            <w:gridSpan w:val="2"/>
            <w:noWrap/>
            <w:vAlign w:val="center"/>
          </w:tcPr>
          <w:p w14:paraId="27BC15BF" w14:textId="0C18B1C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4D340CAE" w14:textId="77777777" w:rsidTr="00D348EA">
        <w:trPr>
          <w:trHeight w:val="300"/>
        </w:trPr>
        <w:tc>
          <w:tcPr>
            <w:tcW w:w="9214" w:type="dxa"/>
            <w:gridSpan w:val="3"/>
            <w:noWrap/>
            <w:hideMark/>
          </w:tcPr>
          <w:p w14:paraId="56927F8C" w14:textId="1168DC10" w:rsidR="00BC46BC" w:rsidRPr="002250A5" w:rsidRDefault="00EC1ACE" w:rsidP="00EC1ACE">
            <w:pPr>
              <w:spacing w:line="360" w:lineRule="auto"/>
              <w:rPr>
                <w:rFonts w:ascii="Century Gothic" w:hAnsi="Century Gothic" w:cs="Arial"/>
                <w:color w:val="000000"/>
              </w:rPr>
            </w:pPr>
            <w:r>
              <w:rPr>
                <w:rFonts w:ascii="Century Gothic" w:hAnsi="Century Gothic" w:cs="Arial"/>
                <w:b/>
                <w:color w:val="000000"/>
              </w:rPr>
              <w:t>3</w:t>
            </w:r>
            <w:r w:rsidR="00BC46BC" w:rsidRPr="002250A5">
              <w:rPr>
                <w:rFonts w:ascii="Century Gothic" w:hAnsi="Century Gothic" w:cs="Arial"/>
                <w:b/>
                <w:color w:val="000000"/>
              </w:rPr>
              <w:t>. Acondicionamiento vehicular</w:t>
            </w:r>
          </w:p>
        </w:tc>
      </w:tr>
      <w:tr w:rsidR="00BC46BC" w:rsidRPr="002250A5" w14:paraId="19B5A2E0" w14:textId="77777777" w:rsidTr="00D348EA">
        <w:trPr>
          <w:trHeight w:val="300"/>
        </w:trPr>
        <w:tc>
          <w:tcPr>
            <w:tcW w:w="6379" w:type="dxa"/>
            <w:noWrap/>
            <w:hideMark/>
          </w:tcPr>
          <w:p w14:paraId="60D73B7C" w14:textId="1DC489F5"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3</w:t>
            </w:r>
            <w:r w:rsidR="00BC46BC" w:rsidRPr="002250A5">
              <w:rPr>
                <w:rFonts w:ascii="Century Gothic" w:hAnsi="Century Gothic" w:cs="Arial"/>
                <w:color w:val="000000"/>
              </w:rPr>
              <w:t xml:space="preserve">.1 Falta de un faro delantero o posterior </w:t>
            </w:r>
          </w:p>
        </w:tc>
        <w:tc>
          <w:tcPr>
            <w:tcW w:w="2835" w:type="dxa"/>
            <w:gridSpan w:val="2"/>
            <w:noWrap/>
            <w:hideMark/>
          </w:tcPr>
          <w:p w14:paraId="3C1200CE" w14:textId="2A687F73"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61D8D3F9" w14:textId="77777777" w:rsidTr="00D348EA">
        <w:trPr>
          <w:trHeight w:val="300"/>
        </w:trPr>
        <w:tc>
          <w:tcPr>
            <w:tcW w:w="6379" w:type="dxa"/>
            <w:noWrap/>
            <w:hideMark/>
          </w:tcPr>
          <w:p w14:paraId="68361C27" w14:textId="1E56DAEC"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3</w:t>
            </w:r>
            <w:r w:rsidR="00BC46BC" w:rsidRPr="002250A5">
              <w:rPr>
                <w:rFonts w:ascii="Century Gothic" w:hAnsi="Century Gothic" w:cs="Arial"/>
                <w:color w:val="000000"/>
              </w:rPr>
              <w:t>.2 Falta de ambas luces delanteras o posteriores</w:t>
            </w:r>
          </w:p>
        </w:tc>
        <w:tc>
          <w:tcPr>
            <w:tcW w:w="2835" w:type="dxa"/>
            <w:gridSpan w:val="2"/>
            <w:noWrap/>
            <w:hideMark/>
          </w:tcPr>
          <w:p w14:paraId="7EE2E785" w14:textId="05EE310D"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282F9E16" w14:textId="77777777" w:rsidTr="00D348EA">
        <w:trPr>
          <w:trHeight w:val="300"/>
        </w:trPr>
        <w:tc>
          <w:tcPr>
            <w:tcW w:w="6379" w:type="dxa"/>
            <w:noWrap/>
            <w:hideMark/>
          </w:tcPr>
          <w:p w14:paraId="5648DEA2" w14:textId="60F7DAF7"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3</w:t>
            </w:r>
            <w:r w:rsidR="00BC46BC" w:rsidRPr="002250A5">
              <w:rPr>
                <w:rFonts w:ascii="Century Gothic" w:hAnsi="Century Gothic" w:cs="Arial"/>
                <w:color w:val="000000"/>
              </w:rPr>
              <w:t>.3 Falta de cambio de intensidad de luz</w:t>
            </w:r>
          </w:p>
        </w:tc>
        <w:tc>
          <w:tcPr>
            <w:tcW w:w="2835" w:type="dxa"/>
            <w:gridSpan w:val="2"/>
            <w:noWrap/>
            <w:hideMark/>
          </w:tcPr>
          <w:p w14:paraId="4491CB43" w14:textId="1DDC842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100</w:t>
            </w:r>
          </w:p>
        </w:tc>
      </w:tr>
      <w:tr w:rsidR="00BC46BC" w:rsidRPr="002250A5" w14:paraId="1D3C0DB7" w14:textId="77777777" w:rsidTr="00D348EA">
        <w:trPr>
          <w:trHeight w:val="300"/>
        </w:trPr>
        <w:tc>
          <w:tcPr>
            <w:tcW w:w="6379" w:type="dxa"/>
            <w:noWrap/>
            <w:hideMark/>
          </w:tcPr>
          <w:p w14:paraId="45D0762D" w14:textId="2516B4FE"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3</w:t>
            </w:r>
            <w:r w:rsidR="00BC46BC" w:rsidRPr="002250A5">
              <w:rPr>
                <w:rFonts w:ascii="Century Gothic" w:hAnsi="Century Gothic" w:cs="Arial"/>
                <w:color w:val="000000"/>
              </w:rPr>
              <w:t xml:space="preserve">.4 Falta de luces direccionales </w:t>
            </w:r>
          </w:p>
        </w:tc>
        <w:tc>
          <w:tcPr>
            <w:tcW w:w="2835" w:type="dxa"/>
            <w:gridSpan w:val="2"/>
            <w:noWrap/>
            <w:hideMark/>
          </w:tcPr>
          <w:p w14:paraId="6952816C" w14:textId="2FC5DFF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100</w:t>
            </w:r>
          </w:p>
        </w:tc>
      </w:tr>
      <w:tr w:rsidR="00BC46BC" w:rsidRPr="002250A5" w14:paraId="0A724D3D" w14:textId="77777777" w:rsidTr="00D348EA">
        <w:trPr>
          <w:trHeight w:val="300"/>
        </w:trPr>
        <w:tc>
          <w:tcPr>
            <w:tcW w:w="6379" w:type="dxa"/>
            <w:noWrap/>
            <w:hideMark/>
          </w:tcPr>
          <w:p w14:paraId="23E6D42A" w14:textId="15DEA614"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3</w:t>
            </w:r>
            <w:r w:rsidR="00BC46BC" w:rsidRPr="002250A5">
              <w:rPr>
                <w:rFonts w:ascii="Century Gothic" w:hAnsi="Century Gothic" w:cs="Arial"/>
                <w:color w:val="000000"/>
              </w:rPr>
              <w:t>.5 Falta de luces en motocicletas o bicicletas</w:t>
            </w:r>
          </w:p>
        </w:tc>
        <w:tc>
          <w:tcPr>
            <w:tcW w:w="2835" w:type="dxa"/>
            <w:gridSpan w:val="2"/>
            <w:noWrap/>
            <w:hideMark/>
          </w:tcPr>
          <w:p w14:paraId="696608F3" w14:textId="552E223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335C01CF" w14:textId="77777777" w:rsidTr="00D348EA">
        <w:trPr>
          <w:trHeight w:val="300"/>
        </w:trPr>
        <w:tc>
          <w:tcPr>
            <w:tcW w:w="6379" w:type="dxa"/>
            <w:noWrap/>
            <w:hideMark/>
          </w:tcPr>
          <w:p w14:paraId="5E09D368" w14:textId="5D1D4C79"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3</w:t>
            </w:r>
            <w:r w:rsidR="00BC46BC" w:rsidRPr="002250A5">
              <w:rPr>
                <w:rFonts w:ascii="Century Gothic" w:hAnsi="Century Gothic" w:cs="Arial"/>
                <w:color w:val="000000"/>
              </w:rPr>
              <w:t>.6 Falta de cuartos posteriores o delanteros</w:t>
            </w:r>
          </w:p>
        </w:tc>
        <w:tc>
          <w:tcPr>
            <w:tcW w:w="2835" w:type="dxa"/>
            <w:gridSpan w:val="2"/>
            <w:noWrap/>
            <w:hideMark/>
          </w:tcPr>
          <w:p w14:paraId="3A002A1A" w14:textId="65E3216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4A3B7B72" w14:textId="77777777" w:rsidTr="00D348EA">
        <w:trPr>
          <w:trHeight w:val="300"/>
        </w:trPr>
        <w:tc>
          <w:tcPr>
            <w:tcW w:w="6379" w:type="dxa"/>
            <w:noWrap/>
          </w:tcPr>
          <w:p w14:paraId="6BBE3E49" w14:textId="6F9D6A24"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3</w:t>
            </w:r>
            <w:r w:rsidR="00BC46BC" w:rsidRPr="002250A5">
              <w:rPr>
                <w:rFonts w:ascii="Century Gothic" w:hAnsi="Century Gothic" w:cs="Arial"/>
                <w:color w:val="000000"/>
              </w:rPr>
              <w:t>.7 Falta de luces de remolque</w:t>
            </w:r>
          </w:p>
        </w:tc>
        <w:tc>
          <w:tcPr>
            <w:tcW w:w="2835" w:type="dxa"/>
            <w:gridSpan w:val="2"/>
            <w:noWrap/>
          </w:tcPr>
          <w:p w14:paraId="7C68596C" w14:textId="558601BA"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139F2359" w14:textId="77777777" w:rsidTr="00D348EA">
        <w:trPr>
          <w:trHeight w:val="300"/>
        </w:trPr>
        <w:tc>
          <w:tcPr>
            <w:tcW w:w="6379" w:type="dxa"/>
            <w:noWrap/>
          </w:tcPr>
          <w:p w14:paraId="66FB9DF4" w14:textId="7B56E184"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lastRenderedPageBreak/>
              <w:t>3</w:t>
            </w:r>
            <w:r w:rsidR="00BC46BC" w:rsidRPr="002250A5">
              <w:rPr>
                <w:rFonts w:ascii="Century Gothic" w:hAnsi="Century Gothic" w:cs="Arial"/>
                <w:color w:val="000000"/>
              </w:rPr>
              <w:t>.8 Traer faro de luz blanca en la parte posterior</w:t>
            </w:r>
          </w:p>
        </w:tc>
        <w:tc>
          <w:tcPr>
            <w:tcW w:w="2835" w:type="dxa"/>
            <w:gridSpan w:val="2"/>
            <w:noWrap/>
          </w:tcPr>
          <w:p w14:paraId="5DE775CD" w14:textId="10FD201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6C1A278D" w14:textId="77777777" w:rsidTr="00D348EA">
        <w:trPr>
          <w:trHeight w:val="300"/>
        </w:trPr>
        <w:tc>
          <w:tcPr>
            <w:tcW w:w="6379" w:type="dxa"/>
            <w:noWrap/>
          </w:tcPr>
          <w:p w14:paraId="5B1BDA0F" w14:textId="31F3B69E"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3</w:t>
            </w:r>
            <w:r w:rsidR="00BC46BC" w:rsidRPr="002250A5">
              <w:rPr>
                <w:rFonts w:ascii="Century Gothic" w:hAnsi="Century Gothic" w:cs="Arial"/>
                <w:color w:val="000000"/>
              </w:rPr>
              <w:t>.9 Traer faros de luz de color distinto al blanco en la parte delantera</w:t>
            </w:r>
          </w:p>
        </w:tc>
        <w:tc>
          <w:tcPr>
            <w:tcW w:w="2835" w:type="dxa"/>
            <w:gridSpan w:val="2"/>
            <w:noWrap/>
          </w:tcPr>
          <w:p w14:paraId="56894B4A" w14:textId="59C45B2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01F86BFD" w14:textId="77777777" w:rsidTr="00D348EA">
        <w:trPr>
          <w:trHeight w:val="300"/>
        </w:trPr>
        <w:tc>
          <w:tcPr>
            <w:tcW w:w="6379" w:type="dxa"/>
            <w:noWrap/>
          </w:tcPr>
          <w:p w14:paraId="426C4BFA" w14:textId="3217BC06"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3</w:t>
            </w:r>
            <w:r w:rsidR="00BC46BC" w:rsidRPr="002250A5">
              <w:rPr>
                <w:rFonts w:ascii="Century Gothic" w:hAnsi="Century Gothic" w:cs="Arial"/>
                <w:color w:val="000000"/>
              </w:rPr>
              <w:t>.10 Dispositivos extra de iluminación que deslumbren a terceros, fanales o deslumbrantes</w:t>
            </w:r>
          </w:p>
        </w:tc>
        <w:tc>
          <w:tcPr>
            <w:tcW w:w="2835" w:type="dxa"/>
            <w:gridSpan w:val="2"/>
            <w:noWrap/>
          </w:tcPr>
          <w:p w14:paraId="4FAB841F" w14:textId="5CE90636"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57101ED9" w14:textId="77777777" w:rsidTr="00D348EA">
        <w:trPr>
          <w:trHeight w:val="300"/>
        </w:trPr>
        <w:tc>
          <w:tcPr>
            <w:tcW w:w="6379" w:type="dxa"/>
            <w:noWrap/>
          </w:tcPr>
          <w:p w14:paraId="32536A67" w14:textId="55130D01"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3</w:t>
            </w:r>
            <w:r w:rsidR="00BC46BC" w:rsidRPr="002250A5">
              <w:rPr>
                <w:rFonts w:ascii="Century Gothic" w:hAnsi="Century Gothic" w:cs="Arial"/>
                <w:color w:val="000000"/>
              </w:rPr>
              <w:t xml:space="preserve">.11 Uso de equipamiento para vehículo de emergencia </w:t>
            </w:r>
          </w:p>
        </w:tc>
        <w:tc>
          <w:tcPr>
            <w:tcW w:w="2835" w:type="dxa"/>
            <w:gridSpan w:val="2"/>
            <w:noWrap/>
          </w:tcPr>
          <w:p w14:paraId="4525D2AD" w14:textId="72A01DCE"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500</w:t>
            </w:r>
          </w:p>
        </w:tc>
      </w:tr>
      <w:tr w:rsidR="00BC46BC" w:rsidRPr="002250A5" w14:paraId="5B0FC465" w14:textId="77777777" w:rsidTr="00D348EA">
        <w:trPr>
          <w:trHeight w:val="300"/>
        </w:trPr>
        <w:tc>
          <w:tcPr>
            <w:tcW w:w="9214" w:type="dxa"/>
            <w:gridSpan w:val="3"/>
            <w:noWrap/>
            <w:hideMark/>
          </w:tcPr>
          <w:p w14:paraId="207C492B" w14:textId="777A9E1E" w:rsidR="00BC46BC" w:rsidRPr="002250A5" w:rsidRDefault="00EC1ACE" w:rsidP="00EC1ACE">
            <w:pPr>
              <w:spacing w:line="360" w:lineRule="auto"/>
              <w:rPr>
                <w:rFonts w:ascii="Century Gothic" w:hAnsi="Century Gothic" w:cs="Arial"/>
                <w:b/>
                <w:color w:val="000000"/>
              </w:rPr>
            </w:pPr>
            <w:r>
              <w:rPr>
                <w:rFonts w:ascii="Century Gothic" w:hAnsi="Century Gothic" w:cs="Arial"/>
                <w:b/>
                <w:color w:val="000000"/>
              </w:rPr>
              <w:t>4</w:t>
            </w:r>
            <w:r w:rsidR="00BC46BC" w:rsidRPr="002250A5">
              <w:rPr>
                <w:rFonts w:ascii="Century Gothic" w:hAnsi="Century Gothic" w:cs="Arial"/>
                <w:b/>
                <w:color w:val="000000"/>
              </w:rPr>
              <w:t>. Requisitos legales de circulación</w:t>
            </w:r>
          </w:p>
        </w:tc>
      </w:tr>
      <w:tr w:rsidR="00BC46BC" w:rsidRPr="002250A5" w14:paraId="3E9C0D43" w14:textId="77777777" w:rsidTr="00D348EA">
        <w:trPr>
          <w:trHeight w:val="300"/>
        </w:trPr>
        <w:tc>
          <w:tcPr>
            <w:tcW w:w="6379" w:type="dxa"/>
            <w:noWrap/>
            <w:hideMark/>
          </w:tcPr>
          <w:p w14:paraId="06EE455D" w14:textId="0BA2C608"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.1 Falta de una placa</w:t>
            </w:r>
          </w:p>
        </w:tc>
        <w:tc>
          <w:tcPr>
            <w:tcW w:w="2835" w:type="dxa"/>
            <w:gridSpan w:val="2"/>
            <w:noWrap/>
            <w:hideMark/>
          </w:tcPr>
          <w:p w14:paraId="7DE7BF1F" w14:textId="03A46006"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4545D4CB" w14:textId="77777777" w:rsidTr="00D348EA">
        <w:trPr>
          <w:trHeight w:val="300"/>
        </w:trPr>
        <w:tc>
          <w:tcPr>
            <w:tcW w:w="6379" w:type="dxa"/>
            <w:noWrap/>
            <w:hideMark/>
          </w:tcPr>
          <w:p w14:paraId="03B586B4" w14:textId="1BA7B829"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.2 Falta de ambas placas</w:t>
            </w:r>
          </w:p>
        </w:tc>
        <w:tc>
          <w:tcPr>
            <w:tcW w:w="2835" w:type="dxa"/>
            <w:gridSpan w:val="2"/>
            <w:noWrap/>
            <w:hideMark/>
          </w:tcPr>
          <w:p w14:paraId="65FD662E" w14:textId="5404872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400</w:t>
            </w:r>
          </w:p>
        </w:tc>
      </w:tr>
      <w:tr w:rsidR="00BC46BC" w:rsidRPr="002250A5" w14:paraId="5759D8A8" w14:textId="77777777" w:rsidTr="00D348EA">
        <w:trPr>
          <w:trHeight w:val="300"/>
        </w:trPr>
        <w:tc>
          <w:tcPr>
            <w:tcW w:w="6379" w:type="dxa"/>
            <w:noWrap/>
            <w:hideMark/>
          </w:tcPr>
          <w:p w14:paraId="230140AC" w14:textId="3E7EEF22"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.3 Falta de placas de motocicletas</w:t>
            </w:r>
          </w:p>
        </w:tc>
        <w:tc>
          <w:tcPr>
            <w:tcW w:w="2835" w:type="dxa"/>
            <w:gridSpan w:val="2"/>
            <w:noWrap/>
            <w:hideMark/>
          </w:tcPr>
          <w:p w14:paraId="021AC08F" w14:textId="4CC15C6D"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2D749B4E" w14:textId="77777777" w:rsidTr="00D348EA">
        <w:trPr>
          <w:trHeight w:val="300"/>
        </w:trPr>
        <w:tc>
          <w:tcPr>
            <w:tcW w:w="6379" w:type="dxa"/>
            <w:noWrap/>
            <w:hideMark/>
          </w:tcPr>
          <w:p w14:paraId="2CD99368" w14:textId="44C90FA9"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.4 Falta de placas de remolque</w:t>
            </w:r>
          </w:p>
        </w:tc>
        <w:tc>
          <w:tcPr>
            <w:tcW w:w="2835" w:type="dxa"/>
            <w:gridSpan w:val="2"/>
            <w:noWrap/>
            <w:hideMark/>
          </w:tcPr>
          <w:p w14:paraId="31F8B641" w14:textId="31038E1A"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250</w:t>
            </w:r>
          </w:p>
        </w:tc>
      </w:tr>
      <w:tr w:rsidR="00BC46BC" w:rsidRPr="002250A5" w14:paraId="66CA1019" w14:textId="77777777" w:rsidTr="00D348EA">
        <w:trPr>
          <w:trHeight w:val="300"/>
        </w:trPr>
        <w:tc>
          <w:tcPr>
            <w:tcW w:w="6379" w:type="dxa"/>
            <w:noWrap/>
            <w:hideMark/>
          </w:tcPr>
          <w:p w14:paraId="6D76C1F2" w14:textId="457E1694"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.5 Usar placas extemporáneas</w:t>
            </w:r>
          </w:p>
        </w:tc>
        <w:tc>
          <w:tcPr>
            <w:tcW w:w="2835" w:type="dxa"/>
            <w:gridSpan w:val="2"/>
            <w:noWrap/>
            <w:hideMark/>
          </w:tcPr>
          <w:p w14:paraId="7FFB4D1B" w14:textId="1127E01C"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250</w:t>
            </w:r>
          </w:p>
        </w:tc>
      </w:tr>
      <w:tr w:rsidR="00BC46BC" w:rsidRPr="002250A5" w14:paraId="47E774B5" w14:textId="77777777" w:rsidTr="00D348EA">
        <w:trPr>
          <w:trHeight w:val="300"/>
        </w:trPr>
        <w:tc>
          <w:tcPr>
            <w:tcW w:w="6379" w:type="dxa"/>
            <w:noWrap/>
            <w:hideMark/>
          </w:tcPr>
          <w:p w14:paraId="70D882B2" w14:textId="17C41DEF"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.6 Usar placas en lugar destinado para ello</w:t>
            </w:r>
          </w:p>
        </w:tc>
        <w:tc>
          <w:tcPr>
            <w:tcW w:w="2835" w:type="dxa"/>
            <w:gridSpan w:val="2"/>
            <w:noWrap/>
            <w:hideMark/>
          </w:tcPr>
          <w:p w14:paraId="3D1ACAEB" w14:textId="41CD54C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4F2CEFB6" w14:textId="77777777" w:rsidTr="00D348EA">
        <w:trPr>
          <w:trHeight w:val="300"/>
        </w:trPr>
        <w:tc>
          <w:tcPr>
            <w:tcW w:w="6379" w:type="dxa"/>
            <w:noWrap/>
            <w:hideMark/>
          </w:tcPr>
          <w:p w14:paraId="15752DB5" w14:textId="0A572B17"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.7 Placas ocultas o ilegibles</w:t>
            </w:r>
          </w:p>
        </w:tc>
        <w:tc>
          <w:tcPr>
            <w:tcW w:w="2835" w:type="dxa"/>
            <w:gridSpan w:val="2"/>
            <w:noWrap/>
            <w:hideMark/>
          </w:tcPr>
          <w:p w14:paraId="4B672616" w14:textId="7D3A68D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3FB62B9C" w14:textId="77777777" w:rsidTr="00D348EA">
        <w:trPr>
          <w:trHeight w:val="300"/>
        </w:trPr>
        <w:tc>
          <w:tcPr>
            <w:tcW w:w="6379" w:type="dxa"/>
            <w:noWrap/>
            <w:hideMark/>
          </w:tcPr>
          <w:p w14:paraId="09F4EB2B" w14:textId="0B3916D1" w:rsidR="00BC46BC" w:rsidRPr="002250A5" w:rsidRDefault="00EC1ACE" w:rsidP="00283867">
            <w:pPr>
              <w:spacing w:line="360" w:lineRule="auto"/>
              <w:jc w:val="both"/>
              <w:rPr>
                <w:rFonts w:ascii="Century Gothic" w:hAnsi="Century Gothic" w:cs="Arial"/>
                <w:b/>
                <w:bCs/>
                <w:color w:val="000000"/>
              </w:rPr>
            </w:pPr>
            <w:r>
              <w:rPr>
                <w:rFonts w:ascii="Century Gothic" w:hAnsi="Century Gothic" w:cs="Arial"/>
                <w:color w:val="000000"/>
              </w:rPr>
              <w:t>4</w:t>
            </w:r>
            <w:r w:rsidR="00BC46BC" w:rsidRPr="002250A5">
              <w:rPr>
                <w:rFonts w:ascii="Century Gothic" w:hAnsi="Century Gothic" w:cs="Arial"/>
                <w:color w:val="000000"/>
              </w:rPr>
              <w:t>.8 Dispositivos u objetos que se semejen a placas de circulación</w:t>
            </w:r>
          </w:p>
        </w:tc>
        <w:tc>
          <w:tcPr>
            <w:tcW w:w="2835" w:type="dxa"/>
            <w:gridSpan w:val="2"/>
            <w:noWrap/>
            <w:hideMark/>
          </w:tcPr>
          <w:p w14:paraId="13EE8021" w14:textId="44D55820"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500</w:t>
            </w:r>
          </w:p>
        </w:tc>
      </w:tr>
      <w:tr w:rsidR="00BC46BC" w:rsidRPr="002250A5" w14:paraId="65879F8D" w14:textId="77777777" w:rsidTr="00D348EA">
        <w:trPr>
          <w:trHeight w:val="300"/>
        </w:trPr>
        <w:tc>
          <w:tcPr>
            <w:tcW w:w="6379" w:type="dxa"/>
            <w:noWrap/>
          </w:tcPr>
          <w:p w14:paraId="4AB3CD4C" w14:textId="7C92A334"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.9 Falta de tarjeta de circulación vigente</w:t>
            </w:r>
          </w:p>
        </w:tc>
        <w:tc>
          <w:tcPr>
            <w:tcW w:w="2835" w:type="dxa"/>
            <w:gridSpan w:val="2"/>
            <w:noWrap/>
          </w:tcPr>
          <w:p w14:paraId="6ED7BD57" w14:textId="47A290E0"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7712C14F" w14:textId="77777777" w:rsidTr="00D348EA">
        <w:trPr>
          <w:trHeight w:val="300"/>
        </w:trPr>
        <w:tc>
          <w:tcPr>
            <w:tcW w:w="6379" w:type="dxa"/>
            <w:noWrap/>
          </w:tcPr>
          <w:p w14:paraId="1F00C243" w14:textId="3D74F9C1"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.10 Falta de póliza de seguro vigente, que cuente cuando menos con cobertura de daños a terceros</w:t>
            </w:r>
          </w:p>
        </w:tc>
        <w:tc>
          <w:tcPr>
            <w:tcW w:w="2835" w:type="dxa"/>
            <w:gridSpan w:val="2"/>
            <w:noWrap/>
          </w:tcPr>
          <w:p w14:paraId="7B29363D" w14:textId="429CC5A1"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500</w:t>
            </w:r>
          </w:p>
        </w:tc>
      </w:tr>
      <w:tr w:rsidR="00BC46BC" w:rsidRPr="002250A5" w14:paraId="20279657" w14:textId="77777777" w:rsidTr="00D348EA">
        <w:trPr>
          <w:trHeight w:val="300"/>
        </w:trPr>
        <w:tc>
          <w:tcPr>
            <w:tcW w:w="6379" w:type="dxa"/>
            <w:noWrap/>
          </w:tcPr>
          <w:p w14:paraId="258EFD58" w14:textId="71B1B6EC"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.11 Conducir sin licencia o licencia vencida</w:t>
            </w:r>
          </w:p>
        </w:tc>
        <w:tc>
          <w:tcPr>
            <w:tcW w:w="2835" w:type="dxa"/>
            <w:gridSpan w:val="2"/>
            <w:noWrap/>
          </w:tcPr>
          <w:p w14:paraId="7999E65E" w14:textId="13568CAE"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34C92B71" w14:textId="77777777" w:rsidTr="00D348EA">
        <w:trPr>
          <w:trHeight w:val="300"/>
        </w:trPr>
        <w:tc>
          <w:tcPr>
            <w:tcW w:w="6379" w:type="dxa"/>
            <w:noWrap/>
          </w:tcPr>
          <w:p w14:paraId="29BF5A8E" w14:textId="40BA955A"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lastRenderedPageBreak/>
              <w:t>4</w:t>
            </w:r>
            <w:r w:rsidR="00BC46BC" w:rsidRPr="002250A5">
              <w:rPr>
                <w:rFonts w:ascii="Century Gothic" w:hAnsi="Century Gothic" w:cs="Arial"/>
                <w:color w:val="000000"/>
              </w:rPr>
              <w:t>.12 Falta de licencia siendo menor de edad</w:t>
            </w:r>
          </w:p>
        </w:tc>
        <w:tc>
          <w:tcPr>
            <w:tcW w:w="2835" w:type="dxa"/>
            <w:gridSpan w:val="2"/>
            <w:noWrap/>
          </w:tcPr>
          <w:p w14:paraId="2D01AFFC" w14:textId="7A5FA4D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500</w:t>
            </w:r>
          </w:p>
        </w:tc>
      </w:tr>
      <w:tr w:rsidR="00BC46BC" w:rsidRPr="002250A5" w14:paraId="37D4D827" w14:textId="77777777" w:rsidTr="00D348EA">
        <w:trPr>
          <w:trHeight w:val="300"/>
        </w:trPr>
        <w:tc>
          <w:tcPr>
            <w:tcW w:w="6379" w:type="dxa"/>
            <w:noWrap/>
          </w:tcPr>
          <w:p w14:paraId="2494602D" w14:textId="7675B1AF"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.13 No respetar las restricciones de la licencia</w:t>
            </w:r>
          </w:p>
        </w:tc>
        <w:tc>
          <w:tcPr>
            <w:tcW w:w="2835" w:type="dxa"/>
            <w:gridSpan w:val="2"/>
            <w:noWrap/>
          </w:tcPr>
          <w:p w14:paraId="6B3A54D1" w14:textId="424467DC"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736B7BA6" w14:textId="77777777" w:rsidTr="00D348EA">
        <w:trPr>
          <w:trHeight w:val="300"/>
        </w:trPr>
        <w:tc>
          <w:tcPr>
            <w:tcW w:w="6379" w:type="dxa"/>
            <w:noWrap/>
          </w:tcPr>
          <w:p w14:paraId="7B751E51" w14:textId="2784AF54"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.14 Falta de refrendo o vencido en las licencias de trasporte público</w:t>
            </w:r>
          </w:p>
        </w:tc>
        <w:tc>
          <w:tcPr>
            <w:tcW w:w="2835" w:type="dxa"/>
            <w:gridSpan w:val="2"/>
            <w:noWrap/>
          </w:tcPr>
          <w:p w14:paraId="5718F492" w14:textId="555137F7"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500</w:t>
            </w:r>
          </w:p>
        </w:tc>
      </w:tr>
      <w:tr w:rsidR="00BC46BC" w:rsidRPr="002250A5" w14:paraId="2B56EBAD" w14:textId="77777777" w:rsidTr="00D348EA">
        <w:trPr>
          <w:trHeight w:val="300"/>
        </w:trPr>
        <w:tc>
          <w:tcPr>
            <w:tcW w:w="6379" w:type="dxa"/>
            <w:noWrap/>
          </w:tcPr>
          <w:p w14:paraId="7D737DBF" w14:textId="5867734A"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.15 Permiso para circular vencido</w:t>
            </w:r>
          </w:p>
        </w:tc>
        <w:tc>
          <w:tcPr>
            <w:tcW w:w="2835" w:type="dxa"/>
            <w:gridSpan w:val="2"/>
            <w:noWrap/>
          </w:tcPr>
          <w:p w14:paraId="52ABFEB3" w14:textId="27DCDECA"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400</w:t>
            </w:r>
          </w:p>
        </w:tc>
      </w:tr>
      <w:tr w:rsidR="00BC46BC" w:rsidRPr="002250A5" w14:paraId="74F95678" w14:textId="77777777" w:rsidTr="00D348EA">
        <w:trPr>
          <w:trHeight w:val="300"/>
        </w:trPr>
        <w:tc>
          <w:tcPr>
            <w:tcW w:w="6379" w:type="dxa"/>
            <w:noWrap/>
          </w:tcPr>
          <w:p w14:paraId="409C0CBC" w14:textId="7FA975EB"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.16 Falta de concesión o permiso al prestar el servicio público de trasporte</w:t>
            </w:r>
          </w:p>
        </w:tc>
        <w:tc>
          <w:tcPr>
            <w:tcW w:w="2835" w:type="dxa"/>
            <w:gridSpan w:val="2"/>
            <w:noWrap/>
          </w:tcPr>
          <w:p w14:paraId="3DA16DAD" w14:textId="5F5BBFFA"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1000</w:t>
            </w:r>
          </w:p>
        </w:tc>
      </w:tr>
      <w:tr w:rsidR="00BC46BC" w:rsidRPr="002250A5" w14:paraId="7A35F0F7" w14:textId="77777777" w:rsidTr="00D348EA">
        <w:trPr>
          <w:trHeight w:val="300"/>
        </w:trPr>
        <w:tc>
          <w:tcPr>
            <w:tcW w:w="6379" w:type="dxa"/>
            <w:noWrap/>
          </w:tcPr>
          <w:p w14:paraId="1C772485" w14:textId="0F6CED1B"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.17 No mostrar documentos de conducción y circulación</w:t>
            </w:r>
          </w:p>
        </w:tc>
        <w:tc>
          <w:tcPr>
            <w:tcW w:w="2835" w:type="dxa"/>
            <w:gridSpan w:val="2"/>
            <w:noWrap/>
          </w:tcPr>
          <w:p w14:paraId="21C0BD96" w14:textId="5DE0B66E"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400</w:t>
            </w:r>
          </w:p>
        </w:tc>
      </w:tr>
      <w:tr w:rsidR="00BC46BC" w:rsidRPr="002250A5" w14:paraId="1007C4AE" w14:textId="77777777" w:rsidTr="00D348EA">
        <w:trPr>
          <w:trHeight w:val="300"/>
        </w:trPr>
        <w:tc>
          <w:tcPr>
            <w:tcW w:w="6379" w:type="dxa"/>
            <w:noWrap/>
          </w:tcPr>
          <w:p w14:paraId="026A2CE5" w14:textId="05B6ABDC"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4</w:t>
            </w:r>
            <w:r w:rsidR="00BC46BC" w:rsidRPr="002250A5">
              <w:rPr>
                <w:rFonts w:ascii="Century Gothic" w:hAnsi="Century Gothic" w:cs="Arial"/>
                <w:color w:val="000000"/>
              </w:rPr>
              <w:t>.18 Proporcionar datos falsos</w:t>
            </w:r>
          </w:p>
        </w:tc>
        <w:tc>
          <w:tcPr>
            <w:tcW w:w="2835" w:type="dxa"/>
            <w:gridSpan w:val="2"/>
            <w:noWrap/>
          </w:tcPr>
          <w:p w14:paraId="3E48F5BA" w14:textId="10C3874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500</w:t>
            </w:r>
          </w:p>
        </w:tc>
      </w:tr>
      <w:tr w:rsidR="00BC46BC" w:rsidRPr="002250A5" w14:paraId="48FD91A2" w14:textId="77777777" w:rsidTr="00D348EA">
        <w:trPr>
          <w:trHeight w:val="300"/>
        </w:trPr>
        <w:tc>
          <w:tcPr>
            <w:tcW w:w="9214" w:type="dxa"/>
            <w:gridSpan w:val="3"/>
            <w:noWrap/>
            <w:hideMark/>
          </w:tcPr>
          <w:p w14:paraId="1511051B" w14:textId="308C938C" w:rsidR="00BC46BC" w:rsidRPr="002250A5" w:rsidRDefault="00EC1ACE" w:rsidP="00EC1ACE">
            <w:pPr>
              <w:spacing w:before="60" w:line="360" w:lineRule="auto"/>
              <w:rPr>
                <w:rFonts w:ascii="Century Gothic" w:hAnsi="Century Gothic" w:cs="Arial"/>
                <w:b/>
                <w:color w:val="000000"/>
              </w:rPr>
            </w:pPr>
            <w:r>
              <w:rPr>
                <w:rFonts w:ascii="Century Gothic" w:hAnsi="Century Gothic" w:cs="Arial"/>
                <w:b/>
                <w:color w:val="000000"/>
              </w:rPr>
              <w:t>5</w:t>
            </w:r>
            <w:r w:rsidR="00BC46BC" w:rsidRPr="002250A5">
              <w:rPr>
                <w:rFonts w:ascii="Century Gothic" w:hAnsi="Century Gothic" w:cs="Arial"/>
                <w:b/>
                <w:color w:val="000000"/>
              </w:rPr>
              <w:t>. Obligaciones y prohibiciones de los conductores</w:t>
            </w:r>
          </w:p>
        </w:tc>
      </w:tr>
      <w:tr w:rsidR="00BC46BC" w:rsidRPr="002250A5" w14:paraId="6F62B8AC" w14:textId="77777777" w:rsidTr="00D348EA">
        <w:trPr>
          <w:trHeight w:val="300"/>
        </w:trPr>
        <w:tc>
          <w:tcPr>
            <w:tcW w:w="6379" w:type="dxa"/>
            <w:noWrap/>
            <w:hideMark/>
          </w:tcPr>
          <w:p w14:paraId="42C8CFDD" w14:textId="0C241DFE"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5</w:t>
            </w:r>
            <w:r w:rsidR="00BC46BC" w:rsidRPr="002250A5">
              <w:rPr>
                <w:rFonts w:ascii="Century Gothic" w:hAnsi="Century Gothic" w:cs="Arial"/>
                <w:color w:val="000000"/>
              </w:rPr>
              <w:t>.1 No usar el cinturón de seguridad conductor o acompañantes</w:t>
            </w:r>
          </w:p>
        </w:tc>
        <w:tc>
          <w:tcPr>
            <w:tcW w:w="2835" w:type="dxa"/>
            <w:gridSpan w:val="2"/>
            <w:noWrap/>
            <w:hideMark/>
          </w:tcPr>
          <w:p w14:paraId="2CDB2D39" w14:textId="3829AF8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350</w:t>
            </w:r>
          </w:p>
        </w:tc>
      </w:tr>
      <w:tr w:rsidR="00BC46BC" w:rsidRPr="002250A5" w14:paraId="1B36D207" w14:textId="77777777" w:rsidTr="00D348EA">
        <w:trPr>
          <w:trHeight w:val="300"/>
        </w:trPr>
        <w:tc>
          <w:tcPr>
            <w:tcW w:w="6379" w:type="dxa"/>
            <w:noWrap/>
            <w:hideMark/>
          </w:tcPr>
          <w:p w14:paraId="39539DF0" w14:textId="5AF9CBCA"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5</w:t>
            </w:r>
            <w:r w:rsidR="00BC46BC" w:rsidRPr="002250A5">
              <w:rPr>
                <w:rFonts w:ascii="Century Gothic" w:hAnsi="Century Gothic" w:cs="Arial"/>
                <w:color w:val="000000"/>
              </w:rPr>
              <w:t>.2 Utilizar el teléfono celular</w:t>
            </w:r>
          </w:p>
        </w:tc>
        <w:tc>
          <w:tcPr>
            <w:tcW w:w="2835" w:type="dxa"/>
            <w:gridSpan w:val="2"/>
            <w:noWrap/>
            <w:hideMark/>
          </w:tcPr>
          <w:p w14:paraId="57DED8FA" w14:textId="323F5D68"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400</w:t>
            </w:r>
          </w:p>
        </w:tc>
      </w:tr>
      <w:tr w:rsidR="00BC46BC" w:rsidRPr="002250A5" w14:paraId="16915840" w14:textId="77777777" w:rsidTr="00D348EA">
        <w:trPr>
          <w:trHeight w:val="300"/>
        </w:trPr>
        <w:tc>
          <w:tcPr>
            <w:tcW w:w="6379" w:type="dxa"/>
            <w:noWrap/>
            <w:hideMark/>
          </w:tcPr>
          <w:p w14:paraId="21241CE7" w14:textId="32163751"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5</w:t>
            </w:r>
            <w:r w:rsidR="00BC46BC" w:rsidRPr="002250A5">
              <w:rPr>
                <w:rFonts w:ascii="Century Gothic" w:hAnsi="Century Gothic" w:cs="Arial"/>
                <w:color w:val="000000"/>
              </w:rPr>
              <w:t>.3 Trasportar a menores de tres años en lugar diverso a silla especial</w:t>
            </w:r>
          </w:p>
        </w:tc>
        <w:tc>
          <w:tcPr>
            <w:tcW w:w="2835" w:type="dxa"/>
            <w:gridSpan w:val="2"/>
            <w:noWrap/>
            <w:hideMark/>
          </w:tcPr>
          <w:p w14:paraId="017592E7" w14:textId="43EF1B53"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5DDE003E" w14:textId="77777777" w:rsidTr="00D348EA">
        <w:trPr>
          <w:trHeight w:val="300"/>
        </w:trPr>
        <w:tc>
          <w:tcPr>
            <w:tcW w:w="6379" w:type="dxa"/>
            <w:noWrap/>
            <w:hideMark/>
          </w:tcPr>
          <w:p w14:paraId="60F348CB" w14:textId="67446E3C"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5</w:t>
            </w:r>
            <w:r w:rsidR="00BC46BC" w:rsidRPr="002250A5">
              <w:rPr>
                <w:rFonts w:ascii="Century Gothic" w:hAnsi="Century Gothic" w:cs="Arial"/>
                <w:color w:val="000000"/>
              </w:rPr>
              <w:t>.4 Trasportar personal en caja de camioneta</w:t>
            </w:r>
          </w:p>
        </w:tc>
        <w:tc>
          <w:tcPr>
            <w:tcW w:w="2835" w:type="dxa"/>
            <w:gridSpan w:val="2"/>
            <w:noWrap/>
            <w:hideMark/>
          </w:tcPr>
          <w:p w14:paraId="703C8C44" w14:textId="46F81000"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400</w:t>
            </w:r>
          </w:p>
        </w:tc>
      </w:tr>
      <w:tr w:rsidR="00BC46BC" w:rsidRPr="002250A5" w14:paraId="57FC9DA5" w14:textId="77777777" w:rsidTr="00D348EA">
        <w:trPr>
          <w:trHeight w:val="300"/>
        </w:trPr>
        <w:tc>
          <w:tcPr>
            <w:tcW w:w="6379" w:type="dxa"/>
            <w:noWrap/>
            <w:hideMark/>
          </w:tcPr>
          <w:p w14:paraId="28BC27F6" w14:textId="5C4D939E"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5</w:t>
            </w:r>
            <w:r w:rsidR="00BC46BC" w:rsidRPr="002250A5">
              <w:rPr>
                <w:rFonts w:ascii="Century Gothic" w:hAnsi="Century Gothic" w:cs="Arial"/>
                <w:color w:val="000000"/>
              </w:rPr>
              <w:t>.5 No utilizar casco el conductor y/o acompañante en motocicleta</w:t>
            </w:r>
          </w:p>
        </w:tc>
        <w:tc>
          <w:tcPr>
            <w:tcW w:w="2835" w:type="dxa"/>
            <w:gridSpan w:val="2"/>
            <w:noWrap/>
            <w:hideMark/>
          </w:tcPr>
          <w:p w14:paraId="5555CF40" w14:textId="358AA977"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25A0769D" w14:textId="77777777" w:rsidTr="00D348EA">
        <w:trPr>
          <w:trHeight w:val="300"/>
        </w:trPr>
        <w:tc>
          <w:tcPr>
            <w:tcW w:w="6379" w:type="dxa"/>
            <w:noWrap/>
          </w:tcPr>
          <w:p w14:paraId="1138A327" w14:textId="5160EE79"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5</w:t>
            </w:r>
            <w:r w:rsidR="00BC46BC" w:rsidRPr="002250A5">
              <w:rPr>
                <w:rFonts w:ascii="Century Gothic" w:hAnsi="Century Gothic" w:cs="Arial"/>
                <w:color w:val="000000"/>
              </w:rPr>
              <w:t>.6 Manejar fuera de horario en el caso de los menores de edad</w:t>
            </w:r>
          </w:p>
        </w:tc>
        <w:tc>
          <w:tcPr>
            <w:tcW w:w="2835" w:type="dxa"/>
            <w:gridSpan w:val="2"/>
            <w:noWrap/>
          </w:tcPr>
          <w:p w14:paraId="44D7CB56" w14:textId="23940F6D"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500</w:t>
            </w:r>
          </w:p>
        </w:tc>
      </w:tr>
      <w:tr w:rsidR="00BC46BC" w:rsidRPr="002250A5" w14:paraId="43CC3135" w14:textId="77777777" w:rsidTr="00D348EA">
        <w:trPr>
          <w:trHeight w:val="300"/>
        </w:trPr>
        <w:tc>
          <w:tcPr>
            <w:tcW w:w="6379" w:type="dxa"/>
            <w:noWrap/>
          </w:tcPr>
          <w:p w14:paraId="17F32CBF" w14:textId="18F7A8D2"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lastRenderedPageBreak/>
              <w:t>5</w:t>
            </w:r>
            <w:r w:rsidR="00BC46BC" w:rsidRPr="002250A5">
              <w:rPr>
                <w:rFonts w:ascii="Century Gothic" w:hAnsi="Century Gothic" w:cs="Arial"/>
                <w:color w:val="000000"/>
              </w:rPr>
              <w:t>.7 Ingerir bebidas alcohólicas durante la conducción</w:t>
            </w:r>
          </w:p>
        </w:tc>
        <w:tc>
          <w:tcPr>
            <w:tcW w:w="2835" w:type="dxa"/>
            <w:gridSpan w:val="2"/>
            <w:noWrap/>
          </w:tcPr>
          <w:p w14:paraId="67084857" w14:textId="0220903C"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574E6B05" w14:textId="77777777" w:rsidTr="00D348EA">
        <w:trPr>
          <w:trHeight w:val="300"/>
        </w:trPr>
        <w:tc>
          <w:tcPr>
            <w:tcW w:w="6379" w:type="dxa"/>
            <w:noWrap/>
          </w:tcPr>
          <w:p w14:paraId="0B88A4E9" w14:textId="56A4A33D" w:rsidR="00BC46BC" w:rsidRPr="002250A5" w:rsidRDefault="00EC1ACE" w:rsidP="00283867">
            <w:pPr>
              <w:spacing w:line="360" w:lineRule="auto"/>
              <w:rPr>
                <w:rFonts w:ascii="Century Gothic" w:hAnsi="Century Gothic" w:cs="Arial"/>
                <w:b/>
                <w:bCs/>
                <w:color w:val="000000"/>
              </w:rPr>
            </w:pPr>
            <w:r>
              <w:rPr>
                <w:rFonts w:ascii="Century Gothic" w:hAnsi="Century Gothic" w:cs="Arial"/>
                <w:color w:val="000000"/>
              </w:rPr>
              <w:t>5</w:t>
            </w:r>
            <w:r w:rsidR="00BC46BC" w:rsidRPr="002250A5">
              <w:rPr>
                <w:rFonts w:ascii="Century Gothic" w:hAnsi="Century Gothic" w:cs="Arial"/>
                <w:color w:val="000000"/>
              </w:rPr>
              <w:t>.8 Competir en carreras y/o arrancones en las vías públicas</w:t>
            </w:r>
          </w:p>
        </w:tc>
        <w:tc>
          <w:tcPr>
            <w:tcW w:w="2835" w:type="dxa"/>
            <w:gridSpan w:val="2"/>
            <w:noWrap/>
          </w:tcPr>
          <w:p w14:paraId="142B2C47" w14:textId="3649F3C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750</w:t>
            </w:r>
          </w:p>
        </w:tc>
      </w:tr>
      <w:tr w:rsidR="00BC46BC" w:rsidRPr="002250A5" w14:paraId="2F211460" w14:textId="77777777" w:rsidTr="00D348EA">
        <w:trPr>
          <w:trHeight w:val="300"/>
        </w:trPr>
        <w:tc>
          <w:tcPr>
            <w:tcW w:w="6379" w:type="dxa"/>
            <w:noWrap/>
          </w:tcPr>
          <w:p w14:paraId="766C86BD" w14:textId="67E5C0D3" w:rsidR="00BC46BC" w:rsidRPr="002250A5" w:rsidRDefault="00EC1ACE" w:rsidP="00283867">
            <w:pPr>
              <w:spacing w:line="360" w:lineRule="auto"/>
              <w:rPr>
                <w:rFonts w:ascii="Century Gothic" w:hAnsi="Century Gothic" w:cs="Arial"/>
                <w:color w:val="000000"/>
              </w:rPr>
            </w:pPr>
            <w:r>
              <w:rPr>
                <w:rFonts w:ascii="Century Gothic" w:hAnsi="Century Gothic" w:cs="Arial"/>
                <w:color w:val="000000"/>
              </w:rPr>
              <w:t>5</w:t>
            </w:r>
            <w:r w:rsidR="00BC46BC" w:rsidRPr="002250A5">
              <w:rPr>
                <w:rFonts w:ascii="Century Gothic" w:hAnsi="Century Gothic" w:cs="Arial"/>
                <w:color w:val="000000"/>
              </w:rPr>
              <w:t>.9 Circular con cuatro pasajeros en cabina</w:t>
            </w:r>
          </w:p>
        </w:tc>
        <w:tc>
          <w:tcPr>
            <w:tcW w:w="2835" w:type="dxa"/>
            <w:gridSpan w:val="2"/>
            <w:noWrap/>
          </w:tcPr>
          <w:p w14:paraId="3C79FE64" w14:textId="4E1A436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57196501" w14:textId="77777777" w:rsidTr="00D348EA">
        <w:trPr>
          <w:trHeight w:val="300"/>
        </w:trPr>
        <w:tc>
          <w:tcPr>
            <w:tcW w:w="9214" w:type="dxa"/>
            <w:gridSpan w:val="3"/>
            <w:noWrap/>
            <w:hideMark/>
          </w:tcPr>
          <w:p w14:paraId="23177CBF" w14:textId="514DACC5" w:rsidR="00BC46BC" w:rsidRPr="002250A5" w:rsidRDefault="00EC1ACE" w:rsidP="00EC1ACE">
            <w:pPr>
              <w:spacing w:line="360" w:lineRule="auto"/>
              <w:rPr>
                <w:rFonts w:ascii="Century Gothic" w:hAnsi="Century Gothic" w:cs="Arial"/>
                <w:b/>
                <w:color w:val="000000"/>
              </w:rPr>
            </w:pPr>
            <w:r>
              <w:rPr>
                <w:rFonts w:ascii="Century Gothic" w:hAnsi="Century Gothic" w:cs="Arial"/>
                <w:b/>
                <w:color w:val="000000"/>
              </w:rPr>
              <w:t>6</w:t>
            </w:r>
            <w:r w:rsidR="00BC46BC" w:rsidRPr="002250A5">
              <w:rPr>
                <w:rFonts w:ascii="Century Gothic" w:hAnsi="Century Gothic" w:cs="Arial"/>
                <w:b/>
                <w:color w:val="000000"/>
              </w:rPr>
              <w:t>. Contra las vías públicas</w:t>
            </w:r>
          </w:p>
        </w:tc>
      </w:tr>
      <w:tr w:rsidR="00BC46BC" w:rsidRPr="002250A5" w14:paraId="76616E8A" w14:textId="77777777" w:rsidTr="00D348EA">
        <w:trPr>
          <w:trHeight w:val="300"/>
        </w:trPr>
        <w:tc>
          <w:tcPr>
            <w:tcW w:w="6379" w:type="dxa"/>
            <w:noWrap/>
            <w:hideMark/>
          </w:tcPr>
          <w:p w14:paraId="0444CB5B" w14:textId="6B3E5E33"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6</w:t>
            </w:r>
            <w:r w:rsidR="00BC46BC" w:rsidRPr="002250A5">
              <w:rPr>
                <w:rFonts w:ascii="Century Gothic" w:hAnsi="Century Gothic" w:cs="Arial"/>
                <w:color w:val="000000"/>
              </w:rPr>
              <w:t>.1 Alterar, destruir derribar, cubrir o cambiar de posición señales o dispositivos de transito</w:t>
            </w:r>
          </w:p>
        </w:tc>
        <w:tc>
          <w:tcPr>
            <w:tcW w:w="2835" w:type="dxa"/>
            <w:gridSpan w:val="2"/>
            <w:noWrap/>
            <w:hideMark/>
          </w:tcPr>
          <w:p w14:paraId="5E3A1C6D" w14:textId="6097DD8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750</w:t>
            </w:r>
          </w:p>
        </w:tc>
      </w:tr>
      <w:tr w:rsidR="00BC46BC" w:rsidRPr="002250A5" w14:paraId="1BDA485E" w14:textId="77777777" w:rsidTr="00D348EA">
        <w:trPr>
          <w:trHeight w:val="300"/>
        </w:trPr>
        <w:tc>
          <w:tcPr>
            <w:tcW w:w="6379" w:type="dxa"/>
            <w:noWrap/>
            <w:hideMark/>
          </w:tcPr>
          <w:p w14:paraId="12DAA862" w14:textId="0A5162DE"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6</w:t>
            </w:r>
            <w:r w:rsidR="00BC46BC" w:rsidRPr="002250A5">
              <w:rPr>
                <w:rFonts w:ascii="Century Gothic" w:hAnsi="Century Gothic" w:cs="Arial"/>
                <w:color w:val="000000"/>
              </w:rPr>
              <w:t>.2 Colocar señales o dispositivos de tránsito sin autorización</w:t>
            </w:r>
          </w:p>
        </w:tc>
        <w:tc>
          <w:tcPr>
            <w:tcW w:w="2835" w:type="dxa"/>
            <w:gridSpan w:val="2"/>
            <w:noWrap/>
            <w:hideMark/>
          </w:tcPr>
          <w:p w14:paraId="697A8201" w14:textId="3D1A05C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400</w:t>
            </w:r>
          </w:p>
        </w:tc>
      </w:tr>
      <w:tr w:rsidR="00BC46BC" w:rsidRPr="002250A5" w14:paraId="371C34F1" w14:textId="77777777" w:rsidTr="00D348EA">
        <w:trPr>
          <w:trHeight w:val="300"/>
        </w:trPr>
        <w:tc>
          <w:tcPr>
            <w:tcW w:w="6379" w:type="dxa"/>
            <w:noWrap/>
          </w:tcPr>
          <w:p w14:paraId="2016F61F" w14:textId="74E39687"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6</w:t>
            </w:r>
            <w:r w:rsidR="00BC46BC" w:rsidRPr="002250A5">
              <w:rPr>
                <w:rFonts w:ascii="Century Gothic" w:hAnsi="Century Gothic" w:cs="Arial"/>
                <w:color w:val="000000"/>
              </w:rPr>
              <w:t>.3 Colocar anuncios de cualquier tipo cuya forma color luz o símbolo hagan que puede confundirse con señales de vialidad</w:t>
            </w:r>
          </w:p>
        </w:tc>
        <w:tc>
          <w:tcPr>
            <w:tcW w:w="2835" w:type="dxa"/>
            <w:gridSpan w:val="2"/>
            <w:noWrap/>
          </w:tcPr>
          <w:p w14:paraId="2BECD10A" w14:textId="2A5C10DD"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750</w:t>
            </w:r>
          </w:p>
        </w:tc>
      </w:tr>
      <w:tr w:rsidR="00BC46BC" w:rsidRPr="002250A5" w14:paraId="3EC2D484" w14:textId="77777777" w:rsidTr="00D348EA">
        <w:trPr>
          <w:trHeight w:val="300"/>
        </w:trPr>
        <w:tc>
          <w:tcPr>
            <w:tcW w:w="6379" w:type="dxa"/>
            <w:noWrap/>
          </w:tcPr>
          <w:p w14:paraId="5027BFE4" w14:textId="3E738DB2"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6</w:t>
            </w:r>
            <w:r w:rsidR="00BC46BC" w:rsidRPr="002250A5">
              <w:rPr>
                <w:rFonts w:ascii="Century Gothic" w:hAnsi="Century Gothic" w:cs="Arial"/>
                <w:color w:val="000000"/>
              </w:rPr>
              <w:t>.4 Colocar luces o anuncios luminosos de tal intensidad que pueda deslumbrar o distraer a los conductores</w:t>
            </w:r>
          </w:p>
        </w:tc>
        <w:tc>
          <w:tcPr>
            <w:tcW w:w="2835" w:type="dxa"/>
            <w:gridSpan w:val="2"/>
            <w:noWrap/>
          </w:tcPr>
          <w:p w14:paraId="1FF96C77" w14:textId="3CDFE450"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000</w:t>
            </w:r>
          </w:p>
        </w:tc>
      </w:tr>
      <w:tr w:rsidR="00BC46BC" w:rsidRPr="002250A5" w14:paraId="0EBD95EC" w14:textId="77777777" w:rsidTr="00D348EA">
        <w:trPr>
          <w:trHeight w:val="300"/>
        </w:trPr>
        <w:tc>
          <w:tcPr>
            <w:tcW w:w="6379" w:type="dxa"/>
            <w:noWrap/>
          </w:tcPr>
          <w:p w14:paraId="535FAA23" w14:textId="53C23B2E"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6</w:t>
            </w:r>
            <w:r w:rsidR="00BC46BC" w:rsidRPr="002250A5">
              <w:rPr>
                <w:rFonts w:ascii="Century Gothic" w:hAnsi="Century Gothic" w:cs="Arial"/>
                <w:color w:val="000000"/>
              </w:rPr>
              <w:t>.5 Utilizar las banquetas o vías de circulación para establecimiento de cualquier obstáculo fijo semifijo o móvil que impida el libre tránsito de peatones o vehículos</w:t>
            </w:r>
          </w:p>
        </w:tc>
        <w:tc>
          <w:tcPr>
            <w:tcW w:w="2835" w:type="dxa"/>
            <w:gridSpan w:val="2"/>
            <w:noWrap/>
          </w:tcPr>
          <w:p w14:paraId="180EE6EB" w14:textId="73BF328F"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500</w:t>
            </w:r>
          </w:p>
        </w:tc>
      </w:tr>
      <w:tr w:rsidR="00BC46BC" w:rsidRPr="002250A5" w14:paraId="6CCEAE82" w14:textId="77777777" w:rsidTr="00D348EA">
        <w:trPr>
          <w:trHeight w:val="300"/>
        </w:trPr>
        <w:tc>
          <w:tcPr>
            <w:tcW w:w="6379" w:type="dxa"/>
            <w:noWrap/>
          </w:tcPr>
          <w:p w14:paraId="1A2D3C54" w14:textId="089E0DB0"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lastRenderedPageBreak/>
              <w:t>6</w:t>
            </w:r>
            <w:r w:rsidR="00BC46BC" w:rsidRPr="002250A5">
              <w:rPr>
                <w:rFonts w:ascii="Century Gothic" w:hAnsi="Century Gothic" w:cs="Arial"/>
                <w:color w:val="000000"/>
              </w:rPr>
              <w:t>.6 Abrir zanjas o efectuar trabajos en la vía pública sin la autorización de autoridad competente</w:t>
            </w:r>
          </w:p>
        </w:tc>
        <w:tc>
          <w:tcPr>
            <w:tcW w:w="2835" w:type="dxa"/>
            <w:gridSpan w:val="2"/>
            <w:noWrap/>
          </w:tcPr>
          <w:p w14:paraId="547021D4" w14:textId="0903884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500</w:t>
            </w:r>
          </w:p>
        </w:tc>
      </w:tr>
      <w:tr w:rsidR="00BC46BC" w:rsidRPr="002250A5" w14:paraId="4EB7413D" w14:textId="77777777" w:rsidTr="00D348EA">
        <w:trPr>
          <w:trHeight w:val="300"/>
        </w:trPr>
        <w:tc>
          <w:tcPr>
            <w:tcW w:w="6379" w:type="dxa"/>
            <w:noWrap/>
          </w:tcPr>
          <w:p w14:paraId="5009B207" w14:textId="68C8F59B" w:rsidR="00BC46BC" w:rsidRPr="002250A5" w:rsidRDefault="00EC1ACE" w:rsidP="00283867">
            <w:pPr>
              <w:spacing w:line="360" w:lineRule="auto"/>
              <w:jc w:val="both"/>
              <w:rPr>
                <w:rFonts w:ascii="Century Gothic" w:hAnsi="Century Gothic" w:cs="Arial"/>
                <w:color w:val="000000"/>
              </w:rPr>
            </w:pPr>
            <w:r>
              <w:rPr>
                <w:rFonts w:ascii="Century Gothic" w:hAnsi="Century Gothic" w:cs="Arial"/>
                <w:color w:val="000000"/>
              </w:rPr>
              <w:t>6</w:t>
            </w:r>
            <w:r w:rsidR="00BC46BC" w:rsidRPr="002250A5">
              <w:rPr>
                <w:rFonts w:ascii="Century Gothic" w:hAnsi="Century Gothic" w:cs="Arial"/>
                <w:color w:val="000000"/>
              </w:rPr>
              <w:t>.7 Utilizar las vías públicas como demostración para venta de vehículos sin autorización expresa</w:t>
            </w:r>
          </w:p>
        </w:tc>
        <w:tc>
          <w:tcPr>
            <w:tcW w:w="2835" w:type="dxa"/>
            <w:gridSpan w:val="2"/>
            <w:noWrap/>
          </w:tcPr>
          <w:p w14:paraId="1EFF99AD" w14:textId="7446B636"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250</w:t>
            </w:r>
          </w:p>
        </w:tc>
      </w:tr>
      <w:tr w:rsidR="00BC46BC" w:rsidRPr="002250A5" w14:paraId="4BB476A8" w14:textId="77777777" w:rsidTr="00D348EA">
        <w:trPr>
          <w:trHeight w:val="300"/>
        </w:trPr>
        <w:tc>
          <w:tcPr>
            <w:tcW w:w="9214" w:type="dxa"/>
            <w:gridSpan w:val="3"/>
            <w:noWrap/>
            <w:hideMark/>
          </w:tcPr>
          <w:p w14:paraId="674E8E42" w14:textId="15250612" w:rsidR="00BC46BC" w:rsidRPr="002250A5" w:rsidRDefault="009650E9" w:rsidP="009650E9">
            <w:pPr>
              <w:spacing w:before="60" w:line="360" w:lineRule="auto"/>
              <w:rPr>
                <w:rFonts w:ascii="Century Gothic" w:hAnsi="Century Gothic" w:cs="Arial"/>
                <w:b/>
                <w:color w:val="000000"/>
              </w:rPr>
            </w:pPr>
            <w:r>
              <w:rPr>
                <w:rFonts w:ascii="Century Gothic" w:hAnsi="Century Gothic" w:cs="Arial"/>
                <w:b/>
                <w:color w:val="000000"/>
              </w:rPr>
              <w:t>7</w:t>
            </w:r>
            <w:r w:rsidR="00BC46BC" w:rsidRPr="002250A5">
              <w:rPr>
                <w:rFonts w:ascii="Century Gothic" w:hAnsi="Century Gothic" w:cs="Arial"/>
                <w:b/>
                <w:color w:val="000000"/>
              </w:rPr>
              <w:t>. Diversas</w:t>
            </w:r>
          </w:p>
        </w:tc>
      </w:tr>
      <w:tr w:rsidR="00BC46BC" w:rsidRPr="002250A5" w14:paraId="110ED4F9" w14:textId="77777777" w:rsidTr="00D348EA">
        <w:trPr>
          <w:trHeight w:val="300"/>
        </w:trPr>
        <w:tc>
          <w:tcPr>
            <w:tcW w:w="6379" w:type="dxa"/>
            <w:noWrap/>
            <w:hideMark/>
          </w:tcPr>
          <w:p w14:paraId="6538EE76" w14:textId="10CF6EFA"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7</w:t>
            </w:r>
            <w:r w:rsidR="00BC46BC" w:rsidRPr="002250A5">
              <w:rPr>
                <w:rFonts w:ascii="Century Gothic" w:hAnsi="Century Gothic" w:cs="Arial"/>
                <w:color w:val="000000"/>
              </w:rPr>
              <w:t>.1 Vehículo abandonado en vía pública</w:t>
            </w:r>
          </w:p>
        </w:tc>
        <w:tc>
          <w:tcPr>
            <w:tcW w:w="2835" w:type="dxa"/>
            <w:gridSpan w:val="2"/>
            <w:noWrap/>
            <w:hideMark/>
          </w:tcPr>
          <w:p w14:paraId="54210021" w14:textId="06C7FD8C"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100</w:t>
            </w:r>
          </w:p>
        </w:tc>
      </w:tr>
      <w:tr w:rsidR="00BC46BC" w:rsidRPr="002250A5" w14:paraId="3CCF0F7B" w14:textId="77777777" w:rsidTr="00D348EA">
        <w:trPr>
          <w:trHeight w:val="300"/>
        </w:trPr>
        <w:tc>
          <w:tcPr>
            <w:tcW w:w="6379" w:type="dxa"/>
            <w:noWrap/>
            <w:hideMark/>
          </w:tcPr>
          <w:p w14:paraId="010D05EA" w14:textId="3B387D4C"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7</w:t>
            </w:r>
            <w:r w:rsidR="00BC46BC" w:rsidRPr="002250A5">
              <w:rPr>
                <w:rFonts w:ascii="Century Gothic" w:hAnsi="Century Gothic" w:cs="Arial"/>
                <w:color w:val="000000"/>
              </w:rPr>
              <w:t>.2 Abastecer combustible con pesaje a bordo siendo vehículo de servicio público de trasporte de pasajeros</w:t>
            </w:r>
          </w:p>
        </w:tc>
        <w:tc>
          <w:tcPr>
            <w:tcW w:w="2835" w:type="dxa"/>
            <w:gridSpan w:val="2"/>
            <w:noWrap/>
            <w:hideMark/>
          </w:tcPr>
          <w:p w14:paraId="6BA890FC" w14:textId="4156AB4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750</w:t>
            </w:r>
          </w:p>
        </w:tc>
      </w:tr>
      <w:tr w:rsidR="00BC46BC" w:rsidRPr="002250A5" w14:paraId="2F44761B" w14:textId="77777777" w:rsidTr="00D348EA">
        <w:trPr>
          <w:trHeight w:val="300"/>
        </w:trPr>
        <w:tc>
          <w:tcPr>
            <w:tcW w:w="6379" w:type="dxa"/>
            <w:noWrap/>
            <w:hideMark/>
          </w:tcPr>
          <w:p w14:paraId="6E91B154" w14:textId="5F5A14CD"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7</w:t>
            </w:r>
            <w:r w:rsidR="00BC46BC" w:rsidRPr="002250A5">
              <w:rPr>
                <w:rFonts w:ascii="Century Gothic" w:hAnsi="Century Gothic" w:cs="Arial"/>
                <w:color w:val="000000"/>
              </w:rPr>
              <w:t>.3 No dar aviso a la delegación en caso de accidente vial</w:t>
            </w:r>
          </w:p>
        </w:tc>
        <w:tc>
          <w:tcPr>
            <w:tcW w:w="2835" w:type="dxa"/>
            <w:gridSpan w:val="2"/>
            <w:noWrap/>
            <w:hideMark/>
          </w:tcPr>
          <w:p w14:paraId="664CE6F0" w14:textId="34F52D8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4B560D43" w14:textId="77777777" w:rsidTr="00D348EA">
        <w:trPr>
          <w:trHeight w:val="300"/>
        </w:trPr>
        <w:tc>
          <w:tcPr>
            <w:tcW w:w="6379" w:type="dxa"/>
            <w:noWrap/>
            <w:hideMark/>
          </w:tcPr>
          <w:p w14:paraId="7073B961" w14:textId="17C0E385"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7</w:t>
            </w:r>
            <w:r w:rsidR="00BC46BC" w:rsidRPr="002250A5">
              <w:rPr>
                <w:rFonts w:ascii="Century Gothic" w:hAnsi="Century Gothic" w:cs="Arial"/>
                <w:color w:val="000000"/>
              </w:rPr>
              <w:t>.4 Circulación de vehículos no autorizados en vía pública</w:t>
            </w:r>
          </w:p>
        </w:tc>
        <w:tc>
          <w:tcPr>
            <w:tcW w:w="2835" w:type="dxa"/>
            <w:gridSpan w:val="2"/>
            <w:noWrap/>
            <w:hideMark/>
          </w:tcPr>
          <w:p w14:paraId="229BBAB2" w14:textId="57C93E0F"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400</w:t>
            </w:r>
          </w:p>
        </w:tc>
      </w:tr>
      <w:tr w:rsidR="00BC46BC" w:rsidRPr="002250A5" w14:paraId="619C7FB4" w14:textId="77777777" w:rsidTr="00D348EA">
        <w:trPr>
          <w:trHeight w:val="300"/>
        </w:trPr>
        <w:tc>
          <w:tcPr>
            <w:tcW w:w="6379" w:type="dxa"/>
            <w:noWrap/>
            <w:hideMark/>
          </w:tcPr>
          <w:p w14:paraId="3F47B1EF" w14:textId="20987EA5"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7</w:t>
            </w:r>
            <w:r w:rsidR="00BC46BC" w:rsidRPr="002250A5">
              <w:rPr>
                <w:rFonts w:ascii="Century Gothic" w:hAnsi="Century Gothic" w:cs="Arial"/>
                <w:color w:val="000000"/>
              </w:rPr>
              <w:t>.5 Prestar un servicio distinto para el cual fue autorizado conforme a las placas de circulación</w:t>
            </w:r>
          </w:p>
        </w:tc>
        <w:tc>
          <w:tcPr>
            <w:tcW w:w="2835" w:type="dxa"/>
            <w:gridSpan w:val="2"/>
            <w:noWrap/>
            <w:hideMark/>
          </w:tcPr>
          <w:p w14:paraId="3C81FB8F" w14:textId="5E5EBCCF"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750</w:t>
            </w:r>
          </w:p>
        </w:tc>
      </w:tr>
      <w:tr w:rsidR="00BC46BC" w:rsidRPr="002250A5" w14:paraId="6400A5AC" w14:textId="77777777" w:rsidTr="00D348EA">
        <w:trPr>
          <w:trHeight w:val="300"/>
        </w:trPr>
        <w:tc>
          <w:tcPr>
            <w:tcW w:w="6379" w:type="dxa"/>
            <w:noWrap/>
            <w:hideMark/>
          </w:tcPr>
          <w:p w14:paraId="4BDC05AA" w14:textId="02C34B13"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7</w:t>
            </w:r>
            <w:r w:rsidR="00BC46BC" w:rsidRPr="002250A5">
              <w:rPr>
                <w:rFonts w:ascii="Century Gothic" w:hAnsi="Century Gothic" w:cs="Arial"/>
                <w:color w:val="000000"/>
              </w:rPr>
              <w:t>.6 Vehículos pesados que circulan fuera de horario y/o ruta</w:t>
            </w:r>
          </w:p>
        </w:tc>
        <w:tc>
          <w:tcPr>
            <w:tcW w:w="2835" w:type="dxa"/>
            <w:gridSpan w:val="2"/>
            <w:noWrap/>
            <w:hideMark/>
          </w:tcPr>
          <w:p w14:paraId="52D22C77" w14:textId="737E389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w:t>
            </w:r>
          </w:p>
        </w:tc>
      </w:tr>
      <w:tr w:rsidR="00BC46BC" w:rsidRPr="002250A5" w14:paraId="3A36145A" w14:textId="77777777" w:rsidTr="00D348EA">
        <w:trPr>
          <w:trHeight w:val="300"/>
        </w:trPr>
        <w:tc>
          <w:tcPr>
            <w:tcW w:w="6379" w:type="dxa"/>
            <w:noWrap/>
          </w:tcPr>
          <w:p w14:paraId="07E0AC87" w14:textId="5D05A3B9"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7</w:t>
            </w:r>
            <w:r w:rsidR="00BC46BC" w:rsidRPr="002250A5">
              <w:rPr>
                <w:rFonts w:ascii="Century Gothic" w:hAnsi="Century Gothic" w:cs="Arial"/>
                <w:color w:val="000000"/>
              </w:rPr>
              <w:t>.7 Escape ruidoso</w:t>
            </w:r>
          </w:p>
        </w:tc>
        <w:tc>
          <w:tcPr>
            <w:tcW w:w="2835" w:type="dxa"/>
            <w:gridSpan w:val="2"/>
            <w:noWrap/>
          </w:tcPr>
          <w:p w14:paraId="51475FE1" w14:textId="4C4E38E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300</w:t>
            </w:r>
          </w:p>
        </w:tc>
      </w:tr>
      <w:tr w:rsidR="00BC46BC" w:rsidRPr="002250A5" w14:paraId="6B14BB67" w14:textId="77777777" w:rsidTr="00D348EA">
        <w:trPr>
          <w:trHeight w:val="300"/>
        </w:trPr>
        <w:tc>
          <w:tcPr>
            <w:tcW w:w="9214" w:type="dxa"/>
            <w:gridSpan w:val="3"/>
            <w:noWrap/>
            <w:hideMark/>
          </w:tcPr>
          <w:p w14:paraId="47B7A3D3" w14:textId="76F1B8C5" w:rsidR="00BC46BC" w:rsidRPr="002250A5" w:rsidRDefault="009650E9" w:rsidP="009650E9">
            <w:pPr>
              <w:spacing w:before="60" w:line="360" w:lineRule="auto"/>
              <w:rPr>
                <w:rFonts w:ascii="Century Gothic" w:hAnsi="Century Gothic" w:cs="Arial"/>
                <w:b/>
                <w:color w:val="000000"/>
              </w:rPr>
            </w:pPr>
            <w:r>
              <w:rPr>
                <w:rFonts w:ascii="Century Gothic" w:hAnsi="Century Gothic" w:cs="Arial"/>
                <w:b/>
                <w:color w:val="000000"/>
              </w:rPr>
              <w:t>8</w:t>
            </w:r>
            <w:r w:rsidR="00BC46BC" w:rsidRPr="002250A5">
              <w:rPr>
                <w:rFonts w:ascii="Century Gothic" w:hAnsi="Century Gothic" w:cs="Arial"/>
                <w:b/>
                <w:color w:val="000000"/>
              </w:rPr>
              <w:t>. Infracciones consideradas como graves</w:t>
            </w:r>
          </w:p>
        </w:tc>
      </w:tr>
      <w:tr w:rsidR="00BC46BC" w:rsidRPr="002250A5" w14:paraId="7C68BB79" w14:textId="77777777" w:rsidTr="00D348EA">
        <w:trPr>
          <w:trHeight w:val="300"/>
        </w:trPr>
        <w:tc>
          <w:tcPr>
            <w:tcW w:w="6379" w:type="dxa"/>
            <w:noWrap/>
            <w:hideMark/>
          </w:tcPr>
          <w:p w14:paraId="69BF7420" w14:textId="388FE8E3"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8</w:t>
            </w:r>
            <w:r w:rsidR="00BC46BC" w:rsidRPr="002250A5">
              <w:rPr>
                <w:rFonts w:ascii="Century Gothic" w:hAnsi="Century Gothic" w:cs="Arial"/>
                <w:color w:val="000000"/>
              </w:rPr>
              <w:t>.1 Estacionarse en los accesos o rampas para personas con capacidades diferentes</w:t>
            </w:r>
          </w:p>
        </w:tc>
        <w:tc>
          <w:tcPr>
            <w:tcW w:w="2835" w:type="dxa"/>
            <w:gridSpan w:val="2"/>
            <w:noWrap/>
            <w:hideMark/>
          </w:tcPr>
          <w:p w14:paraId="70D6D2FA" w14:textId="6FE9980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400</w:t>
            </w:r>
          </w:p>
        </w:tc>
      </w:tr>
      <w:tr w:rsidR="00BC46BC" w:rsidRPr="002250A5" w14:paraId="7531CB79" w14:textId="77777777" w:rsidTr="00D348EA">
        <w:trPr>
          <w:trHeight w:val="300"/>
        </w:trPr>
        <w:tc>
          <w:tcPr>
            <w:tcW w:w="6379" w:type="dxa"/>
            <w:noWrap/>
            <w:hideMark/>
          </w:tcPr>
          <w:p w14:paraId="58ED1E7F" w14:textId="4FD5A063"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lastRenderedPageBreak/>
              <w:t>8</w:t>
            </w:r>
            <w:r w:rsidR="00BC46BC" w:rsidRPr="002250A5">
              <w:rPr>
                <w:rFonts w:ascii="Century Gothic" w:hAnsi="Century Gothic" w:cs="Arial"/>
                <w:color w:val="000000"/>
              </w:rPr>
              <w:t>.2 Estacionarse en los cajones exclusivos para personas con capacidades diferentes sin la placa o permiso</w:t>
            </w:r>
          </w:p>
        </w:tc>
        <w:tc>
          <w:tcPr>
            <w:tcW w:w="2835" w:type="dxa"/>
            <w:gridSpan w:val="2"/>
            <w:noWrap/>
            <w:hideMark/>
          </w:tcPr>
          <w:p w14:paraId="1BB7CCA0" w14:textId="6F79775D"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200</w:t>
            </w:r>
          </w:p>
        </w:tc>
      </w:tr>
      <w:tr w:rsidR="00BC46BC" w:rsidRPr="002250A5" w14:paraId="3A0B308C" w14:textId="77777777" w:rsidTr="00D348EA">
        <w:trPr>
          <w:trHeight w:val="300"/>
        </w:trPr>
        <w:tc>
          <w:tcPr>
            <w:tcW w:w="6379" w:type="dxa"/>
            <w:noWrap/>
            <w:hideMark/>
          </w:tcPr>
          <w:p w14:paraId="1257C763" w14:textId="71D928E4"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8</w:t>
            </w:r>
            <w:r w:rsidR="00BC46BC" w:rsidRPr="002250A5">
              <w:rPr>
                <w:rFonts w:ascii="Century Gothic" w:hAnsi="Century Gothic" w:cs="Arial"/>
                <w:color w:val="000000"/>
              </w:rPr>
              <w:t>.3 Estacionarse en los cajones exclusivos para personas con capacidades diferentes cuando no viaje la persona con capacidades diferentes cuando no viaje la persona con capacidades diferentes aun cuando cuente con la placa o permiso correspondiente</w:t>
            </w:r>
          </w:p>
        </w:tc>
        <w:tc>
          <w:tcPr>
            <w:tcW w:w="2835" w:type="dxa"/>
            <w:gridSpan w:val="2"/>
            <w:noWrap/>
            <w:hideMark/>
          </w:tcPr>
          <w:p w14:paraId="4C88E021" w14:textId="21E527B1"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400</w:t>
            </w:r>
          </w:p>
        </w:tc>
      </w:tr>
      <w:tr w:rsidR="00BC46BC" w:rsidRPr="002250A5" w14:paraId="12267385" w14:textId="77777777" w:rsidTr="00D348EA">
        <w:trPr>
          <w:trHeight w:val="300"/>
        </w:trPr>
        <w:tc>
          <w:tcPr>
            <w:tcW w:w="6379" w:type="dxa"/>
            <w:noWrap/>
            <w:hideMark/>
          </w:tcPr>
          <w:p w14:paraId="5A524D8A" w14:textId="0F5B8191" w:rsidR="00BC46BC" w:rsidRPr="002250A5" w:rsidRDefault="009650E9" w:rsidP="00283867">
            <w:pPr>
              <w:spacing w:line="360" w:lineRule="auto"/>
              <w:rPr>
                <w:rFonts w:ascii="Century Gothic" w:hAnsi="Century Gothic" w:cs="Arial"/>
                <w:color w:val="000000"/>
              </w:rPr>
            </w:pPr>
            <w:r>
              <w:rPr>
                <w:rFonts w:ascii="Century Gothic" w:hAnsi="Century Gothic" w:cs="Arial"/>
                <w:color w:val="000000"/>
              </w:rPr>
              <w:t>8</w:t>
            </w:r>
            <w:r w:rsidR="00BC46BC" w:rsidRPr="002250A5">
              <w:rPr>
                <w:rFonts w:ascii="Century Gothic" w:hAnsi="Century Gothic" w:cs="Arial"/>
                <w:color w:val="000000"/>
              </w:rPr>
              <w:t>.4 Llevar instaladas placas o permiso de circulación que no correspondan al vehículo</w:t>
            </w:r>
          </w:p>
        </w:tc>
        <w:tc>
          <w:tcPr>
            <w:tcW w:w="2835" w:type="dxa"/>
            <w:gridSpan w:val="2"/>
            <w:noWrap/>
            <w:hideMark/>
          </w:tcPr>
          <w:p w14:paraId="22758971" w14:textId="332BC333"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500</w:t>
            </w:r>
          </w:p>
        </w:tc>
      </w:tr>
      <w:tr w:rsidR="00BC46BC" w:rsidRPr="002250A5" w14:paraId="69C5D9AD" w14:textId="77777777" w:rsidTr="00D348EA">
        <w:trPr>
          <w:trHeight w:val="300"/>
        </w:trPr>
        <w:tc>
          <w:tcPr>
            <w:tcW w:w="6379" w:type="dxa"/>
            <w:noWrap/>
            <w:hideMark/>
          </w:tcPr>
          <w:p w14:paraId="682A6305" w14:textId="4DF6E5BE" w:rsidR="00BC46BC" w:rsidRPr="002250A5" w:rsidRDefault="009650E9" w:rsidP="00283867">
            <w:pPr>
              <w:spacing w:line="360" w:lineRule="auto"/>
              <w:rPr>
                <w:rFonts w:ascii="Century Gothic" w:hAnsi="Century Gothic" w:cs="Arial"/>
                <w:color w:val="000000"/>
              </w:rPr>
            </w:pPr>
            <w:r>
              <w:rPr>
                <w:rFonts w:ascii="Century Gothic" w:hAnsi="Century Gothic" w:cs="Arial"/>
                <w:color w:val="000000"/>
              </w:rPr>
              <w:t>8</w:t>
            </w:r>
            <w:r w:rsidR="00BC46BC" w:rsidRPr="002250A5">
              <w:rPr>
                <w:rFonts w:ascii="Century Gothic" w:hAnsi="Century Gothic" w:cs="Arial"/>
                <w:color w:val="000000"/>
              </w:rPr>
              <w:t>.</w:t>
            </w:r>
            <w:r>
              <w:rPr>
                <w:rFonts w:ascii="Century Gothic" w:hAnsi="Century Gothic" w:cs="Arial"/>
                <w:color w:val="000000"/>
              </w:rPr>
              <w:t>5</w:t>
            </w:r>
            <w:r w:rsidR="00BC46BC" w:rsidRPr="002250A5">
              <w:rPr>
                <w:rFonts w:ascii="Century Gothic" w:hAnsi="Century Gothic" w:cs="Arial"/>
                <w:color w:val="000000"/>
              </w:rPr>
              <w:t xml:space="preserve"> Agresión física al oficial</w:t>
            </w:r>
          </w:p>
        </w:tc>
        <w:tc>
          <w:tcPr>
            <w:tcW w:w="2835" w:type="dxa"/>
            <w:gridSpan w:val="2"/>
            <w:noWrap/>
            <w:hideMark/>
          </w:tcPr>
          <w:p w14:paraId="3D25AF60" w14:textId="76853DF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800</w:t>
            </w:r>
          </w:p>
        </w:tc>
      </w:tr>
      <w:tr w:rsidR="00BC46BC" w:rsidRPr="002250A5" w14:paraId="6FCBED24" w14:textId="77777777" w:rsidTr="00D348EA">
        <w:trPr>
          <w:trHeight w:val="300"/>
        </w:trPr>
        <w:tc>
          <w:tcPr>
            <w:tcW w:w="6379" w:type="dxa"/>
            <w:noWrap/>
            <w:hideMark/>
          </w:tcPr>
          <w:p w14:paraId="663CBFF3" w14:textId="7725A25E" w:rsidR="00BC46BC" w:rsidRPr="002250A5" w:rsidRDefault="009650E9" w:rsidP="00283867">
            <w:pPr>
              <w:spacing w:line="360" w:lineRule="auto"/>
              <w:rPr>
                <w:rFonts w:ascii="Century Gothic" w:hAnsi="Century Gothic" w:cs="Arial"/>
                <w:color w:val="000000"/>
              </w:rPr>
            </w:pPr>
            <w:r>
              <w:rPr>
                <w:rFonts w:ascii="Century Gothic" w:hAnsi="Century Gothic" w:cs="Arial"/>
                <w:color w:val="000000"/>
              </w:rPr>
              <w:t>8.6</w:t>
            </w:r>
            <w:r w:rsidR="00BC46BC" w:rsidRPr="002250A5">
              <w:rPr>
                <w:rFonts w:ascii="Century Gothic" w:hAnsi="Century Gothic" w:cs="Arial"/>
                <w:color w:val="000000"/>
              </w:rPr>
              <w:t xml:space="preserve"> Fuga y persecución</w:t>
            </w:r>
          </w:p>
        </w:tc>
        <w:tc>
          <w:tcPr>
            <w:tcW w:w="2835" w:type="dxa"/>
            <w:gridSpan w:val="2"/>
            <w:noWrap/>
            <w:hideMark/>
          </w:tcPr>
          <w:p w14:paraId="439CC204" w14:textId="4700A78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w:t>
            </w:r>
            <w:r w:rsidR="00D348EA">
              <w:rPr>
                <w:rFonts w:ascii="Century Gothic" w:hAnsi="Century Gothic" w:cs="Arial"/>
                <w:color w:val="000000"/>
              </w:rPr>
              <w:t>,</w:t>
            </w:r>
            <w:r w:rsidRPr="002250A5">
              <w:rPr>
                <w:rFonts w:ascii="Century Gothic" w:hAnsi="Century Gothic" w:cs="Arial"/>
                <w:color w:val="000000"/>
              </w:rPr>
              <w:t>800</w:t>
            </w:r>
          </w:p>
        </w:tc>
      </w:tr>
      <w:tr w:rsidR="00BC46BC" w:rsidRPr="002250A5" w14:paraId="68C3D5BB" w14:textId="77777777" w:rsidTr="00D348EA">
        <w:trPr>
          <w:trHeight w:val="300"/>
        </w:trPr>
        <w:tc>
          <w:tcPr>
            <w:tcW w:w="6379" w:type="dxa"/>
            <w:noWrap/>
            <w:hideMark/>
          </w:tcPr>
          <w:p w14:paraId="7D55682C" w14:textId="0BCCE064" w:rsidR="00BC46BC" w:rsidRPr="002250A5" w:rsidRDefault="009650E9" w:rsidP="00283867">
            <w:pPr>
              <w:spacing w:line="360" w:lineRule="auto"/>
              <w:rPr>
                <w:rFonts w:ascii="Century Gothic" w:hAnsi="Century Gothic" w:cs="Arial"/>
                <w:b/>
                <w:bCs/>
                <w:color w:val="000000"/>
              </w:rPr>
            </w:pPr>
            <w:r>
              <w:rPr>
                <w:rFonts w:ascii="Century Gothic" w:hAnsi="Century Gothic" w:cs="Arial"/>
                <w:color w:val="000000"/>
              </w:rPr>
              <w:t>8.7</w:t>
            </w:r>
            <w:r w:rsidR="00BC46BC" w:rsidRPr="002250A5">
              <w:rPr>
                <w:rFonts w:ascii="Century Gothic" w:hAnsi="Century Gothic" w:cs="Arial"/>
                <w:color w:val="000000"/>
              </w:rPr>
              <w:t xml:space="preserve"> Fuga del conductor</w:t>
            </w:r>
          </w:p>
        </w:tc>
        <w:tc>
          <w:tcPr>
            <w:tcW w:w="2835" w:type="dxa"/>
            <w:gridSpan w:val="2"/>
            <w:noWrap/>
            <w:hideMark/>
          </w:tcPr>
          <w:p w14:paraId="508A67FB" w14:textId="7F285D61"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1500</w:t>
            </w:r>
          </w:p>
        </w:tc>
      </w:tr>
      <w:tr w:rsidR="00BC46BC" w:rsidRPr="002250A5" w14:paraId="60A3F476" w14:textId="77777777" w:rsidTr="00D348EA">
        <w:trPr>
          <w:trHeight w:val="300"/>
        </w:trPr>
        <w:tc>
          <w:tcPr>
            <w:tcW w:w="6379" w:type="dxa"/>
            <w:noWrap/>
          </w:tcPr>
          <w:p w14:paraId="3BEB6710" w14:textId="2B2BA2DB" w:rsidR="00BC46BC" w:rsidRPr="002250A5" w:rsidRDefault="009650E9" w:rsidP="00283867">
            <w:pPr>
              <w:spacing w:line="360" w:lineRule="auto"/>
              <w:rPr>
                <w:rFonts w:ascii="Century Gothic" w:hAnsi="Century Gothic" w:cs="Arial"/>
                <w:color w:val="000000"/>
              </w:rPr>
            </w:pPr>
            <w:r>
              <w:rPr>
                <w:rFonts w:ascii="Century Gothic" w:hAnsi="Century Gothic" w:cs="Arial"/>
                <w:color w:val="000000"/>
              </w:rPr>
              <w:t>8.8</w:t>
            </w:r>
            <w:r w:rsidR="00BC46BC" w:rsidRPr="002250A5">
              <w:rPr>
                <w:rFonts w:ascii="Century Gothic" w:hAnsi="Century Gothic" w:cs="Arial"/>
                <w:color w:val="000000"/>
              </w:rPr>
              <w:t xml:space="preserve"> Choque</w:t>
            </w:r>
          </w:p>
        </w:tc>
        <w:tc>
          <w:tcPr>
            <w:tcW w:w="2835" w:type="dxa"/>
            <w:gridSpan w:val="2"/>
            <w:noWrap/>
          </w:tcPr>
          <w:p w14:paraId="50DD9B84" w14:textId="4A9342EE"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2300</w:t>
            </w:r>
          </w:p>
        </w:tc>
      </w:tr>
      <w:tr w:rsidR="00BC46BC" w:rsidRPr="002250A5" w14:paraId="6A6BE180" w14:textId="77777777" w:rsidTr="00D348EA">
        <w:trPr>
          <w:trHeight w:val="300"/>
        </w:trPr>
        <w:tc>
          <w:tcPr>
            <w:tcW w:w="6379" w:type="dxa"/>
            <w:noWrap/>
            <w:hideMark/>
          </w:tcPr>
          <w:p w14:paraId="0CE64716" w14:textId="11C99CCB" w:rsidR="00BC46BC" w:rsidRPr="002250A5" w:rsidRDefault="009650E9" w:rsidP="00283867">
            <w:pPr>
              <w:spacing w:line="360" w:lineRule="auto"/>
              <w:rPr>
                <w:rFonts w:ascii="Century Gothic" w:hAnsi="Century Gothic" w:cs="Arial"/>
                <w:color w:val="000000"/>
              </w:rPr>
            </w:pPr>
            <w:r>
              <w:rPr>
                <w:rFonts w:ascii="Century Gothic" w:hAnsi="Century Gothic" w:cs="Arial"/>
                <w:color w:val="000000"/>
              </w:rPr>
              <w:t>8.9</w:t>
            </w:r>
            <w:r w:rsidR="00BC46BC" w:rsidRPr="002250A5">
              <w:rPr>
                <w:rFonts w:ascii="Century Gothic" w:hAnsi="Century Gothic" w:cs="Arial"/>
                <w:color w:val="000000"/>
              </w:rPr>
              <w:t xml:space="preserve"> Volcadura</w:t>
            </w:r>
          </w:p>
        </w:tc>
        <w:tc>
          <w:tcPr>
            <w:tcW w:w="2835" w:type="dxa"/>
            <w:gridSpan w:val="2"/>
            <w:noWrap/>
            <w:hideMark/>
          </w:tcPr>
          <w:p w14:paraId="7941BFE6" w14:textId="0E7B857F"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2300</w:t>
            </w:r>
          </w:p>
        </w:tc>
      </w:tr>
      <w:tr w:rsidR="00BC46BC" w:rsidRPr="002250A5" w14:paraId="2A30AD88" w14:textId="77777777" w:rsidTr="00D348EA">
        <w:trPr>
          <w:trHeight w:val="300"/>
        </w:trPr>
        <w:tc>
          <w:tcPr>
            <w:tcW w:w="6379" w:type="dxa"/>
            <w:noWrap/>
            <w:hideMark/>
          </w:tcPr>
          <w:p w14:paraId="47B6CA95" w14:textId="77E4A5E9" w:rsidR="00BC46BC" w:rsidRPr="002250A5" w:rsidRDefault="009650E9" w:rsidP="00283867">
            <w:pPr>
              <w:spacing w:line="360" w:lineRule="auto"/>
              <w:rPr>
                <w:rFonts w:ascii="Century Gothic" w:hAnsi="Century Gothic" w:cs="Arial"/>
                <w:color w:val="000000"/>
              </w:rPr>
            </w:pPr>
            <w:r>
              <w:rPr>
                <w:rFonts w:ascii="Century Gothic" w:hAnsi="Century Gothic" w:cs="Arial"/>
                <w:color w:val="000000"/>
              </w:rPr>
              <w:t>8.10</w:t>
            </w:r>
            <w:r w:rsidR="00BC46BC" w:rsidRPr="002250A5">
              <w:rPr>
                <w:rFonts w:ascii="Century Gothic" w:hAnsi="Century Gothic" w:cs="Arial"/>
                <w:color w:val="000000"/>
              </w:rPr>
              <w:t xml:space="preserve"> Atropello</w:t>
            </w:r>
          </w:p>
        </w:tc>
        <w:tc>
          <w:tcPr>
            <w:tcW w:w="2835" w:type="dxa"/>
            <w:gridSpan w:val="2"/>
            <w:noWrap/>
            <w:hideMark/>
          </w:tcPr>
          <w:p w14:paraId="4A86A339" w14:textId="33BD153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3500</w:t>
            </w:r>
          </w:p>
        </w:tc>
      </w:tr>
      <w:tr w:rsidR="00BC46BC" w:rsidRPr="002250A5" w14:paraId="7E94D5FF" w14:textId="77777777" w:rsidTr="00D348EA">
        <w:trPr>
          <w:trHeight w:val="300"/>
        </w:trPr>
        <w:tc>
          <w:tcPr>
            <w:tcW w:w="6379" w:type="dxa"/>
            <w:noWrap/>
            <w:hideMark/>
          </w:tcPr>
          <w:p w14:paraId="287DFC7F" w14:textId="5BB12D4C" w:rsidR="00BC46BC" w:rsidRPr="002250A5" w:rsidRDefault="009650E9" w:rsidP="00283867">
            <w:pPr>
              <w:spacing w:line="360" w:lineRule="auto"/>
              <w:rPr>
                <w:rFonts w:ascii="Century Gothic" w:hAnsi="Century Gothic" w:cs="Arial"/>
                <w:color w:val="000000"/>
              </w:rPr>
            </w:pPr>
            <w:r>
              <w:rPr>
                <w:rFonts w:ascii="Century Gothic" w:hAnsi="Century Gothic" w:cs="Arial"/>
                <w:color w:val="000000"/>
              </w:rPr>
              <w:t>8.11</w:t>
            </w:r>
            <w:r w:rsidR="00BC46BC" w:rsidRPr="002250A5">
              <w:rPr>
                <w:rFonts w:ascii="Century Gothic" w:hAnsi="Century Gothic" w:cs="Arial"/>
                <w:color w:val="000000"/>
              </w:rPr>
              <w:t xml:space="preserve"> Salida de camino</w:t>
            </w:r>
          </w:p>
        </w:tc>
        <w:tc>
          <w:tcPr>
            <w:tcW w:w="2835" w:type="dxa"/>
            <w:gridSpan w:val="2"/>
            <w:noWrap/>
            <w:hideMark/>
          </w:tcPr>
          <w:p w14:paraId="044C4F8F" w14:textId="77E445D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1300</w:t>
            </w:r>
          </w:p>
        </w:tc>
      </w:tr>
      <w:tr w:rsidR="00BC46BC" w:rsidRPr="002250A5" w14:paraId="0C26FDDC" w14:textId="77777777" w:rsidTr="00D348EA">
        <w:trPr>
          <w:trHeight w:val="300"/>
        </w:trPr>
        <w:tc>
          <w:tcPr>
            <w:tcW w:w="6379" w:type="dxa"/>
            <w:noWrap/>
            <w:hideMark/>
          </w:tcPr>
          <w:p w14:paraId="2EE2888E" w14:textId="763BC5B3" w:rsidR="00BC46BC" w:rsidRPr="002250A5" w:rsidRDefault="009650E9" w:rsidP="00283867">
            <w:pPr>
              <w:spacing w:line="360" w:lineRule="auto"/>
              <w:rPr>
                <w:rFonts w:ascii="Century Gothic" w:hAnsi="Century Gothic" w:cs="Arial"/>
                <w:color w:val="000000"/>
              </w:rPr>
            </w:pPr>
            <w:r>
              <w:rPr>
                <w:rFonts w:ascii="Century Gothic" w:hAnsi="Century Gothic" w:cs="Arial"/>
                <w:color w:val="000000"/>
              </w:rPr>
              <w:t>8.12</w:t>
            </w:r>
            <w:r w:rsidR="00BC46BC" w:rsidRPr="002250A5">
              <w:rPr>
                <w:rFonts w:ascii="Century Gothic" w:hAnsi="Century Gothic" w:cs="Arial"/>
                <w:color w:val="000000"/>
              </w:rPr>
              <w:t xml:space="preserve"> Manejar en primer grado de ebriedad</w:t>
            </w:r>
          </w:p>
        </w:tc>
        <w:tc>
          <w:tcPr>
            <w:tcW w:w="2835" w:type="dxa"/>
            <w:gridSpan w:val="2"/>
            <w:noWrap/>
            <w:hideMark/>
          </w:tcPr>
          <w:p w14:paraId="439D7F3C" w14:textId="0B57EE93"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1400</w:t>
            </w:r>
          </w:p>
        </w:tc>
      </w:tr>
      <w:tr w:rsidR="00BC46BC" w:rsidRPr="002250A5" w14:paraId="4CE9F181" w14:textId="77777777" w:rsidTr="00D348EA">
        <w:trPr>
          <w:trHeight w:val="300"/>
        </w:trPr>
        <w:tc>
          <w:tcPr>
            <w:tcW w:w="6379" w:type="dxa"/>
            <w:noWrap/>
            <w:hideMark/>
          </w:tcPr>
          <w:p w14:paraId="4EE5AB53" w14:textId="4A894DD9" w:rsidR="00BC46BC" w:rsidRPr="002250A5" w:rsidRDefault="009650E9" w:rsidP="00283867">
            <w:pPr>
              <w:spacing w:line="360" w:lineRule="auto"/>
              <w:rPr>
                <w:rFonts w:ascii="Century Gothic" w:hAnsi="Century Gothic" w:cs="Arial"/>
                <w:color w:val="000000"/>
              </w:rPr>
            </w:pPr>
            <w:r>
              <w:rPr>
                <w:rFonts w:ascii="Century Gothic" w:hAnsi="Century Gothic" w:cs="Arial"/>
                <w:color w:val="000000"/>
              </w:rPr>
              <w:t>8.13</w:t>
            </w:r>
            <w:r w:rsidR="00BC46BC" w:rsidRPr="002250A5">
              <w:rPr>
                <w:rFonts w:ascii="Century Gothic" w:hAnsi="Century Gothic" w:cs="Arial"/>
                <w:color w:val="000000"/>
              </w:rPr>
              <w:t xml:space="preserve"> Manejar en segundo grado de ebriedad</w:t>
            </w:r>
          </w:p>
        </w:tc>
        <w:tc>
          <w:tcPr>
            <w:tcW w:w="2835" w:type="dxa"/>
            <w:gridSpan w:val="2"/>
            <w:noWrap/>
            <w:hideMark/>
          </w:tcPr>
          <w:p w14:paraId="5BEA7727" w14:textId="476829FC"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1600</w:t>
            </w:r>
          </w:p>
        </w:tc>
      </w:tr>
      <w:tr w:rsidR="00BC46BC" w:rsidRPr="002250A5" w14:paraId="4E7138CE" w14:textId="77777777" w:rsidTr="00D348EA">
        <w:trPr>
          <w:trHeight w:val="300"/>
        </w:trPr>
        <w:tc>
          <w:tcPr>
            <w:tcW w:w="6379" w:type="dxa"/>
            <w:noWrap/>
            <w:hideMark/>
          </w:tcPr>
          <w:p w14:paraId="45E2AFA4" w14:textId="375B34C5" w:rsidR="00BC46BC" w:rsidRPr="002250A5" w:rsidRDefault="009650E9" w:rsidP="00283867">
            <w:pPr>
              <w:spacing w:line="360" w:lineRule="auto"/>
              <w:rPr>
                <w:rFonts w:ascii="Century Gothic" w:hAnsi="Century Gothic" w:cs="Arial"/>
                <w:color w:val="000000"/>
              </w:rPr>
            </w:pPr>
            <w:r>
              <w:rPr>
                <w:rFonts w:ascii="Century Gothic" w:hAnsi="Century Gothic" w:cs="Arial"/>
                <w:color w:val="000000"/>
              </w:rPr>
              <w:t>8.14</w:t>
            </w:r>
            <w:r w:rsidR="00BC46BC" w:rsidRPr="002250A5">
              <w:rPr>
                <w:rFonts w:ascii="Century Gothic" w:hAnsi="Century Gothic" w:cs="Arial"/>
                <w:color w:val="000000"/>
              </w:rPr>
              <w:t xml:space="preserve"> Manejar en tercer grado de ebriedad</w:t>
            </w:r>
          </w:p>
        </w:tc>
        <w:tc>
          <w:tcPr>
            <w:tcW w:w="2835" w:type="dxa"/>
            <w:gridSpan w:val="2"/>
            <w:noWrap/>
            <w:hideMark/>
          </w:tcPr>
          <w:p w14:paraId="2478EEE3" w14:textId="0E49FC9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w:t>
            </w:r>
            <w:r w:rsidR="00D348EA">
              <w:rPr>
                <w:rFonts w:ascii="Century Gothic" w:hAnsi="Century Gothic" w:cs="Arial"/>
                <w:color w:val="000000"/>
              </w:rPr>
              <w:t>,</w:t>
            </w:r>
            <w:r w:rsidRPr="002250A5">
              <w:rPr>
                <w:rFonts w:ascii="Century Gothic" w:hAnsi="Century Gothic" w:cs="Arial"/>
                <w:color w:val="000000"/>
              </w:rPr>
              <w:t>800</w:t>
            </w:r>
          </w:p>
        </w:tc>
      </w:tr>
      <w:tr w:rsidR="00BC46BC" w:rsidRPr="002250A5" w14:paraId="5223D6B5" w14:textId="77777777" w:rsidTr="00D348EA">
        <w:trPr>
          <w:trHeight w:val="300"/>
        </w:trPr>
        <w:tc>
          <w:tcPr>
            <w:tcW w:w="6379" w:type="dxa"/>
            <w:noWrap/>
          </w:tcPr>
          <w:p w14:paraId="689D1578" w14:textId="052E2A37" w:rsidR="00BC46BC" w:rsidRPr="002250A5" w:rsidRDefault="009650E9" w:rsidP="00283867">
            <w:pPr>
              <w:spacing w:line="360" w:lineRule="auto"/>
              <w:rPr>
                <w:rFonts w:ascii="Century Gothic" w:hAnsi="Century Gothic" w:cs="Arial"/>
                <w:color w:val="000000"/>
              </w:rPr>
            </w:pPr>
            <w:r>
              <w:rPr>
                <w:rFonts w:ascii="Century Gothic" w:hAnsi="Century Gothic" w:cs="Arial"/>
                <w:color w:val="000000"/>
              </w:rPr>
              <w:lastRenderedPageBreak/>
              <w:t>8.15</w:t>
            </w:r>
            <w:r w:rsidR="00BC46BC" w:rsidRPr="002250A5">
              <w:rPr>
                <w:rFonts w:ascii="Century Gothic" w:hAnsi="Century Gothic" w:cs="Arial"/>
                <w:color w:val="000000"/>
              </w:rPr>
              <w:t xml:space="preserve"> Manejar bajo el influjo de drogas enervantes o psicotrópicos</w:t>
            </w:r>
          </w:p>
        </w:tc>
        <w:tc>
          <w:tcPr>
            <w:tcW w:w="2835" w:type="dxa"/>
            <w:gridSpan w:val="2"/>
            <w:noWrap/>
          </w:tcPr>
          <w:p w14:paraId="6D4D863D" w14:textId="1AE16E7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w:t>
            </w:r>
            <w:r w:rsidR="00D348EA">
              <w:rPr>
                <w:rFonts w:ascii="Century Gothic" w:hAnsi="Century Gothic" w:cs="Arial"/>
                <w:color w:val="000000"/>
              </w:rPr>
              <w:t>,</w:t>
            </w:r>
            <w:r w:rsidRPr="002250A5">
              <w:rPr>
                <w:rFonts w:ascii="Century Gothic" w:hAnsi="Century Gothic" w:cs="Arial"/>
                <w:color w:val="000000"/>
              </w:rPr>
              <w:t>000</w:t>
            </w:r>
          </w:p>
        </w:tc>
      </w:tr>
      <w:tr w:rsidR="00BC46BC" w:rsidRPr="002250A5" w14:paraId="59709511" w14:textId="77777777" w:rsidTr="00D348EA">
        <w:trPr>
          <w:trHeight w:val="300"/>
        </w:trPr>
        <w:tc>
          <w:tcPr>
            <w:tcW w:w="6379" w:type="dxa"/>
            <w:noWrap/>
          </w:tcPr>
          <w:p w14:paraId="43F0C408" w14:textId="442E3538" w:rsidR="00BC46BC" w:rsidRPr="002250A5" w:rsidRDefault="009650E9" w:rsidP="00900FE7">
            <w:pPr>
              <w:spacing w:line="312" w:lineRule="auto"/>
              <w:rPr>
                <w:rFonts w:ascii="Century Gothic" w:hAnsi="Century Gothic" w:cs="Arial"/>
                <w:color w:val="000000"/>
              </w:rPr>
            </w:pPr>
            <w:r>
              <w:rPr>
                <w:rFonts w:ascii="Century Gothic" w:hAnsi="Century Gothic" w:cs="Arial"/>
                <w:color w:val="000000"/>
              </w:rPr>
              <w:t>8.16</w:t>
            </w:r>
            <w:r w:rsidR="00BC46BC" w:rsidRPr="002250A5">
              <w:rPr>
                <w:rFonts w:ascii="Century Gothic" w:hAnsi="Century Gothic" w:cs="Arial"/>
                <w:color w:val="000000"/>
              </w:rPr>
              <w:t xml:space="preserve"> Manejar con cualquier cantidad de alcohol siendo operador de servicio público</w:t>
            </w:r>
          </w:p>
        </w:tc>
        <w:tc>
          <w:tcPr>
            <w:tcW w:w="2835" w:type="dxa"/>
            <w:gridSpan w:val="2"/>
            <w:noWrap/>
          </w:tcPr>
          <w:p w14:paraId="069D3E6D" w14:textId="00978C72" w:rsidR="00BC46BC" w:rsidRPr="002250A5" w:rsidRDefault="00BC46BC" w:rsidP="00900FE7">
            <w:pPr>
              <w:spacing w:line="312"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000</w:t>
            </w:r>
          </w:p>
        </w:tc>
      </w:tr>
      <w:tr w:rsidR="00BC46BC" w:rsidRPr="002250A5" w14:paraId="5DA8EF31" w14:textId="77777777" w:rsidTr="00D348EA">
        <w:trPr>
          <w:trHeight w:val="300"/>
        </w:trPr>
        <w:tc>
          <w:tcPr>
            <w:tcW w:w="6379" w:type="dxa"/>
            <w:noWrap/>
          </w:tcPr>
          <w:p w14:paraId="4F13933A" w14:textId="5E1C287F" w:rsidR="00BC46BC" w:rsidRPr="002250A5" w:rsidRDefault="009650E9" w:rsidP="00900FE7">
            <w:pPr>
              <w:spacing w:line="312" w:lineRule="auto"/>
              <w:rPr>
                <w:rFonts w:ascii="Century Gothic" w:hAnsi="Century Gothic" w:cs="Arial"/>
                <w:color w:val="000000"/>
              </w:rPr>
            </w:pPr>
            <w:r>
              <w:rPr>
                <w:rFonts w:ascii="Century Gothic" w:hAnsi="Century Gothic" w:cs="Arial"/>
                <w:color w:val="000000"/>
              </w:rPr>
              <w:t>8.17</w:t>
            </w:r>
            <w:r w:rsidR="00BC46BC" w:rsidRPr="002250A5">
              <w:rPr>
                <w:rFonts w:ascii="Century Gothic" w:hAnsi="Century Gothic" w:cs="Arial"/>
                <w:color w:val="000000"/>
              </w:rPr>
              <w:t xml:space="preserve"> Manejar estando suspendida o cancelada la licencia del conductor</w:t>
            </w:r>
          </w:p>
        </w:tc>
        <w:tc>
          <w:tcPr>
            <w:tcW w:w="2835" w:type="dxa"/>
            <w:gridSpan w:val="2"/>
            <w:noWrap/>
          </w:tcPr>
          <w:p w14:paraId="3D04010C" w14:textId="2E880AD0" w:rsidR="00BC46BC" w:rsidRPr="002250A5" w:rsidRDefault="00BC46BC" w:rsidP="00900FE7">
            <w:pPr>
              <w:spacing w:line="312"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000</w:t>
            </w:r>
          </w:p>
        </w:tc>
      </w:tr>
      <w:tr w:rsidR="00BC46BC" w:rsidRPr="002250A5" w14:paraId="4B6B7D75" w14:textId="77777777" w:rsidTr="00D348EA">
        <w:trPr>
          <w:trHeight w:val="300"/>
        </w:trPr>
        <w:tc>
          <w:tcPr>
            <w:tcW w:w="6379" w:type="dxa"/>
            <w:noWrap/>
          </w:tcPr>
          <w:p w14:paraId="34ED0FBB" w14:textId="4CD39D55" w:rsidR="00BC46BC" w:rsidRPr="009650E9" w:rsidRDefault="009650E9" w:rsidP="00900FE7">
            <w:pPr>
              <w:spacing w:line="312" w:lineRule="auto"/>
              <w:rPr>
                <w:rFonts w:ascii="Century Gothic" w:hAnsi="Century Gothic" w:cs="Arial"/>
                <w:color w:val="000000"/>
              </w:rPr>
            </w:pPr>
            <w:r w:rsidRPr="009650E9">
              <w:rPr>
                <w:rFonts w:ascii="Century Gothic" w:hAnsi="Century Gothic" w:cs="Arial"/>
                <w:color w:val="000000"/>
              </w:rPr>
              <w:t>8.18</w:t>
            </w:r>
            <w:r w:rsidR="00BC46BC" w:rsidRPr="009650E9">
              <w:rPr>
                <w:rFonts w:ascii="Century Gothic" w:hAnsi="Century Gothic" w:cs="Arial"/>
                <w:color w:val="000000"/>
              </w:rPr>
              <w:t xml:space="preserve"> Abandono de lesionados en el lugar del accidente</w:t>
            </w:r>
          </w:p>
        </w:tc>
        <w:tc>
          <w:tcPr>
            <w:tcW w:w="2835" w:type="dxa"/>
            <w:gridSpan w:val="2"/>
            <w:noWrap/>
          </w:tcPr>
          <w:p w14:paraId="0581461D" w14:textId="3413968B" w:rsidR="00BC46BC" w:rsidRPr="002250A5" w:rsidRDefault="00BC46BC" w:rsidP="00900FE7">
            <w:pPr>
              <w:spacing w:line="312" w:lineRule="auto"/>
              <w:jc w:val="center"/>
              <w:rPr>
                <w:rFonts w:ascii="Century Gothic" w:hAnsi="Century Gothic" w:cs="Arial"/>
                <w:color w:val="000000"/>
              </w:rPr>
            </w:pPr>
            <w:r w:rsidRPr="002250A5">
              <w:rPr>
                <w:rFonts w:ascii="Century Gothic" w:hAnsi="Century Gothic" w:cs="Arial"/>
                <w:color w:val="000000"/>
              </w:rPr>
              <w:t>600</w:t>
            </w:r>
          </w:p>
        </w:tc>
      </w:tr>
      <w:tr w:rsidR="00BC46BC" w:rsidRPr="002250A5" w14:paraId="345A067C" w14:textId="77777777" w:rsidTr="00D348EA">
        <w:trPr>
          <w:trHeight w:val="300"/>
        </w:trPr>
        <w:tc>
          <w:tcPr>
            <w:tcW w:w="6379" w:type="dxa"/>
            <w:noWrap/>
          </w:tcPr>
          <w:p w14:paraId="2BF3B2FE" w14:textId="5E484822" w:rsidR="00BC46BC" w:rsidRPr="009650E9" w:rsidRDefault="009650E9" w:rsidP="00900FE7">
            <w:pPr>
              <w:spacing w:line="288" w:lineRule="auto"/>
              <w:rPr>
                <w:rFonts w:ascii="Century Gothic" w:hAnsi="Century Gothic" w:cs="Arial"/>
                <w:b/>
                <w:bCs/>
                <w:color w:val="000000"/>
              </w:rPr>
            </w:pPr>
            <w:r>
              <w:rPr>
                <w:rFonts w:ascii="Century Gothic" w:hAnsi="Century Gothic" w:cs="Arial"/>
                <w:b/>
                <w:bCs/>
                <w:color w:val="000000"/>
              </w:rPr>
              <w:t>9</w:t>
            </w:r>
            <w:r w:rsidR="00BC46BC" w:rsidRPr="009650E9">
              <w:rPr>
                <w:rFonts w:ascii="Century Gothic" w:hAnsi="Century Gothic" w:cs="Arial"/>
                <w:b/>
                <w:bCs/>
                <w:color w:val="000000"/>
              </w:rPr>
              <w:t>. Multas</w:t>
            </w:r>
            <w:r w:rsidRPr="009650E9">
              <w:rPr>
                <w:rFonts w:ascii="Century Gothic" w:hAnsi="Century Gothic" w:cs="Arial"/>
                <w:b/>
                <w:bCs/>
                <w:color w:val="000000"/>
              </w:rPr>
              <w:t xml:space="preserve"> de Seguridad Pública</w:t>
            </w:r>
          </w:p>
        </w:tc>
        <w:tc>
          <w:tcPr>
            <w:tcW w:w="1418" w:type="dxa"/>
            <w:vAlign w:val="center"/>
          </w:tcPr>
          <w:p w14:paraId="3F268D5F" w14:textId="77777777" w:rsidR="00BC46BC" w:rsidRPr="002250A5" w:rsidRDefault="00BC46BC" w:rsidP="00900FE7">
            <w:pPr>
              <w:spacing w:line="288" w:lineRule="auto"/>
              <w:jc w:val="center"/>
              <w:rPr>
                <w:rFonts w:ascii="Century Gothic" w:hAnsi="Century Gothic" w:cs="Arial"/>
                <w:b/>
                <w:color w:val="000000"/>
              </w:rPr>
            </w:pPr>
            <w:r w:rsidRPr="002250A5">
              <w:rPr>
                <w:rFonts w:ascii="Century Gothic" w:hAnsi="Century Gothic" w:cs="Arial"/>
                <w:b/>
                <w:color w:val="000000"/>
              </w:rPr>
              <w:t>Pago Mínimo</w:t>
            </w:r>
          </w:p>
        </w:tc>
        <w:tc>
          <w:tcPr>
            <w:tcW w:w="1417" w:type="dxa"/>
            <w:vAlign w:val="center"/>
          </w:tcPr>
          <w:p w14:paraId="450A39D9" w14:textId="77777777" w:rsidR="00BC46BC" w:rsidRPr="002250A5" w:rsidRDefault="00BC46BC" w:rsidP="00900FE7">
            <w:pPr>
              <w:spacing w:line="288" w:lineRule="auto"/>
              <w:jc w:val="center"/>
              <w:rPr>
                <w:rFonts w:ascii="Century Gothic" w:hAnsi="Century Gothic" w:cs="Arial"/>
                <w:b/>
                <w:color w:val="000000"/>
              </w:rPr>
            </w:pPr>
            <w:r w:rsidRPr="002250A5">
              <w:rPr>
                <w:rFonts w:ascii="Century Gothic" w:hAnsi="Century Gothic" w:cs="Arial"/>
                <w:b/>
                <w:color w:val="000000"/>
              </w:rPr>
              <w:t>Pago Máximo</w:t>
            </w:r>
          </w:p>
        </w:tc>
      </w:tr>
      <w:tr w:rsidR="00BC46BC" w:rsidRPr="002250A5" w14:paraId="7CE4F3F9" w14:textId="77777777" w:rsidTr="00D348EA">
        <w:trPr>
          <w:trHeight w:val="300"/>
        </w:trPr>
        <w:tc>
          <w:tcPr>
            <w:tcW w:w="6379" w:type="dxa"/>
            <w:noWrap/>
          </w:tcPr>
          <w:p w14:paraId="2E12E599" w14:textId="77777777" w:rsidR="00BC46BC" w:rsidRPr="002250A5" w:rsidRDefault="00BC46BC" w:rsidP="00283867">
            <w:pPr>
              <w:spacing w:before="60" w:line="360" w:lineRule="auto"/>
              <w:jc w:val="both"/>
              <w:rPr>
                <w:rFonts w:ascii="Century Gothic" w:hAnsi="Century Gothic" w:cs="Arial"/>
                <w:b/>
                <w:bCs/>
                <w:color w:val="000000"/>
              </w:rPr>
            </w:pPr>
            <w:r w:rsidRPr="002250A5">
              <w:rPr>
                <w:rFonts w:ascii="Century Gothic" w:hAnsi="Century Gothic" w:cs="Arial"/>
                <w:b/>
                <w:bCs/>
                <w:color w:val="000000"/>
              </w:rPr>
              <w:t>Son infracciones contra el orden y la seguridad</w:t>
            </w:r>
          </w:p>
        </w:tc>
        <w:tc>
          <w:tcPr>
            <w:tcW w:w="1418" w:type="dxa"/>
            <w:vAlign w:val="center"/>
          </w:tcPr>
          <w:p w14:paraId="25FEE923" w14:textId="77777777" w:rsidR="00BC46BC" w:rsidRPr="002250A5" w:rsidRDefault="00BC46BC" w:rsidP="00283867">
            <w:pPr>
              <w:spacing w:before="60" w:line="360" w:lineRule="auto"/>
              <w:jc w:val="center"/>
              <w:rPr>
                <w:rFonts w:ascii="Century Gothic" w:hAnsi="Century Gothic" w:cs="Arial"/>
                <w:b/>
                <w:color w:val="000000"/>
                <w:highlight w:val="red"/>
              </w:rPr>
            </w:pPr>
          </w:p>
        </w:tc>
        <w:tc>
          <w:tcPr>
            <w:tcW w:w="1417" w:type="dxa"/>
            <w:vAlign w:val="center"/>
          </w:tcPr>
          <w:p w14:paraId="3F42B34A" w14:textId="77777777" w:rsidR="00BC46BC" w:rsidRPr="002250A5" w:rsidRDefault="00BC46BC" w:rsidP="00283867">
            <w:pPr>
              <w:spacing w:before="60" w:line="360" w:lineRule="auto"/>
              <w:jc w:val="center"/>
              <w:rPr>
                <w:rFonts w:ascii="Century Gothic" w:hAnsi="Century Gothic" w:cs="Arial"/>
                <w:b/>
                <w:color w:val="000000"/>
                <w:highlight w:val="red"/>
              </w:rPr>
            </w:pPr>
          </w:p>
        </w:tc>
      </w:tr>
      <w:tr w:rsidR="00BC46BC" w:rsidRPr="002250A5" w14:paraId="1726CB28" w14:textId="77777777" w:rsidTr="00D348EA">
        <w:trPr>
          <w:trHeight w:val="300"/>
        </w:trPr>
        <w:tc>
          <w:tcPr>
            <w:tcW w:w="6379" w:type="dxa"/>
            <w:noWrap/>
          </w:tcPr>
          <w:p w14:paraId="76708C58" w14:textId="5AC4953B" w:rsidR="00BC46BC" w:rsidRPr="002250A5" w:rsidRDefault="009650E9" w:rsidP="00900FE7">
            <w:pPr>
              <w:spacing w:line="312" w:lineRule="auto"/>
              <w:jc w:val="both"/>
              <w:rPr>
                <w:rFonts w:ascii="Century Gothic" w:hAnsi="Century Gothic" w:cs="Arial"/>
                <w:color w:val="000000"/>
              </w:rPr>
            </w:pPr>
            <w:r>
              <w:rPr>
                <w:rFonts w:ascii="Century Gothic" w:hAnsi="Century Gothic" w:cs="Arial"/>
                <w:color w:val="000000"/>
              </w:rPr>
              <w:t xml:space="preserve">9.1 </w:t>
            </w:r>
            <w:r w:rsidR="00BC46BC" w:rsidRPr="002250A5">
              <w:rPr>
                <w:rFonts w:ascii="Century Gothic" w:hAnsi="Century Gothic" w:cs="Arial"/>
                <w:color w:val="000000"/>
              </w:rPr>
              <w:t xml:space="preserve">Causar escándalos en lugares públicos, que alteren la tranquilidad de las personas </w:t>
            </w:r>
          </w:p>
        </w:tc>
        <w:tc>
          <w:tcPr>
            <w:tcW w:w="1418" w:type="dxa"/>
            <w:vAlign w:val="bottom"/>
          </w:tcPr>
          <w:p w14:paraId="56C4F398" w14:textId="01BD20C5" w:rsidR="00BC46BC" w:rsidRPr="002250A5" w:rsidRDefault="00BC46BC" w:rsidP="00900FE7">
            <w:pPr>
              <w:spacing w:line="312" w:lineRule="auto"/>
              <w:jc w:val="center"/>
              <w:rPr>
                <w:rFonts w:ascii="Century Gothic" w:hAnsi="Century Gothic" w:cs="Arial"/>
                <w:color w:val="000000"/>
              </w:rPr>
            </w:pPr>
            <w:r w:rsidRPr="002250A5">
              <w:rPr>
                <w:rFonts w:ascii="Century Gothic" w:hAnsi="Century Gothic" w:cs="Arial"/>
                <w:color w:val="000000"/>
              </w:rPr>
              <w:t>$2</w:t>
            </w:r>
            <w:r w:rsidR="00D348EA">
              <w:rPr>
                <w:rFonts w:ascii="Century Gothic" w:hAnsi="Century Gothic" w:cs="Arial"/>
                <w:color w:val="000000"/>
              </w:rPr>
              <w:t>,</w:t>
            </w: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5CC1F026" w14:textId="77777777" w:rsidR="00BC46BC" w:rsidRPr="002250A5" w:rsidRDefault="00BC46BC" w:rsidP="00900FE7">
            <w:pPr>
              <w:spacing w:line="312" w:lineRule="auto"/>
              <w:jc w:val="center"/>
              <w:rPr>
                <w:rFonts w:ascii="Century Gothic" w:hAnsi="Century Gothic" w:cs="Arial"/>
                <w:color w:val="000000"/>
              </w:rPr>
            </w:pPr>
          </w:p>
        </w:tc>
      </w:tr>
      <w:tr w:rsidR="00BC46BC" w:rsidRPr="002250A5" w14:paraId="37A108DD" w14:textId="77777777" w:rsidTr="00D348EA">
        <w:trPr>
          <w:trHeight w:val="300"/>
        </w:trPr>
        <w:tc>
          <w:tcPr>
            <w:tcW w:w="6379" w:type="dxa"/>
            <w:noWrap/>
            <w:vAlign w:val="bottom"/>
          </w:tcPr>
          <w:p w14:paraId="464C7FD8" w14:textId="219D8897" w:rsidR="00BC46BC" w:rsidRPr="002250A5" w:rsidRDefault="009650E9" w:rsidP="00900FE7">
            <w:pPr>
              <w:spacing w:line="312" w:lineRule="auto"/>
              <w:jc w:val="both"/>
              <w:rPr>
                <w:rFonts w:ascii="Century Gothic" w:hAnsi="Century Gothic" w:cs="Arial"/>
                <w:color w:val="000000"/>
              </w:rPr>
            </w:pPr>
            <w:r>
              <w:rPr>
                <w:rFonts w:ascii="Century Gothic" w:hAnsi="Century Gothic" w:cs="Arial"/>
                <w:color w:val="000000"/>
              </w:rPr>
              <w:t xml:space="preserve">9.2 </w:t>
            </w:r>
            <w:r w:rsidR="00BC46BC" w:rsidRPr="002250A5">
              <w:rPr>
                <w:rFonts w:ascii="Century Gothic" w:hAnsi="Century Gothic" w:cs="Arial"/>
                <w:color w:val="000000"/>
              </w:rPr>
              <w:t xml:space="preserve">Producir ruidos por cualquier medio, que provoquen molestias o alteren la tranquilidad de las personas </w:t>
            </w:r>
          </w:p>
        </w:tc>
        <w:tc>
          <w:tcPr>
            <w:tcW w:w="1418" w:type="dxa"/>
            <w:vAlign w:val="bottom"/>
          </w:tcPr>
          <w:p w14:paraId="7FD151CA" w14:textId="0BFCD74E" w:rsidR="00BC46BC" w:rsidRPr="002250A5" w:rsidRDefault="00BC46BC" w:rsidP="00900FE7">
            <w:pPr>
              <w:spacing w:line="312"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260</w:t>
            </w:r>
            <w:r w:rsidR="00D348EA">
              <w:rPr>
                <w:rFonts w:ascii="Century Gothic" w:hAnsi="Century Gothic" w:cs="Arial"/>
                <w:color w:val="000000"/>
              </w:rPr>
              <w:t>.00</w:t>
            </w:r>
          </w:p>
        </w:tc>
        <w:tc>
          <w:tcPr>
            <w:tcW w:w="1417" w:type="dxa"/>
            <w:vAlign w:val="bottom"/>
          </w:tcPr>
          <w:p w14:paraId="1C3BA7CC" w14:textId="77777777" w:rsidR="00BC46BC" w:rsidRPr="002250A5" w:rsidRDefault="00BC46BC" w:rsidP="00900FE7">
            <w:pPr>
              <w:spacing w:line="312" w:lineRule="auto"/>
              <w:jc w:val="center"/>
              <w:rPr>
                <w:rFonts w:ascii="Century Gothic" w:hAnsi="Century Gothic" w:cs="Arial"/>
                <w:color w:val="000000"/>
              </w:rPr>
            </w:pPr>
          </w:p>
        </w:tc>
      </w:tr>
      <w:tr w:rsidR="00BC46BC" w:rsidRPr="002250A5" w14:paraId="1CD5A6B7" w14:textId="77777777" w:rsidTr="00D348EA">
        <w:trPr>
          <w:trHeight w:val="300"/>
        </w:trPr>
        <w:tc>
          <w:tcPr>
            <w:tcW w:w="6379" w:type="dxa"/>
            <w:noWrap/>
            <w:vAlign w:val="bottom"/>
          </w:tcPr>
          <w:p w14:paraId="37DDD243" w14:textId="36436E89" w:rsidR="00BC46BC" w:rsidRPr="002250A5" w:rsidRDefault="009650E9" w:rsidP="00900FE7">
            <w:pPr>
              <w:spacing w:line="312" w:lineRule="auto"/>
              <w:jc w:val="both"/>
              <w:rPr>
                <w:rFonts w:ascii="Century Gothic" w:hAnsi="Century Gothic" w:cs="Arial"/>
                <w:color w:val="000000"/>
              </w:rPr>
            </w:pPr>
            <w:r>
              <w:rPr>
                <w:rFonts w:ascii="Century Gothic" w:hAnsi="Century Gothic" w:cs="Arial"/>
                <w:color w:val="000000"/>
              </w:rPr>
              <w:t xml:space="preserve">9.3 </w:t>
            </w:r>
            <w:r w:rsidR="00BC46BC" w:rsidRPr="002250A5">
              <w:rPr>
                <w:rFonts w:ascii="Century Gothic" w:hAnsi="Century Gothic" w:cs="Arial"/>
                <w:color w:val="000000"/>
              </w:rPr>
              <w:t xml:space="preserve">Arrojar líquidos u objetos, prender fuego o provocar altercados en los eventos o espectáculos públicos en sus entradas y salidas </w:t>
            </w:r>
          </w:p>
        </w:tc>
        <w:tc>
          <w:tcPr>
            <w:tcW w:w="1418" w:type="dxa"/>
            <w:vAlign w:val="bottom"/>
          </w:tcPr>
          <w:p w14:paraId="53D83539" w14:textId="1734E989" w:rsidR="00BC46BC" w:rsidRPr="002250A5" w:rsidRDefault="00BC46BC" w:rsidP="00900FE7">
            <w:pPr>
              <w:spacing w:line="312" w:lineRule="auto"/>
              <w:jc w:val="center"/>
              <w:rPr>
                <w:rFonts w:ascii="Century Gothic" w:hAnsi="Century Gothic" w:cs="Arial"/>
                <w:color w:val="000000"/>
              </w:rPr>
            </w:pPr>
            <w:r w:rsidRPr="002250A5">
              <w:rPr>
                <w:rFonts w:ascii="Century Gothic" w:hAnsi="Century Gothic" w:cs="Arial"/>
                <w:color w:val="000000"/>
              </w:rPr>
              <w:t>$2</w:t>
            </w:r>
            <w:r w:rsidR="00D348EA">
              <w:rPr>
                <w:rFonts w:ascii="Century Gothic" w:hAnsi="Century Gothic" w:cs="Arial"/>
                <w:color w:val="000000"/>
              </w:rPr>
              <w:t>,</w:t>
            </w:r>
            <w:r w:rsidRPr="002250A5">
              <w:rPr>
                <w:rFonts w:ascii="Century Gothic" w:hAnsi="Century Gothic" w:cs="Arial"/>
                <w:color w:val="000000"/>
              </w:rPr>
              <w:t>710</w:t>
            </w:r>
            <w:r w:rsidR="00D348EA">
              <w:rPr>
                <w:rFonts w:ascii="Century Gothic" w:hAnsi="Century Gothic" w:cs="Arial"/>
                <w:color w:val="000000"/>
              </w:rPr>
              <w:t>.00</w:t>
            </w:r>
          </w:p>
        </w:tc>
        <w:tc>
          <w:tcPr>
            <w:tcW w:w="1417" w:type="dxa"/>
            <w:vAlign w:val="bottom"/>
          </w:tcPr>
          <w:p w14:paraId="287EA03A" w14:textId="77777777" w:rsidR="00BC46BC" w:rsidRPr="002250A5" w:rsidRDefault="00BC46BC" w:rsidP="00900FE7">
            <w:pPr>
              <w:spacing w:line="312" w:lineRule="auto"/>
              <w:jc w:val="center"/>
              <w:rPr>
                <w:rFonts w:ascii="Century Gothic" w:hAnsi="Century Gothic" w:cs="Arial"/>
                <w:color w:val="000000"/>
              </w:rPr>
            </w:pPr>
          </w:p>
        </w:tc>
      </w:tr>
      <w:tr w:rsidR="00BC46BC" w:rsidRPr="002250A5" w14:paraId="014745E8" w14:textId="77777777" w:rsidTr="00D348EA">
        <w:trPr>
          <w:trHeight w:val="300"/>
        </w:trPr>
        <w:tc>
          <w:tcPr>
            <w:tcW w:w="6379" w:type="dxa"/>
            <w:noWrap/>
            <w:vAlign w:val="bottom"/>
          </w:tcPr>
          <w:p w14:paraId="2A3598F1" w14:textId="79599401"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9.4 </w:t>
            </w:r>
            <w:r w:rsidR="00BC46BC" w:rsidRPr="002250A5">
              <w:rPr>
                <w:rFonts w:ascii="Century Gothic" w:hAnsi="Century Gothic" w:cs="Arial"/>
                <w:color w:val="000000"/>
              </w:rPr>
              <w:t>Solicitar con falsa alarma, los servicios de la policía, bomberos de establecimientos médicos o existenciales de emergencia, públicos o privados. Así mismo, obstruir o activar en falso las líneas telefónicas destinadas a los mismos</w:t>
            </w:r>
          </w:p>
        </w:tc>
        <w:tc>
          <w:tcPr>
            <w:tcW w:w="1418" w:type="dxa"/>
            <w:vAlign w:val="bottom"/>
          </w:tcPr>
          <w:p w14:paraId="65390ECB" w14:textId="77777777" w:rsidR="00BC46BC" w:rsidRPr="002250A5" w:rsidRDefault="00BC46BC" w:rsidP="00283867">
            <w:pPr>
              <w:spacing w:line="360" w:lineRule="auto"/>
              <w:jc w:val="center"/>
              <w:rPr>
                <w:rFonts w:ascii="Century Gothic" w:hAnsi="Century Gothic" w:cs="Arial"/>
                <w:color w:val="000000"/>
              </w:rPr>
            </w:pPr>
          </w:p>
          <w:p w14:paraId="58F97941" w14:textId="2C28F6EF"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710</w:t>
            </w:r>
            <w:r w:rsidR="00D348EA">
              <w:rPr>
                <w:rFonts w:ascii="Century Gothic" w:hAnsi="Century Gothic" w:cs="Arial"/>
                <w:color w:val="000000"/>
              </w:rPr>
              <w:t>.00</w:t>
            </w:r>
          </w:p>
        </w:tc>
        <w:tc>
          <w:tcPr>
            <w:tcW w:w="1417" w:type="dxa"/>
            <w:vAlign w:val="bottom"/>
          </w:tcPr>
          <w:p w14:paraId="75ADA7F3" w14:textId="77777777" w:rsidR="00BC46BC" w:rsidRPr="002250A5" w:rsidRDefault="00BC46BC" w:rsidP="00283867">
            <w:pPr>
              <w:spacing w:line="360" w:lineRule="auto"/>
              <w:jc w:val="center"/>
              <w:rPr>
                <w:rFonts w:ascii="Century Gothic" w:hAnsi="Century Gothic" w:cs="Arial"/>
                <w:color w:val="000000"/>
              </w:rPr>
            </w:pPr>
          </w:p>
          <w:p w14:paraId="2211005A" w14:textId="77777777" w:rsidR="00BC46BC" w:rsidRPr="002250A5" w:rsidRDefault="00BC46BC" w:rsidP="00283867">
            <w:pPr>
              <w:spacing w:line="360" w:lineRule="auto"/>
              <w:jc w:val="center"/>
              <w:rPr>
                <w:rFonts w:ascii="Century Gothic" w:hAnsi="Century Gothic" w:cs="Arial"/>
                <w:color w:val="000000"/>
              </w:rPr>
            </w:pPr>
          </w:p>
        </w:tc>
      </w:tr>
      <w:tr w:rsidR="00BC46BC" w:rsidRPr="002250A5" w14:paraId="0F418BC8" w14:textId="77777777" w:rsidTr="00D348EA">
        <w:trPr>
          <w:trHeight w:val="300"/>
        </w:trPr>
        <w:tc>
          <w:tcPr>
            <w:tcW w:w="6379" w:type="dxa"/>
            <w:noWrap/>
            <w:vAlign w:val="bottom"/>
          </w:tcPr>
          <w:p w14:paraId="26517427" w14:textId="39B07257"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lastRenderedPageBreak/>
              <w:t xml:space="preserve">9.5 </w:t>
            </w:r>
            <w:r w:rsidR="00BC46BC" w:rsidRPr="002250A5">
              <w:rPr>
                <w:rFonts w:ascii="Century Gothic" w:hAnsi="Century Gothic" w:cs="Arial"/>
                <w:color w:val="000000"/>
              </w:rPr>
              <w:t>Proferir voces, realizar actos o adoptar actitudes que construyan falsas alarmas de siniestros, que produzcan temor o pánico en las personas</w:t>
            </w:r>
          </w:p>
        </w:tc>
        <w:tc>
          <w:tcPr>
            <w:tcW w:w="1418" w:type="dxa"/>
            <w:vAlign w:val="bottom"/>
          </w:tcPr>
          <w:p w14:paraId="1DE1CFB7" w14:textId="5F473881"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7AEA72C3" w14:textId="77777777" w:rsidR="00BC46BC" w:rsidRPr="002250A5" w:rsidRDefault="00BC46BC" w:rsidP="00283867">
            <w:pPr>
              <w:spacing w:line="360" w:lineRule="auto"/>
              <w:jc w:val="center"/>
              <w:rPr>
                <w:rFonts w:ascii="Century Gothic" w:hAnsi="Century Gothic" w:cs="Arial"/>
                <w:color w:val="000000"/>
              </w:rPr>
            </w:pPr>
          </w:p>
        </w:tc>
      </w:tr>
      <w:tr w:rsidR="00BC46BC" w:rsidRPr="002250A5" w14:paraId="274117E9" w14:textId="77777777" w:rsidTr="00D348EA">
        <w:trPr>
          <w:trHeight w:val="300"/>
        </w:trPr>
        <w:tc>
          <w:tcPr>
            <w:tcW w:w="6379" w:type="dxa"/>
            <w:noWrap/>
            <w:vAlign w:val="bottom"/>
          </w:tcPr>
          <w:p w14:paraId="609C26EF" w14:textId="0DA8C383"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9.6 </w:t>
            </w:r>
            <w:r w:rsidR="00BC46BC" w:rsidRPr="002250A5">
              <w:rPr>
                <w:rFonts w:ascii="Century Gothic" w:hAnsi="Century Gothic" w:cs="Arial"/>
                <w:color w:val="000000"/>
              </w:rPr>
              <w:t xml:space="preserve">Detonar cohetes, encender juegos pirotécnicos, hacer fogatas, así como usar explosivos en lugares públicos sin permisos de la autoridad </w:t>
            </w:r>
          </w:p>
        </w:tc>
        <w:tc>
          <w:tcPr>
            <w:tcW w:w="1418" w:type="dxa"/>
            <w:vAlign w:val="bottom"/>
          </w:tcPr>
          <w:p w14:paraId="618E9044" w14:textId="08BC06E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045</w:t>
            </w:r>
            <w:r w:rsidR="00D348EA">
              <w:rPr>
                <w:rFonts w:ascii="Century Gothic" w:hAnsi="Century Gothic" w:cs="Arial"/>
                <w:color w:val="000000"/>
              </w:rPr>
              <w:t>.00</w:t>
            </w:r>
          </w:p>
        </w:tc>
        <w:tc>
          <w:tcPr>
            <w:tcW w:w="1417" w:type="dxa"/>
            <w:vAlign w:val="bottom"/>
          </w:tcPr>
          <w:p w14:paraId="35415AB1" w14:textId="77777777" w:rsidR="00BC46BC" w:rsidRPr="002250A5" w:rsidRDefault="00BC46BC" w:rsidP="00283867">
            <w:pPr>
              <w:spacing w:line="360" w:lineRule="auto"/>
              <w:jc w:val="center"/>
              <w:rPr>
                <w:rFonts w:ascii="Century Gothic" w:hAnsi="Century Gothic" w:cs="Arial"/>
                <w:color w:val="000000"/>
              </w:rPr>
            </w:pPr>
          </w:p>
        </w:tc>
      </w:tr>
      <w:tr w:rsidR="00BC46BC" w:rsidRPr="002250A5" w14:paraId="0FA16181" w14:textId="77777777" w:rsidTr="00D348EA">
        <w:trPr>
          <w:trHeight w:val="300"/>
        </w:trPr>
        <w:tc>
          <w:tcPr>
            <w:tcW w:w="6379" w:type="dxa"/>
            <w:noWrap/>
            <w:vAlign w:val="bottom"/>
          </w:tcPr>
          <w:p w14:paraId="073F16CC" w14:textId="3DA69BEA"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9.7 </w:t>
            </w:r>
            <w:r w:rsidR="00BC46BC" w:rsidRPr="002250A5">
              <w:rPr>
                <w:rFonts w:ascii="Century Gothic" w:hAnsi="Century Gothic" w:cs="Arial"/>
                <w:color w:val="000000"/>
              </w:rPr>
              <w:t>Disparar armas de fuego provocando escandalo o temor en las personas</w:t>
            </w:r>
          </w:p>
        </w:tc>
        <w:tc>
          <w:tcPr>
            <w:tcW w:w="1418" w:type="dxa"/>
            <w:vAlign w:val="bottom"/>
          </w:tcPr>
          <w:p w14:paraId="1A5A38B9" w14:textId="11A4EC5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w:t>
            </w:r>
            <w:r w:rsidR="00D348EA">
              <w:rPr>
                <w:rFonts w:ascii="Century Gothic" w:hAnsi="Century Gothic" w:cs="Arial"/>
                <w:color w:val="000000"/>
              </w:rPr>
              <w:t>,</w:t>
            </w: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123ED5EB" w14:textId="77777777" w:rsidR="00BC46BC" w:rsidRPr="002250A5" w:rsidRDefault="00BC46BC" w:rsidP="00283867">
            <w:pPr>
              <w:spacing w:line="360" w:lineRule="auto"/>
              <w:jc w:val="center"/>
              <w:rPr>
                <w:rFonts w:ascii="Century Gothic" w:hAnsi="Century Gothic" w:cs="Arial"/>
                <w:color w:val="000000"/>
              </w:rPr>
            </w:pPr>
          </w:p>
        </w:tc>
      </w:tr>
      <w:tr w:rsidR="00BC46BC" w:rsidRPr="002250A5" w14:paraId="03BAAB81" w14:textId="77777777" w:rsidTr="00D348EA">
        <w:trPr>
          <w:trHeight w:val="300"/>
        </w:trPr>
        <w:tc>
          <w:tcPr>
            <w:tcW w:w="6379" w:type="dxa"/>
            <w:noWrap/>
            <w:vAlign w:val="bottom"/>
          </w:tcPr>
          <w:p w14:paraId="3D265021" w14:textId="0C754131"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9.8 </w:t>
            </w:r>
            <w:r w:rsidR="00BC46BC" w:rsidRPr="002250A5">
              <w:rPr>
                <w:rFonts w:ascii="Century Gothic" w:hAnsi="Century Gothic" w:cs="Arial"/>
                <w:color w:val="000000"/>
              </w:rPr>
              <w:t>Formar parte de grupos que estén causando molestias a las personas en lugares públicos o en la proximidad de sus domicilios</w:t>
            </w:r>
          </w:p>
        </w:tc>
        <w:tc>
          <w:tcPr>
            <w:tcW w:w="1418" w:type="dxa"/>
            <w:vAlign w:val="bottom"/>
          </w:tcPr>
          <w:p w14:paraId="01DCD9A9" w14:textId="663A44F3"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260</w:t>
            </w:r>
            <w:r w:rsidR="00D348EA">
              <w:rPr>
                <w:rFonts w:ascii="Century Gothic" w:hAnsi="Century Gothic" w:cs="Arial"/>
                <w:color w:val="000000"/>
              </w:rPr>
              <w:t>.00</w:t>
            </w:r>
          </w:p>
        </w:tc>
        <w:tc>
          <w:tcPr>
            <w:tcW w:w="1417" w:type="dxa"/>
            <w:vAlign w:val="bottom"/>
          </w:tcPr>
          <w:p w14:paraId="1096C971" w14:textId="77777777" w:rsidR="00BC46BC" w:rsidRPr="002250A5" w:rsidRDefault="00BC46BC" w:rsidP="00283867">
            <w:pPr>
              <w:spacing w:line="360" w:lineRule="auto"/>
              <w:jc w:val="center"/>
              <w:rPr>
                <w:rFonts w:ascii="Century Gothic" w:hAnsi="Century Gothic" w:cs="Arial"/>
                <w:color w:val="000000"/>
              </w:rPr>
            </w:pPr>
          </w:p>
        </w:tc>
      </w:tr>
      <w:tr w:rsidR="00BC46BC" w:rsidRPr="002250A5" w14:paraId="754F29B7" w14:textId="77777777" w:rsidTr="00D348EA">
        <w:trPr>
          <w:trHeight w:val="300"/>
        </w:trPr>
        <w:tc>
          <w:tcPr>
            <w:tcW w:w="6379" w:type="dxa"/>
            <w:noWrap/>
            <w:vAlign w:val="bottom"/>
          </w:tcPr>
          <w:p w14:paraId="2B5227DD" w14:textId="1A9F158A"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9.10 </w:t>
            </w:r>
            <w:r w:rsidR="00BC46BC" w:rsidRPr="002250A5">
              <w:rPr>
                <w:rFonts w:ascii="Century Gothic" w:hAnsi="Century Gothic" w:cs="Arial"/>
                <w:color w:val="000000"/>
              </w:rPr>
              <w:t>Penetrar en lugares públicos o zonas cuyo acceso este prohibido</w:t>
            </w:r>
          </w:p>
        </w:tc>
        <w:tc>
          <w:tcPr>
            <w:tcW w:w="1418" w:type="dxa"/>
            <w:vAlign w:val="bottom"/>
          </w:tcPr>
          <w:p w14:paraId="09D02560" w14:textId="37C11A1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260</w:t>
            </w:r>
            <w:r w:rsidR="00D348EA">
              <w:rPr>
                <w:rFonts w:ascii="Century Gothic" w:hAnsi="Century Gothic" w:cs="Arial"/>
                <w:color w:val="000000"/>
              </w:rPr>
              <w:t>.00</w:t>
            </w:r>
          </w:p>
        </w:tc>
        <w:tc>
          <w:tcPr>
            <w:tcW w:w="1417" w:type="dxa"/>
            <w:vAlign w:val="bottom"/>
          </w:tcPr>
          <w:p w14:paraId="1136906C" w14:textId="12781A7D"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w:t>
            </w:r>
            <w:r w:rsidR="00D348EA">
              <w:rPr>
                <w:rFonts w:ascii="Century Gothic" w:hAnsi="Century Gothic" w:cs="Arial"/>
                <w:color w:val="000000"/>
              </w:rPr>
              <w:t>,</w:t>
            </w:r>
            <w:r w:rsidRPr="002250A5">
              <w:rPr>
                <w:rFonts w:ascii="Century Gothic" w:hAnsi="Century Gothic" w:cs="Arial"/>
                <w:color w:val="000000"/>
              </w:rPr>
              <w:t>090</w:t>
            </w:r>
            <w:r w:rsidR="00D348EA">
              <w:rPr>
                <w:rFonts w:ascii="Century Gothic" w:hAnsi="Century Gothic" w:cs="Arial"/>
                <w:color w:val="000000"/>
              </w:rPr>
              <w:t>.00</w:t>
            </w:r>
          </w:p>
        </w:tc>
      </w:tr>
      <w:tr w:rsidR="00BC46BC" w:rsidRPr="002250A5" w14:paraId="464EAEA8" w14:textId="77777777" w:rsidTr="00D348EA">
        <w:trPr>
          <w:trHeight w:val="300"/>
        </w:trPr>
        <w:tc>
          <w:tcPr>
            <w:tcW w:w="6379" w:type="dxa"/>
            <w:noWrap/>
            <w:vAlign w:val="bottom"/>
          </w:tcPr>
          <w:p w14:paraId="7900514E" w14:textId="109E2739" w:rsidR="00BC46BC" w:rsidRPr="002250A5" w:rsidRDefault="009650E9" w:rsidP="00900FE7">
            <w:pPr>
              <w:spacing w:line="312" w:lineRule="auto"/>
              <w:jc w:val="both"/>
              <w:rPr>
                <w:rFonts w:ascii="Century Gothic" w:hAnsi="Century Gothic" w:cs="Arial"/>
                <w:color w:val="000000"/>
              </w:rPr>
            </w:pPr>
            <w:r>
              <w:rPr>
                <w:rFonts w:ascii="Century Gothic" w:hAnsi="Century Gothic" w:cs="Arial"/>
                <w:color w:val="000000"/>
              </w:rPr>
              <w:t xml:space="preserve">9.11 </w:t>
            </w:r>
            <w:r w:rsidR="00BC46BC" w:rsidRPr="002250A5">
              <w:rPr>
                <w:rFonts w:ascii="Century Gothic" w:hAnsi="Century Gothic" w:cs="Arial"/>
                <w:color w:val="000000"/>
              </w:rPr>
              <w:t>Portar o utilizar sin precaución objetos o sustancias que impliquen peligro de causar daño a las personas o a sus bienes, excepto instrumentos propios para el desempeño del trabajo, deporte u oficio del portador</w:t>
            </w:r>
          </w:p>
        </w:tc>
        <w:tc>
          <w:tcPr>
            <w:tcW w:w="1418" w:type="dxa"/>
            <w:vAlign w:val="bottom"/>
          </w:tcPr>
          <w:p w14:paraId="1C3C190C" w14:textId="259515D4" w:rsidR="00BC46BC" w:rsidRPr="002250A5" w:rsidRDefault="00BC46BC" w:rsidP="00900FE7">
            <w:pPr>
              <w:spacing w:line="312"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489990A4" w14:textId="379D0373" w:rsidR="00BC46BC" w:rsidRPr="002250A5" w:rsidRDefault="00BC46BC" w:rsidP="00900FE7">
            <w:pPr>
              <w:spacing w:line="312" w:lineRule="auto"/>
              <w:jc w:val="center"/>
              <w:rPr>
                <w:rFonts w:ascii="Century Gothic" w:hAnsi="Century Gothic" w:cs="Arial"/>
                <w:color w:val="000000"/>
              </w:rPr>
            </w:pPr>
            <w:r w:rsidRPr="002250A5">
              <w:rPr>
                <w:rFonts w:ascii="Century Gothic" w:hAnsi="Century Gothic" w:cs="Arial"/>
                <w:color w:val="000000"/>
              </w:rPr>
              <w:t>$2</w:t>
            </w:r>
            <w:r w:rsidR="00D348EA">
              <w:rPr>
                <w:rFonts w:ascii="Century Gothic" w:hAnsi="Century Gothic" w:cs="Arial"/>
                <w:color w:val="000000"/>
              </w:rPr>
              <w:t>,</w:t>
            </w:r>
            <w:r w:rsidRPr="002250A5">
              <w:rPr>
                <w:rFonts w:ascii="Century Gothic" w:hAnsi="Century Gothic" w:cs="Arial"/>
                <w:color w:val="000000"/>
              </w:rPr>
              <w:t>060</w:t>
            </w:r>
            <w:r w:rsidR="00D348EA">
              <w:rPr>
                <w:rFonts w:ascii="Century Gothic" w:hAnsi="Century Gothic" w:cs="Arial"/>
                <w:color w:val="000000"/>
              </w:rPr>
              <w:t>.00</w:t>
            </w:r>
          </w:p>
        </w:tc>
      </w:tr>
      <w:tr w:rsidR="00BC46BC" w:rsidRPr="002250A5" w14:paraId="05ED445D" w14:textId="77777777" w:rsidTr="00D348EA">
        <w:trPr>
          <w:trHeight w:val="300"/>
        </w:trPr>
        <w:tc>
          <w:tcPr>
            <w:tcW w:w="6379" w:type="dxa"/>
            <w:noWrap/>
            <w:vAlign w:val="bottom"/>
          </w:tcPr>
          <w:p w14:paraId="538F3D05" w14:textId="47950A2E"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9.12 </w:t>
            </w:r>
            <w:r w:rsidR="00BC46BC" w:rsidRPr="002250A5">
              <w:rPr>
                <w:rFonts w:ascii="Century Gothic" w:hAnsi="Century Gothic" w:cs="Arial"/>
                <w:color w:val="000000"/>
              </w:rPr>
              <w:t>Ofrecer resistencia o impedir directa o indirectamente la acción de los cuerpos policiacos o de cualquier otra autoridad en el cumplimiento de su deber, así como proferir insultos</w:t>
            </w:r>
          </w:p>
        </w:tc>
        <w:tc>
          <w:tcPr>
            <w:tcW w:w="1418" w:type="dxa"/>
            <w:vAlign w:val="bottom"/>
          </w:tcPr>
          <w:p w14:paraId="3924C86D" w14:textId="211B4C4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045</w:t>
            </w:r>
            <w:r w:rsidR="00D348EA">
              <w:rPr>
                <w:rFonts w:ascii="Century Gothic" w:hAnsi="Century Gothic" w:cs="Arial"/>
                <w:color w:val="000000"/>
              </w:rPr>
              <w:t>.00</w:t>
            </w:r>
          </w:p>
        </w:tc>
        <w:tc>
          <w:tcPr>
            <w:tcW w:w="1417" w:type="dxa"/>
            <w:vAlign w:val="bottom"/>
          </w:tcPr>
          <w:p w14:paraId="5329CEBF" w14:textId="2701A2D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060</w:t>
            </w:r>
            <w:r w:rsidR="00D348EA">
              <w:rPr>
                <w:rFonts w:ascii="Century Gothic" w:hAnsi="Century Gothic" w:cs="Arial"/>
                <w:color w:val="000000"/>
              </w:rPr>
              <w:t>.00</w:t>
            </w:r>
          </w:p>
        </w:tc>
      </w:tr>
      <w:tr w:rsidR="00BC46BC" w:rsidRPr="002250A5" w14:paraId="2518569F" w14:textId="77777777" w:rsidTr="00D348EA">
        <w:trPr>
          <w:trHeight w:val="300"/>
        </w:trPr>
        <w:tc>
          <w:tcPr>
            <w:tcW w:w="6379" w:type="dxa"/>
            <w:noWrap/>
            <w:vAlign w:val="bottom"/>
          </w:tcPr>
          <w:p w14:paraId="7A64687E" w14:textId="41C84283"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lastRenderedPageBreak/>
              <w:t xml:space="preserve">9.13 </w:t>
            </w:r>
            <w:r w:rsidR="00BC46BC" w:rsidRPr="002250A5">
              <w:rPr>
                <w:rFonts w:ascii="Century Gothic" w:hAnsi="Century Gothic" w:cs="Arial"/>
                <w:color w:val="000000"/>
              </w:rPr>
              <w:t>Participar, promover, permitir o tolerar cualquier tipo de juegos de azar y juegos con apuestas no permitidas por la ley de materia</w:t>
            </w:r>
          </w:p>
        </w:tc>
        <w:tc>
          <w:tcPr>
            <w:tcW w:w="1418" w:type="dxa"/>
            <w:vAlign w:val="bottom"/>
          </w:tcPr>
          <w:p w14:paraId="79099943" w14:textId="4DB1D2A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0049AA56" w14:textId="322E0A8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760</w:t>
            </w:r>
            <w:r w:rsidR="00D348EA">
              <w:rPr>
                <w:rFonts w:ascii="Century Gothic" w:hAnsi="Century Gothic" w:cs="Arial"/>
                <w:color w:val="000000"/>
              </w:rPr>
              <w:t>.00</w:t>
            </w:r>
          </w:p>
        </w:tc>
      </w:tr>
      <w:tr w:rsidR="00BC46BC" w:rsidRPr="002250A5" w14:paraId="292A0CFA" w14:textId="77777777" w:rsidTr="00900FE7">
        <w:trPr>
          <w:trHeight w:val="300"/>
        </w:trPr>
        <w:tc>
          <w:tcPr>
            <w:tcW w:w="6379" w:type="dxa"/>
            <w:noWrap/>
            <w:vAlign w:val="bottom"/>
          </w:tcPr>
          <w:p w14:paraId="31BFE024" w14:textId="733A5B4F"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9.14 </w:t>
            </w:r>
            <w:r w:rsidR="00BC46BC" w:rsidRPr="002250A5">
              <w:rPr>
                <w:rFonts w:ascii="Century Gothic" w:hAnsi="Century Gothic" w:cs="Arial"/>
                <w:color w:val="000000"/>
              </w:rPr>
              <w:t>El no realizar los propietarios o poseedores las obras adaptaciones, instalaciones o trabajos necesarios en lotes, construcciones o trabajos necesarios, en lotes construcciones o fincas abandonadas para evitar el acceso de personas que se conviertan en molestias o peligro para los vecinos del lugar</w:t>
            </w:r>
          </w:p>
          <w:p w14:paraId="290686CB" w14:textId="77777777" w:rsidR="00BC46BC" w:rsidRPr="002250A5" w:rsidRDefault="00BC46BC" w:rsidP="00283867">
            <w:pPr>
              <w:spacing w:line="360" w:lineRule="auto"/>
              <w:jc w:val="both"/>
              <w:rPr>
                <w:rFonts w:ascii="Century Gothic" w:hAnsi="Century Gothic" w:cs="Arial"/>
                <w:color w:val="000000"/>
              </w:rPr>
            </w:pPr>
          </w:p>
        </w:tc>
        <w:tc>
          <w:tcPr>
            <w:tcW w:w="1418" w:type="dxa"/>
            <w:vAlign w:val="center"/>
          </w:tcPr>
          <w:p w14:paraId="1BD98A65" w14:textId="77777777" w:rsidR="00900FE7" w:rsidRDefault="00900FE7" w:rsidP="00900FE7">
            <w:pPr>
              <w:spacing w:line="360" w:lineRule="auto"/>
              <w:jc w:val="center"/>
              <w:rPr>
                <w:rFonts w:ascii="Century Gothic" w:hAnsi="Century Gothic" w:cs="Arial"/>
                <w:color w:val="000000"/>
              </w:rPr>
            </w:pPr>
          </w:p>
          <w:p w14:paraId="054FD38A" w14:textId="77777777" w:rsidR="00900FE7" w:rsidRDefault="00900FE7" w:rsidP="00900FE7">
            <w:pPr>
              <w:spacing w:line="360" w:lineRule="auto"/>
              <w:jc w:val="center"/>
              <w:rPr>
                <w:rFonts w:ascii="Century Gothic" w:hAnsi="Century Gothic" w:cs="Arial"/>
                <w:color w:val="000000"/>
              </w:rPr>
            </w:pPr>
          </w:p>
          <w:p w14:paraId="6F7D789A" w14:textId="77777777" w:rsidR="00900FE7" w:rsidRDefault="00900FE7" w:rsidP="00900FE7">
            <w:pPr>
              <w:spacing w:line="360" w:lineRule="auto"/>
              <w:jc w:val="center"/>
              <w:rPr>
                <w:rFonts w:ascii="Century Gothic" w:hAnsi="Century Gothic" w:cs="Arial"/>
                <w:color w:val="000000"/>
              </w:rPr>
            </w:pPr>
          </w:p>
          <w:p w14:paraId="6D82F774" w14:textId="77777777" w:rsidR="00900FE7" w:rsidRDefault="00900FE7" w:rsidP="00900FE7">
            <w:pPr>
              <w:spacing w:line="360" w:lineRule="auto"/>
              <w:jc w:val="center"/>
              <w:rPr>
                <w:rFonts w:ascii="Century Gothic" w:hAnsi="Century Gothic" w:cs="Arial"/>
                <w:color w:val="000000"/>
              </w:rPr>
            </w:pPr>
          </w:p>
          <w:p w14:paraId="6943D44D" w14:textId="77777777" w:rsidR="00900FE7" w:rsidRDefault="00900FE7" w:rsidP="00900FE7">
            <w:pPr>
              <w:spacing w:line="360" w:lineRule="auto"/>
              <w:jc w:val="center"/>
              <w:rPr>
                <w:rFonts w:ascii="Century Gothic" w:hAnsi="Century Gothic" w:cs="Arial"/>
                <w:color w:val="000000"/>
              </w:rPr>
            </w:pPr>
          </w:p>
          <w:p w14:paraId="7A6DD8AF" w14:textId="545C054A" w:rsidR="00BC46BC" w:rsidRPr="002250A5" w:rsidRDefault="00BC46BC" w:rsidP="00900FE7">
            <w:pPr>
              <w:spacing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center"/>
          </w:tcPr>
          <w:p w14:paraId="05F8F747" w14:textId="77777777" w:rsidR="00900FE7" w:rsidRDefault="00900FE7" w:rsidP="00900FE7">
            <w:pPr>
              <w:spacing w:line="360" w:lineRule="auto"/>
              <w:jc w:val="right"/>
              <w:rPr>
                <w:rFonts w:ascii="Century Gothic" w:hAnsi="Century Gothic" w:cs="Arial"/>
                <w:color w:val="000000"/>
              </w:rPr>
            </w:pPr>
          </w:p>
          <w:p w14:paraId="3302BF36" w14:textId="77777777" w:rsidR="00900FE7" w:rsidRDefault="00900FE7" w:rsidP="00900FE7">
            <w:pPr>
              <w:spacing w:line="360" w:lineRule="auto"/>
              <w:jc w:val="right"/>
              <w:rPr>
                <w:rFonts w:ascii="Century Gothic" w:hAnsi="Century Gothic" w:cs="Arial"/>
                <w:color w:val="000000"/>
              </w:rPr>
            </w:pPr>
          </w:p>
          <w:p w14:paraId="2154CD91" w14:textId="77777777" w:rsidR="00900FE7" w:rsidRDefault="00900FE7" w:rsidP="00900FE7">
            <w:pPr>
              <w:spacing w:line="360" w:lineRule="auto"/>
              <w:jc w:val="right"/>
              <w:rPr>
                <w:rFonts w:ascii="Century Gothic" w:hAnsi="Century Gothic" w:cs="Arial"/>
                <w:color w:val="000000"/>
              </w:rPr>
            </w:pPr>
          </w:p>
          <w:p w14:paraId="514601C1" w14:textId="77777777" w:rsidR="00900FE7" w:rsidRDefault="00900FE7" w:rsidP="00900FE7">
            <w:pPr>
              <w:spacing w:line="360" w:lineRule="auto"/>
              <w:jc w:val="right"/>
              <w:rPr>
                <w:rFonts w:ascii="Century Gothic" w:hAnsi="Century Gothic" w:cs="Arial"/>
                <w:color w:val="000000"/>
              </w:rPr>
            </w:pPr>
          </w:p>
          <w:p w14:paraId="7C4AD102" w14:textId="77777777" w:rsidR="00900FE7" w:rsidRDefault="00900FE7" w:rsidP="00900FE7">
            <w:pPr>
              <w:spacing w:line="360" w:lineRule="auto"/>
              <w:jc w:val="right"/>
              <w:rPr>
                <w:rFonts w:ascii="Century Gothic" w:hAnsi="Century Gothic" w:cs="Arial"/>
                <w:color w:val="000000"/>
              </w:rPr>
            </w:pPr>
          </w:p>
          <w:p w14:paraId="631EA197" w14:textId="6A3487CE" w:rsidR="00BC46BC" w:rsidRPr="002250A5" w:rsidRDefault="00BC46BC" w:rsidP="00900FE7">
            <w:pPr>
              <w:spacing w:line="360" w:lineRule="auto"/>
              <w:jc w:val="right"/>
              <w:rPr>
                <w:rFonts w:ascii="Century Gothic" w:hAnsi="Century Gothic" w:cs="Arial"/>
                <w:color w:val="000000"/>
              </w:rPr>
            </w:pPr>
            <w:r w:rsidRPr="002250A5">
              <w:rPr>
                <w:rFonts w:ascii="Century Gothic" w:hAnsi="Century Gothic" w:cs="Arial"/>
                <w:color w:val="000000"/>
              </w:rPr>
              <w:t>$3</w:t>
            </w:r>
            <w:r w:rsidR="00D348EA">
              <w:rPr>
                <w:rFonts w:ascii="Century Gothic" w:hAnsi="Century Gothic" w:cs="Arial"/>
                <w:color w:val="000000"/>
              </w:rPr>
              <w:t>,</w:t>
            </w:r>
            <w:r w:rsidRPr="002250A5">
              <w:rPr>
                <w:rFonts w:ascii="Century Gothic" w:hAnsi="Century Gothic" w:cs="Arial"/>
                <w:color w:val="000000"/>
              </w:rPr>
              <w:t>670</w:t>
            </w:r>
            <w:r w:rsidR="00D348EA">
              <w:rPr>
                <w:rFonts w:ascii="Century Gothic" w:hAnsi="Century Gothic" w:cs="Arial"/>
                <w:color w:val="000000"/>
              </w:rPr>
              <w:t>.00</w:t>
            </w:r>
          </w:p>
        </w:tc>
      </w:tr>
      <w:tr w:rsidR="00BC46BC" w:rsidRPr="002250A5" w14:paraId="77EF11CF" w14:textId="77777777" w:rsidTr="00D348EA">
        <w:trPr>
          <w:trHeight w:val="300"/>
        </w:trPr>
        <w:tc>
          <w:tcPr>
            <w:tcW w:w="6379" w:type="dxa"/>
            <w:noWrap/>
            <w:vAlign w:val="bottom"/>
          </w:tcPr>
          <w:p w14:paraId="4D40949B" w14:textId="58592B01"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9.15 </w:t>
            </w:r>
            <w:r w:rsidR="00BC46BC" w:rsidRPr="002250A5">
              <w:rPr>
                <w:rFonts w:ascii="Century Gothic" w:hAnsi="Century Gothic" w:cs="Arial"/>
                <w:color w:val="000000"/>
              </w:rPr>
              <w:t>Variar conscientemente los hechos o datos que le consten en relación a la comisión de una infracción a los reglamentos aplicables, con la intención de ocultar, o de hacer incurrir en un error a la autoridad</w:t>
            </w:r>
          </w:p>
        </w:tc>
        <w:tc>
          <w:tcPr>
            <w:tcW w:w="1418" w:type="dxa"/>
            <w:vAlign w:val="bottom"/>
          </w:tcPr>
          <w:p w14:paraId="4191EA95" w14:textId="7F00D766"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045</w:t>
            </w:r>
            <w:r w:rsidR="00D348EA">
              <w:rPr>
                <w:rFonts w:ascii="Century Gothic" w:hAnsi="Century Gothic" w:cs="Arial"/>
                <w:color w:val="000000"/>
              </w:rPr>
              <w:t>.00</w:t>
            </w:r>
          </w:p>
        </w:tc>
        <w:tc>
          <w:tcPr>
            <w:tcW w:w="1417" w:type="dxa"/>
            <w:vAlign w:val="bottom"/>
          </w:tcPr>
          <w:p w14:paraId="15E11BAA" w14:textId="25E6910C"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$1,670</w:t>
            </w:r>
            <w:r w:rsidR="00D348EA">
              <w:rPr>
                <w:rFonts w:ascii="Century Gothic" w:hAnsi="Century Gothic" w:cs="Arial"/>
                <w:color w:val="000000"/>
              </w:rPr>
              <w:t>.00</w:t>
            </w:r>
          </w:p>
        </w:tc>
      </w:tr>
      <w:tr w:rsidR="00BC46BC" w:rsidRPr="002250A5" w14:paraId="48EB7DBC" w14:textId="77777777" w:rsidTr="00D348EA">
        <w:trPr>
          <w:trHeight w:val="300"/>
        </w:trPr>
        <w:tc>
          <w:tcPr>
            <w:tcW w:w="6379" w:type="dxa"/>
            <w:noWrap/>
            <w:vAlign w:val="bottom"/>
          </w:tcPr>
          <w:p w14:paraId="298B3639" w14:textId="6158EC41"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9.16 </w:t>
            </w:r>
            <w:r w:rsidR="00BC46BC" w:rsidRPr="002250A5">
              <w:rPr>
                <w:rFonts w:ascii="Century Gothic" w:hAnsi="Century Gothic" w:cs="Arial"/>
                <w:color w:val="000000"/>
              </w:rPr>
              <w:t>Atribuirse un nombre o apellido que no le corresponda, indique un domicilio distinto al verdadero, niegue u oculte este al comparecer o al declarar ante la autoridad</w:t>
            </w:r>
          </w:p>
        </w:tc>
        <w:tc>
          <w:tcPr>
            <w:tcW w:w="1418" w:type="dxa"/>
            <w:vAlign w:val="bottom"/>
          </w:tcPr>
          <w:p w14:paraId="5CAC04A5" w14:textId="639D06F1"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4E3B02E9" w14:textId="5806AF83"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r>
      <w:tr w:rsidR="00BC46BC" w:rsidRPr="002250A5" w14:paraId="53B20C64" w14:textId="77777777" w:rsidTr="00D348EA">
        <w:trPr>
          <w:trHeight w:val="300"/>
        </w:trPr>
        <w:tc>
          <w:tcPr>
            <w:tcW w:w="6379" w:type="dxa"/>
            <w:noWrap/>
            <w:vAlign w:val="bottom"/>
          </w:tcPr>
          <w:p w14:paraId="0D436E04" w14:textId="4BA397D6"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9.17 </w:t>
            </w:r>
            <w:r w:rsidR="00BC46BC" w:rsidRPr="002250A5">
              <w:rPr>
                <w:rFonts w:ascii="Century Gothic" w:hAnsi="Century Gothic" w:cs="Arial"/>
                <w:color w:val="000000"/>
              </w:rPr>
              <w:t>Ingerir bebidas alcohólicas en lugares públicos no autorizados</w:t>
            </w:r>
          </w:p>
        </w:tc>
        <w:tc>
          <w:tcPr>
            <w:tcW w:w="1418" w:type="dxa"/>
            <w:vAlign w:val="bottom"/>
          </w:tcPr>
          <w:p w14:paraId="6EE04553" w14:textId="2DF961BD"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2CD071FF" w14:textId="1F33C22A"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550</w:t>
            </w:r>
            <w:r w:rsidR="00D348EA">
              <w:rPr>
                <w:rFonts w:ascii="Century Gothic" w:hAnsi="Century Gothic" w:cs="Arial"/>
                <w:color w:val="000000"/>
              </w:rPr>
              <w:t>.00</w:t>
            </w:r>
          </w:p>
        </w:tc>
      </w:tr>
      <w:tr w:rsidR="00BC46BC" w:rsidRPr="002250A5" w14:paraId="139D850B" w14:textId="77777777" w:rsidTr="00D348EA">
        <w:trPr>
          <w:trHeight w:val="300"/>
        </w:trPr>
        <w:tc>
          <w:tcPr>
            <w:tcW w:w="6379" w:type="dxa"/>
            <w:noWrap/>
            <w:vAlign w:val="bottom"/>
          </w:tcPr>
          <w:p w14:paraId="7092407A" w14:textId="42DCAE3A"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lastRenderedPageBreak/>
              <w:t xml:space="preserve">9.18 </w:t>
            </w:r>
            <w:r w:rsidR="00BC46BC" w:rsidRPr="002250A5">
              <w:rPr>
                <w:rFonts w:ascii="Century Gothic" w:hAnsi="Century Gothic" w:cs="Arial"/>
                <w:color w:val="000000"/>
              </w:rPr>
              <w:t>Consumir estupefacientes, psicotrópicos o inhalar sustancias toxicas en lugares públicos sin perjuicio de lo previsto en otros ordenamientos</w:t>
            </w:r>
          </w:p>
        </w:tc>
        <w:tc>
          <w:tcPr>
            <w:tcW w:w="1418" w:type="dxa"/>
            <w:vAlign w:val="bottom"/>
          </w:tcPr>
          <w:p w14:paraId="35C07498" w14:textId="087E8F92"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045</w:t>
            </w:r>
            <w:r w:rsidR="00D348EA">
              <w:rPr>
                <w:rFonts w:ascii="Century Gothic" w:hAnsi="Century Gothic" w:cs="Arial"/>
                <w:color w:val="000000"/>
              </w:rPr>
              <w:t>.00</w:t>
            </w:r>
          </w:p>
        </w:tc>
        <w:tc>
          <w:tcPr>
            <w:tcW w:w="1417" w:type="dxa"/>
            <w:vAlign w:val="bottom"/>
          </w:tcPr>
          <w:p w14:paraId="3345B0D4" w14:textId="08A2CDE6"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w:t>
            </w:r>
            <w:r w:rsidR="00D348EA">
              <w:rPr>
                <w:rFonts w:ascii="Century Gothic" w:hAnsi="Century Gothic" w:cs="Arial"/>
                <w:color w:val="000000"/>
              </w:rPr>
              <w:t>,</w:t>
            </w:r>
            <w:r w:rsidRPr="002250A5">
              <w:rPr>
                <w:rFonts w:ascii="Century Gothic" w:hAnsi="Century Gothic" w:cs="Arial"/>
                <w:color w:val="000000"/>
              </w:rPr>
              <w:t>550</w:t>
            </w:r>
            <w:r w:rsidR="00D348EA">
              <w:rPr>
                <w:rFonts w:ascii="Century Gothic" w:hAnsi="Century Gothic" w:cs="Arial"/>
                <w:color w:val="000000"/>
              </w:rPr>
              <w:t>.00</w:t>
            </w:r>
          </w:p>
        </w:tc>
      </w:tr>
      <w:tr w:rsidR="00BC46BC" w:rsidRPr="002250A5" w14:paraId="7501D739" w14:textId="77777777" w:rsidTr="00D348EA">
        <w:trPr>
          <w:trHeight w:val="300"/>
        </w:trPr>
        <w:tc>
          <w:tcPr>
            <w:tcW w:w="6379" w:type="dxa"/>
            <w:noWrap/>
            <w:vAlign w:val="bottom"/>
          </w:tcPr>
          <w:p w14:paraId="1D05AA2D" w14:textId="0D81CE9D" w:rsidR="00BC46BC" w:rsidRPr="002250A5" w:rsidRDefault="009650E9" w:rsidP="00283867">
            <w:pPr>
              <w:spacing w:before="60" w:line="360" w:lineRule="auto"/>
              <w:jc w:val="both"/>
              <w:rPr>
                <w:rFonts w:ascii="Century Gothic" w:hAnsi="Century Gothic" w:cs="Arial"/>
                <w:color w:val="000000"/>
              </w:rPr>
            </w:pPr>
            <w:r>
              <w:rPr>
                <w:rFonts w:ascii="Century Gothic" w:hAnsi="Century Gothic" w:cs="Arial"/>
                <w:color w:val="000000"/>
              </w:rPr>
              <w:t xml:space="preserve">9.19 </w:t>
            </w:r>
            <w:r w:rsidR="00BC46BC" w:rsidRPr="002250A5">
              <w:rPr>
                <w:rFonts w:ascii="Century Gothic" w:hAnsi="Century Gothic" w:cs="Arial"/>
                <w:color w:val="000000"/>
              </w:rPr>
              <w:t>Expender o proporcionar a menores de edad aerosoles de pintura</w:t>
            </w:r>
          </w:p>
        </w:tc>
        <w:tc>
          <w:tcPr>
            <w:tcW w:w="1418" w:type="dxa"/>
            <w:vAlign w:val="bottom"/>
          </w:tcPr>
          <w:p w14:paraId="7D5E3625" w14:textId="5192C833"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w:t>
            </w:r>
            <w:r w:rsidR="00D348EA">
              <w:rPr>
                <w:rFonts w:ascii="Century Gothic" w:hAnsi="Century Gothic" w:cs="Arial"/>
                <w:color w:val="000000"/>
              </w:rPr>
              <w:t>,</w:t>
            </w: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22501351" w14:textId="0917BA0F"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$2</w:t>
            </w:r>
            <w:r w:rsidR="00D348EA">
              <w:rPr>
                <w:rFonts w:ascii="Century Gothic" w:hAnsi="Century Gothic" w:cs="Arial"/>
                <w:color w:val="000000"/>
              </w:rPr>
              <w:t>,</w:t>
            </w:r>
            <w:r w:rsidRPr="002250A5">
              <w:rPr>
                <w:rFonts w:ascii="Century Gothic" w:hAnsi="Century Gothic" w:cs="Arial"/>
                <w:color w:val="000000"/>
              </w:rPr>
              <w:t>045</w:t>
            </w:r>
            <w:r w:rsidR="00D348EA">
              <w:rPr>
                <w:rFonts w:ascii="Century Gothic" w:hAnsi="Century Gothic" w:cs="Arial"/>
                <w:color w:val="000000"/>
              </w:rPr>
              <w:t>.00</w:t>
            </w:r>
          </w:p>
        </w:tc>
      </w:tr>
      <w:tr w:rsidR="00BC46BC" w:rsidRPr="002250A5" w14:paraId="72E4A401" w14:textId="77777777" w:rsidTr="00D348EA">
        <w:trPr>
          <w:trHeight w:val="300"/>
        </w:trPr>
        <w:tc>
          <w:tcPr>
            <w:tcW w:w="6379" w:type="dxa"/>
            <w:noWrap/>
            <w:vAlign w:val="bottom"/>
          </w:tcPr>
          <w:p w14:paraId="62AAACE0" w14:textId="77777777" w:rsidR="00BC46BC" w:rsidRPr="002250A5" w:rsidRDefault="00BC46BC" w:rsidP="00283867">
            <w:pPr>
              <w:spacing w:line="360" w:lineRule="auto"/>
              <w:jc w:val="both"/>
              <w:rPr>
                <w:rFonts w:ascii="Century Gothic" w:hAnsi="Century Gothic" w:cs="Arial"/>
                <w:b/>
                <w:bCs/>
                <w:color w:val="000000"/>
              </w:rPr>
            </w:pPr>
            <w:r w:rsidRPr="002250A5">
              <w:rPr>
                <w:rFonts w:ascii="Century Gothic" w:hAnsi="Century Gothic" w:cs="Arial"/>
                <w:b/>
                <w:bCs/>
                <w:color w:val="000000"/>
              </w:rPr>
              <w:t>IV.4 Son faltas o infracciones contra las buenas costumbres y la integridad moral del individuo y de la familia:</w:t>
            </w:r>
          </w:p>
        </w:tc>
        <w:tc>
          <w:tcPr>
            <w:tcW w:w="1418" w:type="dxa"/>
            <w:vAlign w:val="bottom"/>
          </w:tcPr>
          <w:p w14:paraId="48B7014A" w14:textId="77777777" w:rsidR="00BC46BC" w:rsidRPr="002250A5" w:rsidRDefault="00BC46BC" w:rsidP="00283867">
            <w:pPr>
              <w:spacing w:line="360" w:lineRule="auto"/>
              <w:jc w:val="center"/>
              <w:rPr>
                <w:rFonts w:ascii="Century Gothic" w:hAnsi="Century Gothic" w:cs="Arial"/>
                <w:color w:val="000000"/>
              </w:rPr>
            </w:pPr>
          </w:p>
        </w:tc>
        <w:tc>
          <w:tcPr>
            <w:tcW w:w="1417" w:type="dxa"/>
            <w:vAlign w:val="bottom"/>
          </w:tcPr>
          <w:p w14:paraId="2FB94DA6" w14:textId="77777777" w:rsidR="00BC46BC" w:rsidRPr="002250A5" w:rsidRDefault="00BC46BC" w:rsidP="00283867">
            <w:pPr>
              <w:spacing w:line="360" w:lineRule="auto"/>
              <w:jc w:val="center"/>
              <w:rPr>
                <w:rFonts w:ascii="Century Gothic" w:hAnsi="Century Gothic" w:cs="Arial"/>
                <w:color w:val="000000"/>
              </w:rPr>
            </w:pPr>
          </w:p>
        </w:tc>
      </w:tr>
      <w:tr w:rsidR="00BC46BC" w:rsidRPr="002250A5" w14:paraId="2554825F" w14:textId="77777777" w:rsidTr="00D348EA">
        <w:trPr>
          <w:trHeight w:val="300"/>
        </w:trPr>
        <w:tc>
          <w:tcPr>
            <w:tcW w:w="6379" w:type="dxa"/>
            <w:noWrap/>
            <w:vAlign w:val="bottom"/>
          </w:tcPr>
          <w:p w14:paraId="4874BE3D" w14:textId="6C74478D"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1. </w:t>
            </w:r>
            <w:r w:rsidR="00BC46BC" w:rsidRPr="002250A5">
              <w:rPr>
                <w:rFonts w:ascii="Century Gothic" w:hAnsi="Century Gothic" w:cs="Arial"/>
                <w:color w:val="000000"/>
              </w:rPr>
              <w:t>Tener relaciones sexuales, realizar en forma exhibicionista actos obscenos o insultantes en la vía o lugares públicos, terrenos, baldíos, vehículos o sitios similares y en lugares privados con vista al público.</w:t>
            </w:r>
          </w:p>
        </w:tc>
        <w:tc>
          <w:tcPr>
            <w:tcW w:w="1418" w:type="dxa"/>
            <w:vAlign w:val="bottom"/>
          </w:tcPr>
          <w:p w14:paraId="41B2F803" w14:textId="0A9BE8C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09E15A5E" w14:textId="33625FAD"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$3,670</w:t>
            </w:r>
            <w:r w:rsidR="00D348EA">
              <w:rPr>
                <w:rFonts w:ascii="Century Gothic" w:hAnsi="Century Gothic" w:cs="Arial"/>
                <w:color w:val="000000"/>
              </w:rPr>
              <w:t>.00</w:t>
            </w:r>
          </w:p>
        </w:tc>
      </w:tr>
      <w:tr w:rsidR="00BC46BC" w:rsidRPr="002250A5" w14:paraId="30965389" w14:textId="77777777" w:rsidTr="00D348EA">
        <w:trPr>
          <w:trHeight w:val="300"/>
        </w:trPr>
        <w:tc>
          <w:tcPr>
            <w:tcW w:w="6379" w:type="dxa"/>
            <w:noWrap/>
            <w:vAlign w:val="bottom"/>
          </w:tcPr>
          <w:p w14:paraId="361A2F29" w14:textId="4F62D7C6"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2. </w:t>
            </w:r>
            <w:r w:rsidR="00BC46BC" w:rsidRPr="002250A5">
              <w:rPr>
                <w:rFonts w:ascii="Century Gothic" w:hAnsi="Century Gothic" w:cs="Arial"/>
                <w:color w:val="000000"/>
              </w:rPr>
              <w:t>Invitar, permitir o ejercer la prostitución o el comercio carnal</w:t>
            </w:r>
          </w:p>
        </w:tc>
        <w:tc>
          <w:tcPr>
            <w:tcW w:w="1418" w:type="dxa"/>
            <w:vAlign w:val="bottom"/>
          </w:tcPr>
          <w:p w14:paraId="258FF7A9" w14:textId="27E5B53D"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1F1CD7FA" w14:textId="5AC590C0"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$3,045</w:t>
            </w:r>
            <w:r w:rsidR="00D348EA">
              <w:rPr>
                <w:rFonts w:ascii="Century Gothic" w:hAnsi="Century Gothic" w:cs="Arial"/>
                <w:color w:val="000000"/>
              </w:rPr>
              <w:t>.00</w:t>
            </w:r>
          </w:p>
        </w:tc>
      </w:tr>
      <w:tr w:rsidR="00BC46BC" w:rsidRPr="002250A5" w14:paraId="1BC44E02" w14:textId="77777777" w:rsidTr="00D348EA">
        <w:trPr>
          <w:trHeight w:val="300"/>
        </w:trPr>
        <w:tc>
          <w:tcPr>
            <w:tcW w:w="6379" w:type="dxa"/>
            <w:noWrap/>
            <w:vAlign w:val="bottom"/>
          </w:tcPr>
          <w:p w14:paraId="120F6DB6" w14:textId="274F90FB"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3. </w:t>
            </w:r>
            <w:r w:rsidR="00BC46BC" w:rsidRPr="002250A5">
              <w:rPr>
                <w:rFonts w:ascii="Century Gothic" w:hAnsi="Century Gothic" w:cs="Arial"/>
                <w:color w:val="000000"/>
              </w:rPr>
              <w:t>Faltar al respeto a las personas, en especial faltar a la consideración que se debe a los niños, ancianos y personas con capacidades diferentes</w:t>
            </w:r>
          </w:p>
        </w:tc>
        <w:tc>
          <w:tcPr>
            <w:tcW w:w="1418" w:type="dxa"/>
            <w:vAlign w:val="bottom"/>
          </w:tcPr>
          <w:p w14:paraId="74F0A8C5" w14:textId="155168DA"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4F877C9C" w14:textId="5D0E89FE"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$2,090</w:t>
            </w:r>
            <w:r w:rsidR="00D348EA">
              <w:rPr>
                <w:rFonts w:ascii="Century Gothic" w:hAnsi="Century Gothic" w:cs="Arial"/>
                <w:color w:val="000000"/>
              </w:rPr>
              <w:t>.00</w:t>
            </w:r>
          </w:p>
        </w:tc>
      </w:tr>
      <w:tr w:rsidR="00BC46BC" w:rsidRPr="002250A5" w14:paraId="34A4B58C" w14:textId="77777777" w:rsidTr="00D348EA">
        <w:trPr>
          <w:trHeight w:val="300"/>
        </w:trPr>
        <w:tc>
          <w:tcPr>
            <w:tcW w:w="6379" w:type="dxa"/>
            <w:noWrap/>
            <w:vAlign w:val="bottom"/>
          </w:tcPr>
          <w:p w14:paraId="54F15454" w14:textId="7A846E1C"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4. </w:t>
            </w:r>
            <w:r w:rsidR="00BC46BC" w:rsidRPr="002250A5">
              <w:rPr>
                <w:rFonts w:ascii="Century Gothic" w:hAnsi="Century Gothic" w:cs="Arial"/>
                <w:color w:val="000000"/>
              </w:rPr>
              <w:t>Vejar o maltratar en cualquier lugar a los hijos o pupilos ascendientes, cónyuge, concubina o concubinario</w:t>
            </w:r>
          </w:p>
        </w:tc>
        <w:tc>
          <w:tcPr>
            <w:tcW w:w="1418" w:type="dxa"/>
            <w:vAlign w:val="bottom"/>
          </w:tcPr>
          <w:p w14:paraId="493CFDCC" w14:textId="15C5AA59"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43E1486F" w14:textId="55B021E0"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$3,670</w:t>
            </w:r>
            <w:r w:rsidR="00D348EA">
              <w:rPr>
                <w:rFonts w:ascii="Century Gothic" w:hAnsi="Century Gothic" w:cs="Arial"/>
                <w:color w:val="000000"/>
              </w:rPr>
              <w:t>.00</w:t>
            </w:r>
          </w:p>
        </w:tc>
      </w:tr>
      <w:tr w:rsidR="00BC46BC" w:rsidRPr="002250A5" w14:paraId="64CE6898" w14:textId="77777777" w:rsidTr="00D348EA">
        <w:trPr>
          <w:trHeight w:val="300"/>
        </w:trPr>
        <w:tc>
          <w:tcPr>
            <w:tcW w:w="6379" w:type="dxa"/>
            <w:noWrap/>
            <w:vAlign w:val="bottom"/>
          </w:tcPr>
          <w:p w14:paraId="2DD592ED" w14:textId="5336264A"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lastRenderedPageBreak/>
              <w:t xml:space="preserve">5. </w:t>
            </w:r>
            <w:r w:rsidR="00BC46BC" w:rsidRPr="002250A5">
              <w:rPr>
                <w:rFonts w:ascii="Century Gothic" w:hAnsi="Century Gothic" w:cs="Arial"/>
                <w:color w:val="000000"/>
              </w:rPr>
              <w:t>Permitir a menores de edad de acceso a lugares a los que expresamente les esté prohibido</w:t>
            </w:r>
          </w:p>
        </w:tc>
        <w:tc>
          <w:tcPr>
            <w:tcW w:w="1418" w:type="dxa"/>
            <w:vAlign w:val="bottom"/>
          </w:tcPr>
          <w:p w14:paraId="75726A7B" w14:textId="0283C45C"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416BEF76" w14:textId="3BA427E7"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$1,670</w:t>
            </w:r>
            <w:r w:rsidR="00D348EA">
              <w:rPr>
                <w:rFonts w:ascii="Century Gothic" w:hAnsi="Century Gothic" w:cs="Arial"/>
                <w:color w:val="000000"/>
              </w:rPr>
              <w:t>.00</w:t>
            </w:r>
          </w:p>
        </w:tc>
      </w:tr>
      <w:tr w:rsidR="00BC46BC" w:rsidRPr="002250A5" w14:paraId="30E3B3F0" w14:textId="77777777" w:rsidTr="00D348EA">
        <w:trPr>
          <w:trHeight w:val="300"/>
        </w:trPr>
        <w:tc>
          <w:tcPr>
            <w:tcW w:w="6379" w:type="dxa"/>
            <w:noWrap/>
            <w:vAlign w:val="bottom"/>
          </w:tcPr>
          <w:p w14:paraId="5D8F6A2E" w14:textId="65192A6F"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6. </w:t>
            </w:r>
            <w:r w:rsidR="00BC46BC" w:rsidRPr="002250A5">
              <w:rPr>
                <w:rFonts w:ascii="Century Gothic" w:hAnsi="Century Gothic" w:cs="Arial"/>
                <w:color w:val="000000"/>
              </w:rPr>
              <w:t>Realizar en estado de ebriedad o bajo el influjo de sustancias toxicas estupefacientes o psicotrópicos cualquier actividad que requiera trato directo con el público</w:t>
            </w:r>
          </w:p>
        </w:tc>
        <w:tc>
          <w:tcPr>
            <w:tcW w:w="1418" w:type="dxa"/>
            <w:vAlign w:val="bottom"/>
          </w:tcPr>
          <w:p w14:paraId="61E9542E" w14:textId="41887E92"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4F4F5103" w14:textId="77777777" w:rsidR="00BC46BC" w:rsidRPr="002250A5" w:rsidRDefault="00BC46BC" w:rsidP="00283867">
            <w:pPr>
              <w:spacing w:before="60" w:line="360" w:lineRule="auto"/>
              <w:jc w:val="center"/>
              <w:rPr>
                <w:rFonts w:ascii="Century Gothic" w:hAnsi="Century Gothic" w:cs="Arial"/>
                <w:color w:val="000000"/>
              </w:rPr>
            </w:pPr>
          </w:p>
        </w:tc>
      </w:tr>
      <w:tr w:rsidR="00BC46BC" w:rsidRPr="002250A5" w14:paraId="1C8A8E7C" w14:textId="77777777" w:rsidTr="00D348EA">
        <w:trPr>
          <w:trHeight w:val="300"/>
        </w:trPr>
        <w:tc>
          <w:tcPr>
            <w:tcW w:w="6379" w:type="dxa"/>
            <w:noWrap/>
            <w:vAlign w:val="bottom"/>
          </w:tcPr>
          <w:p w14:paraId="2A7ABB7B" w14:textId="0C2BD3B3"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7. </w:t>
            </w:r>
            <w:r w:rsidR="00BC46BC" w:rsidRPr="002250A5">
              <w:rPr>
                <w:rFonts w:ascii="Century Gothic" w:hAnsi="Century Gothic" w:cs="Arial"/>
                <w:color w:val="000000"/>
              </w:rPr>
              <w:t>Inducir a menores de edad a cometer faltas en contra de la moral y de las buenas costumbres</w:t>
            </w:r>
          </w:p>
        </w:tc>
        <w:tc>
          <w:tcPr>
            <w:tcW w:w="1418" w:type="dxa"/>
            <w:vAlign w:val="bottom"/>
          </w:tcPr>
          <w:p w14:paraId="4177277D" w14:textId="4B6A605C"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1332BD08" w14:textId="00675B96"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$1,090</w:t>
            </w:r>
            <w:r w:rsidR="00D348EA">
              <w:rPr>
                <w:rFonts w:ascii="Century Gothic" w:hAnsi="Century Gothic" w:cs="Arial"/>
                <w:color w:val="000000"/>
              </w:rPr>
              <w:t>.00</w:t>
            </w:r>
          </w:p>
        </w:tc>
      </w:tr>
      <w:tr w:rsidR="00BC46BC" w:rsidRPr="002250A5" w14:paraId="7CBF87DA" w14:textId="77777777" w:rsidTr="00D348EA">
        <w:trPr>
          <w:trHeight w:val="300"/>
        </w:trPr>
        <w:tc>
          <w:tcPr>
            <w:tcW w:w="6379" w:type="dxa"/>
            <w:noWrap/>
            <w:vAlign w:val="bottom"/>
          </w:tcPr>
          <w:p w14:paraId="0A88F5D4" w14:textId="359EEAFE"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8. </w:t>
            </w:r>
            <w:r w:rsidR="00BC46BC" w:rsidRPr="002250A5">
              <w:rPr>
                <w:rFonts w:ascii="Century Gothic" w:hAnsi="Century Gothic" w:cs="Arial"/>
                <w:color w:val="000000"/>
              </w:rPr>
              <w:t>Expender o proporcionar a menores de edad bebidas alcohólicas, tabaco, tóxicos o solventes en cualquier modalidad sin perjuicio de los dispuesto en las leyes vigentes</w:t>
            </w:r>
          </w:p>
          <w:p w14:paraId="434B8422" w14:textId="77777777" w:rsidR="00BC46BC" w:rsidRPr="002250A5" w:rsidRDefault="00BC46BC" w:rsidP="00283867">
            <w:pPr>
              <w:spacing w:line="360" w:lineRule="auto"/>
              <w:jc w:val="both"/>
              <w:rPr>
                <w:rFonts w:ascii="Century Gothic" w:hAnsi="Century Gothic" w:cs="Arial"/>
                <w:color w:val="000000"/>
              </w:rPr>
            </w:pPr>
          </w:p>
        </w:tc>
        <w:tc>
          <w:tcPr>
            <w:tcW w:w="1418" w:type="dxa"/>
            <w:vAlign w:val="bottom"/>
          </w:tcPr>
          <w:p w14:paraId="4318D615" w14:textId="238B4D60"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2AD9B348" w14:textId="34CDE61F"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r>
      <w:tr w:rsidR="00BC46BC" w:rsidRPr="002250A5" w14:paraId="27975BB7" w14:textId="77777777" w:rsidTr="00D348EA">
        <w:trPr>
          <w:trHeight w:val="300"/>
        </w:trPr>
        <w:tc>
          <w:tcPr>
            <w:tcW w:w="6379" w:type="dxa"/>
            <w:noWrap/>
            <w:vAlign w:val="bottom"/>
          </w:tcPr>
          <w:p w14:paraId="5ACBA6F6" w14:textId="4BDAABB1"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9. </w:t>
            </w:r>
            <w:r w:rsidR="00BC46BC" w:rsidRPr="002250A5">
              <w:rPr>
                <w:rFonts w:ascii="Century Gothic" w:hAnsi="Century Gothic" w:cs="Arial"/>
                <w:color w:val="000000"/>
              </w:rPr>
              <w:t>Exhibir, comercializar o difundir en lugares públicos material pornográfico</w:t>
            </w:r>
          </w:p>
        </w:tc>
        <w:tc>
          <w:tcPr>
            <w:tcW w:w="1418" w:type="dxa"/>
            <w:vAlign w:val="bottom"/>
          </w:tcPr>
          <w:p w14:paraId="51D11371" w14:textId="53F2631F"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5CE3BB5A" w14:textId="73E77A7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$1,670</w:t>
            </w:r>
            <w:r w:rsidR="00D348EA">
              <w:rPr>
                <w:rFonts w:ascii="Century Gothic" w:hAnsi="Century Gothic" w:cs="Arial"/>
                <w:color w:val="000000"/>
              </w:rPr>
              <w:t>.00</w:t>
            </w:r>
          </w:p>
        </w:tc>
      </w:tr>
      <w:tr w:rsidR="00BC46BC" w:rsidRPr="002250A5" w14:paraId="476A17A4" w14:textId="77777777" w:rsidTr="00D348EA">
        <w:trPr>
          <w:trHeight w:val="300"/>
        </w:trPr>
        <w:tc>
          <w:tcPr>
            <w:tcW w:w="6379" w:type="dxa"/>
            <w:noWrap/>
            <w:vAlign w:val="bottom"/>
          </w:tcPr>
          <w:p w14:paraId="74A64428" w14:textId="179B3074"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10. I</w:t>
            </w:r>
            <w:r w:rsidR="00BC46BC" w:rsidRPr="002250A5">
              <w:rPr>
                <w:rFonts w:ascii="Century Gothic" w:hAnsi="Century Gothic" w:cs="Arial"/>
                <w:color w:val="000000"/>
              </w:rPr>
              <w:t>nducir u obligar a una persona a ejercer la mendicidad</w:t>
            </w:r>
          </w:p>
        </w:tc>
        <w:tc>
          <w:tcPr>
            <w:tcW w:w="1418" w:type="dxa"/>
            <w:vAlign w:val="bottom"/>
          </w:tcPr>
          <w:p w14:paraId="2991BA14" w14:textId="221AAEA9"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569C5B5E" w14:textId="3A90CA02"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$1,670</w:t>
            </w:r>
            <w:r w:rsidR="00D348EA">
              <w:rPr>
                <w:rFonts w:ascii="Century Gothic" w:hAnsi="Century Gothic" w:cs="Arial"/>
                <w:color w:val="000000"/>
              </w:rPr>
              <w:t>.00</w:t>
            </w:r>
          </w:p>
        </w:tc>
      </w:tr>
      <w:tr w:rsidR="00BC46BC" w:rsidRPr="002250A5" w14:paraId="2E4A0EA6" w14:textId="77777777" w:rsidTr="00D348EA">
        <w:trPr>
          <w:trHeight w:val="300"/>
        </w:trPr>
        <w:tc>
          <w:tcPr>
            <w:tcW w:w="6379" w:type="dxa"/>
            <w:noWrap/>
            <w:vAlign w:val="bottom"/>
          </w:tcPr>
          <w:p w14:paraId="4C19B709" w14:textId="4355F2B8"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11. </w:t>
            </w:r>
            <w:r w:rsidR="00BC46BC" w:rsidRPr="002250A5">
              <w:rPr>
                <w:rFonts w:ascii="Century Gothic" w:hAnsi="Century Gothic" w:cs="Arial"/>
                <w:color w:val="000000"/>
              </w:rPr>
              <w:t>Orinar o defecar en lugares públicos no autorizados</w:t>
            </w:r>
          </w:p>
        </w:tc>
        <w:tc>
          <w:tcPr>
            <w:tcW w:w="1418" w:type="dxa"/>
            <w:vAlign w:val="bottom"/>
          </w:tcPr>
          <w:p w14:paraId="118FA08D" w14:textId="2473D3B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4E0EF140" w14:textId="54F3492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r>
      <w:tr w:rsidR="00BC46BC" w:rsidRPr="002250A5" w14:paraId="0273664D" w14:textId="77777777" w:rsidTr="00D348EA">
        <w:trPr>
          <w:trHeight w:val="300"/>
        </w:trPr>
        <w:tc>
          <w:tcPr>
            <w:tcW w:w="6379" w:type="dxa"/>
            <w:noWrap/>
            <w:vAlign w:val="bottom"/>
          </w:tcPr>
          <w:p w14:paraId="6A20CD72" w14:textId="77777777" w:rsidR="00BC46BC" w:rsidRPr="002250A5" w:rsidRDefault="00BC46BC" w:rsidP="00283867">
            <w:pPr>
              <w:spacing w:line="360" w:lineRule="auto"/>
              <w:jc w:val="both"/>
              <w:rPr>
                <w:rFonts w:ascii="Century Gothic" w:hAnsi="Century Gothic" w:cs="Arial"/>
                <w:b/>
                <w:bCs/>
                <w:color w:val="000000"/>
              </w:rPr>
            </w:pPr>
          </w:p>
          <w:p w14:paraId="077671C6" w14:textId="580374C1" w:rsidR="00BC46BC" w:rsidRPr="002250A5" w:rsidRDefault="00BC46BC" w:rsidP="00283867">
            <w:pPr>
              <w:spacing w:line="360" w:lineRule="auto"/>
              <w:jc w:val="both"/>
              <w:rPr>
                <w:rFonts w:ascii="Century Gothic" w:hAnsi="Century Gothic" w:cs="Arial"/>
                <w:b/>
                <w:bCs/>
                <w:color w:val="000000"/>
              </w:rPr>
            </w:pPr>
            <w:r w:rsidRPr="002250A5">
              <w:rPr>
                <w:rFonts w:ascii="Century Gothic" w:hAnsi="Century Gothic" w:cs="Arial"/>
                <w:b/>
                <w:bCs/>
                <w:color w:val="000000"/>
              </w:rPr>
              <w:lastRenderedPageBreak/>
              <w:t>IV.</w:t>
            </w:r>
            <w:r w:rsidR="009650E9">
              <w:rPr>
                <w:rFonts w:ascii="Century Gothic" w:hAnsi="Century Gothic" w:cs="Arial"/>
                <w:b/>
                <w:bCs/>
                <w:color w:val="000000"/>
              </w:rPr>
              <w:t>5</w:t>
            </w:r>
            <w:r w:rsidRPr="002250A5">
              <w:rPr>
                <w:rFonts w:ascii="Century Gothic" w:hAnsi="Century Gothic" w:cs="Arial"/>
                <w:b/>
                <w:bCs/>
                <w:color w:val="000000"/>
              </w:rPr>
              <w:t xml:space="preserve"> Son faltas o infracciones contra la propiedad pública: </w:t>
            </w:r>
          </w:p>
        </w:tc>
        <w:tc>
          <w:tcPr>
            <w:tcW w:w="1418" w:type="dxa"/>
            <w:vAlign w:val="bottom"/>
          </w:tcPr>
          <w:p w14:paraId="65F766DC" w14:textId="77777777" w:rsidR="00BC46BC" w:rsidRPr="002250A5" w:rsidRDefault="00BC46BC" w:rsidP="00283867">
            <w:pPr>
              <w:spacing w:line="360" w:lineRule="auto"/>
              <w:jc w:val="center"/>
              <w:rPr>
                <w:rFonts w:ascii="Century Gothic" w:hAnsi="Century Gothic" w:cs="Arial"/>
                <w:color w:val="000000"/>
              </w:rPr>
            </w:pPr>
          </w:p>
          <w:p w14:paraId="5F31ED06" w14:textId="77777777" w:rsidR="00BC46BC" w:rsidRPr="002250A5" w:rsidRDefault="00BC46BC" w:rsidP="00283867">
            <w:pPr>
              <w:spacing w:line="360" w:lineRule="auto"/>
              <w:jc w:val="center"/>
              <w:rPr>
                <w:rFonts w:ascii="Century Gothic" w:hAnsi="Century Gothic" w:cs="Arial"/>
                <w:color w:val="000000"/>
              </w:rPr>
            </w:pPr>
          </w:p>
        </w:tc>
        <w:tc>
          <w:tcPr>
            <w:tcW w:w="1417" w:type="dxa"/>
            <w:vAlign w:val="bottom"/>
          </w:tcPr>
          <w:p w14:paraId="195ED6A0" w14:textId="77777777" w:rsidR="00BC46BC" w:rsidRPr="002250A5" w:rsidRDefault="00BC46BC" w:rsidP="00283867">
            <w:pPr>
              <w:spacing w:line="360" w:lineRule="auto"/>
              <w:jc w:val="center"/>
              <w:rPr>
                <w:rFonts w:ascii="Century Gothic" w:hAnsi="Century Gothic" w:cs="Arial"/>
                <w:color w:val="000000"/>
              </w:rPr>
            </w:pPr>
          </w:p>
          <w:p w14:paraId="665C6AA0" w14:textId="77777777" w:rsidR="00BC46BC" w:rsidRPr="002250A5" w:rsidRDefault="00BC46BC" w:rsidP="00283867">
            <w:pPr>
              <w:spacing w:line="360" w:lineRule="auto"/>
              <w:jc w:val="center"/>
              <w:rPr>
                <w:rFonts w:ascii="Century Gothic" w:hAnsi="Century Gothic" w:cs="Arial"/>
                <w:color w:val="000000"/>
              </w:rPr>
            </w:pPr>
          </w:p>
        </w:tc>
      </w:tr>
      <w:tr w:rsidR="00BC46BC" w:rsidRPr="002250A5" w14:paraId="12DDBD17" w14:textId="77777777" w:rsidTr="00D348EA">
        <w:trPr>
          <w:trHeight w:val="300"/>
        </w:trPr>
        <w:tc>
          <w:tcPr>
            <w:tcW w:w="6379" w:type="dxa"/>
            <w:noWrap/>
            <w:vAlign w:val="bottom"/>
          </w:tcPr>
          <w:p w14:paraId="20285A36" w14:textId="5782E196"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1. </w:t>
            </w:r>
            <w:r w:rsidR="00BC46BC" w:rsidRPr="002250A5">
              <w:rPr>
                <w:rFonts w:ascii="Century Gothic" w:hAnsi="Century Gothic" w:cs="Arial"/>
                <w:color w:val="000000"/>
              </w:rPr>
              <w:t>Dañar o remover árboles, césped, flores y tierra ubicada en lugares públicos.</w:t>
            </w:r>
          </w:p>
        </w:tc>
        <w:tc>
          <w:tcPr>
            <w:tcW w:w="1418" w:type="dxa"/>
            <w:vAlign w:val="bottom"/>
          </w:tcPr>
          <w:p w14:paraId="471992F9" w14:textId="084C4287"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$540</w:t>
            </w:r>
            <w:r w:rsidR="00D348EA">
              <w:rPr>
                <w:rFonts w:ascii="Century Gothic" w:hAnsi="Century Gothic" w:cs="Arial"/>
                <w:color w:val="000000"/>
              </w:rPr>
              <w:t>.00</w:t>
            </w:r>
          </w:p>
        </w:tc>
        <w:tc>
          <w:tcPr>
            <w:tcW w:w="1417" w:type="dxa"/>
            <w:vAlign w:val="bottom"/>
          </w:tcPr>
          <w:p w14:paraId="3B2844A2" w14:textId="0CC1294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$1,670</w:t>
            </w:r>
            <w:r w:rsidR="00D348EA">
              <w:rPr>
                <w:rFonts w:ascii="Century Gothic" w:hAnsi="Century Gothic" w:cs="Arial"/>
                <w:color w:val="000000"/>
              </w:rPr>
              <w:t>.00</w:t>
            </w:r>
          </w:p>
        </w:tc>
      </w:tr>
      <w:tr w:rsidR="00BC46BC" w:rsidRPr="002250A5" w14:paraId="59B92CE0" w14:textId="77777777" w:rsidTr="00D348EA">
        <w:trPr>
          <w:trHeight w:val="300"/>
        </w:trPr>
        <w:tc>
          <w:tcPr>
            <w:tcW w:w="6379" w:type="dxa"/>
            <w:noWrap/>
            <w:vAlign w:val="bottom"/>
          </w:tcPr>
          <w:p w14:paraId="5FABE4B5" w14:textId="2855C248" w:rsidR="00BC46BC" w:rsidRPr="002250A5" w:rsidRDefault="009650E9" w:rsidP="00E922ED">
            <w:pPr>
              <w:spacing w:line="312" w:lineRule="auto"/>
              <w:jc w:val="both"/>
              <w:rPr>
                <w:rFonts w:ascii="Century Gothic" w:hAnsi="Century Gothic" w:cs="Arial"/>
                <w:color w:val="000000"/>
              </w:rPr>
            </w:pPr>
            <w:r>
              <w:rPr>
                <w:rFonts w:ascii="Century Gothic" w:hAnsi="Century Gothic" w:cs="Arial"/>
                <w:color w:val="000000"/>
              </w:rPr>
              <w:t xml:space="preserve">2. </w:t>
            </w:r>
            <w:r w:rsidR="00BC46BC" w:rsidRPr="002250A5">
              <w:rPr>
                <w:rFonts w:ascii="Century Gothic" w:hAnsi="Century Gothic" w:cs="Arial"/>
                <w:color w:val="000000"/>
              </w:rPr>
              <w:t>Dañar, enunciar, pintar (grafiti) o hacer uso indebido de fachadas de los inmuebles públicos o privados, monumentos, postes, arbotantes equipamiento urbano y demás bienes de dominio público y uso común</w:t>
            </w:r>
          </w:p>
        </w:tc>
        <w:tc>
          <w:tcPr>
            <w:tcW w:w="1418" w:type="dxa"/>
            <w:vAlign w:val="bottom"/>
          </w:tcPr>
          <w:p w14:paraId="6071ED49" w14:textId="77777777" w:rsidR="00BC46BC" w:rsidRPr="002250A5" w:rsidRDefault="00BC46BC" w:rsidP="00E922ED">
            <w:pPr>
              <w:spacing w:line="312" w:lineRule="auto"/>
              <w:jc w:val="center"/>
              <w:rPr>
                <w:rFonts w:ascii="Century Gothic" w:hAnsi="Century Gothic" w:cs="Arial"/>
                <w:color w:val="000000"/>
              </w:rPr>
            </w:pPr>
          </w:p>
          <w:p w14:paraId="0DA8FB30" w14:textId="7E5E90A1" w:rsidR="00BC46BC" w:rsidRPr="002250A5" w:rsidRDefault="00BC46BC" w:rsidP="00E922ED">
            <w:pPr>
              <w:spacing w:line="312"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r w:rsidRPr="002250A5">
              <w:rPr>
                <w:rFonts w:ascii="Century Gothic" w:hAnsi="Century Gothic" w:cs="Arial"/>
                <w:color w:val="000000"/>
              </w:rPr>
              <w:t xml:space="preserve"> + EL DAÑO</w:t>
            </w:r>
          </w:p>
        </w:tc>
        <w:tc>
          <w:tcPr>
            <w:tcW w:w="1417" w:type="dxa"/>
            <w:vAlign w:val="bottom"/>
          </w:tcPr>
          <w:p w14:paraId="26B928F8" w14:textId="77777777" w:rsidR="00BC46BC" w:rsidRPr="002250A5" w:rsidRDefault="00BC46BC" w:rsidP="00E922ED">
            <w:pPr>
              <w:spacing w:line="312" w:lineRule="auto"/>
              <w:jc w:val="center"/>
              <w:rPr>
                <w:rFonts w:ascii="Century Gothic" w:hAnsi="Century Gothic" w:cs="Arial"/>
                <w:color w:val="000000"/>
              </w:rPr>
            </w:pPr>
          </w:p>
          <w:p w14:paraId="28658557" w14:textId="106C3306" w:rsidR="00BC46BC" w:rsidRPr="002250A5" w:rsidRDefault="00BC46BC" w:rsidP="00E922ED">
            <w:pPr>
              <w:spacing w:line="312" w:lineRule="auto"/>
              <w:jc w:val="center"/>
              <w:rPr>
                <w:rFonts w:ascii="Century Gothic" w:hAnsi="Century Gothic" w:cs="Arial"/>
                <w:color w:val="000000"/>
              </w:rPr>
            </w:pPr>
            <w:r w:rsidRPr="002250A5">
              <w:rPr>
                <w:rFonts w:ascii="Century Gothic" w:hAnsi="Century Gothic" w:cs="Arial"/>
                <w:color w:val="000000"/>
              </w:rPr>
              <w:t>$1,670</w:t>
            </w:r>
            <w:r w:rsidR="00D348EA">
              <w:rPr>
                <w:rFonts w:ascii="Century Gothic" w:hAnsi="Century Gothic" w:cs="Arial"/>
                <w:color w:val="000000"/>
              </w:rPr>
              <w:t>.00</w:t>
            </w:r>
          </w:p>
        </w:tc>
      </w:tr>
      <w:tr w:rsidR="00BC46BC" w:rsidRPr="002250A5" w14:paraId="3E6D0580" w14:textId="77777777" w:rsidTr="00D348EA">
        <w:trPr>
          <w:trHeight w:val="300"/>
        </w:trPr>
        <w:tc>
          <w:tcPr>
            <w:tcW w:w="6379" w:type="dxa"/>
            <w:noWrap/>
            <w:vAlign w:val="bottom"/>
          </w:tcPr>
          <w:p w14:paraId="2FFB7826" w14:textId="45DD708E"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3. </w:t>
            </w:r>
            <w:r w:rsidR="00BC46BC" w:rsidRPr="002250A5">
              <w:rPr>
                <w:rFonts w:ascii="Century Gothic" w:hAnsi="Century Gothic" w:cs="Arial"/>
                <w:color w:val="000000"/>
              </w:rPr>
              <w:t>Cubrir, borrar, alterar o desprender los letreros o señales que identifiquen los lugares públicos o las señales oficiales; los números o letras que identifiquen los inmuebles o vías públicas.</w:t>
            </w:r>
          </w:p>
        </w:tc>
        <w:tc>
          <w:tcPr>
            <w:tcW w:w="1418" w:type="dxa"/>
            <w:vAlign w:val="bottom"/>
          </w:tcPr>
          <w:p w14:paraId="5D3D1D6C" w14:textId="19F79F1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0C9EAD5A" w14:textId="1C040FB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$1,670</w:t>
            </w:r>
            <w:r w:rsidR="00D348EA">
              <w:rPr>
                <w:rFonts w:ascii="Century Gothic" w:hAnsi="Century Gothic" w:cs="Arial"/>
                <w:color w:val="000000"/>
              </w:rPr>
              <w:t>.00</w:t>
            </w:r>
          </w:p>
        </w:tc>
      </w:tr>
      <w:tr w:rsidR="00BC46BC" w:rsidRPr="002250A5" w14:paraId="0CC0469E" w14:textId="77777777" w:rsidTr="00D348EA">
        <w:trPr>
          <w:trHeight w:val="300"/>
        </w:trPr>
        <w:tc>
          <w:tcPr>
            <w:tcW w:w="6379" w:type="dxa"/>
            <w:noWrap/>
            <w:vAlign w:val="bottom"/>
          </w:tcPr>
          <w:p w14:paraId="7778D4FD" w14:textId="28EAE75C"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4. </w:t>
            </w:r>
            <w:r w:rsidR="00BC46BC" w:rsidRPr="002250A5">
              <w:rPr>
                <w:rFonts w:ascii="Century Gothic" w:hAnsi="Century Gothic" w:cs="Arial"/>
                <w:color w:val="000000"/>
              </w:rPr>
              <w:t>Utilizar indebidamente los hidrantes públicos, obstruirlos o impedir su uso.</w:t>
            </w:r>
          </w:p>
        </w:tc>
        <w:tc>
          <w:tcPr>
            <w:tcW w:w="1418" w:type="dxa"/>
            <w:vAlign w:val="bottom"/>
          </w:tcPr>
          <w:p w14:paraId="718FF7C7" w14:textId="328787D0"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3B216F86" w14:textId="10AA595B"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$1,670</w:t>
            </w:r>
            <w:r w:rsidR="00D348EA">
              <w:rPr>
                <w:rFonts w:ascii="Century Gothic" w:hAnsi="Century Gothic" w:cs="Arial"/>
                <w:color w:val="000000"/>
              </w:rPr>
              <w:t>.00</w:t>
            </w:r>
          </w:p>
        </w:tc>
      </w:tr>
      <w:tr w:rsidR="00BC46BC" w:rsidRPr="002250A5" w14:paraId="117F8460" w14:textId="77777777" w:rsidTr="00D348EA">
        <w:trPr>
          <w:trHeight w:val="300"/>
        </w:trPr>
        <w:tc>
          <w:tcPr>
            <w:tcW w:w="6379" w:type="dxa"/>
            <w:noWrap/>
            <w:vAlign w:val="bottom"/>
          </w:tcPr>
          <w:p w14:paraId="4761D432" w14:textId="25ED2BD5" w:rsidR="00BC46BC" w:rsidRPr="002250A5" w:rsidRDefault="00BC46BC" w:rsidP="00283867">
            <w:pPr>
              <w:spacing w:line="360" w:lineRule="auto"/>
              <w:jc w:val="both"/>
              <w:rPr>
                <w:rFonts w:ascii="Century Gothic" w:hAnsi="Century Gothic" w:cs="Arial"/>
                <w:b/>
                <w:bCs/>
                <w:color w:val="000000"/>
              </w:rPr>
            </w:pPr>
            <w:r w:rsidRPr="002250A5">
              <w:rPr>
                <w:rFonts w:ascii="Century Gothic" w:hAnsi="Century Gothic" w:cs="Arial"/>
                <w:b/>
                <w:bCs/>
                <w:color w:val="000000"/>
              </w:rPr>
              <w:t>IV.</w:t>
            </w:r>
            <w:r w:rsidR="009650E9">
              <w:rPr>
                <w:rFonts w:ascii="Century Gothic" w:hAnsi="Century Gothic" w:cs="Arial"/>
                <w:b/>
                <w:bCs/>
                <w:color w:val="000000"/>
              </w:rPr>
              <w:t>6</w:t>
            </w:r>
            <w:r w:rsidRPr="002250A5">
              <w:rPr>
                <w:rFonts w:ascii="Century Gothic" w:hAnsi="Century Gothic" w:cs="Arial"/>
                <w:b/>
                <w:bCs/>
                <w:color w:val="000000"/>
              </w:rPr>
              <w:t xml:space="preserve"> Son faltas o infracciones contra la salud pública y medio ambiente:</w:t>
            </w:r>
          </w:p>
        </w:tc>
        <w:tc>
          <w:tcPr>
            <w:tcW w:w="1418" w:type="dxa"/>
            <w:vAlign w:val="bottom"/>
          </w:tcPr>
          <w:p w14:paraId="0F164FDE" w14:textId="77777777" w:rsidR="00BC46BC" w:rsidRPr="002250A5" w:rsidRDefault="00BC46BC" w:rsidP="00283867">
            <w:pPr>
              <w:spacing w:line="360" w:lineRule="auto"/>
              <w:jc w:val="center"/>
              <w:rPr>
                <w:rFonts w:ascii="Century Gothic" w:hAnsi="Century Gothic" w:cs="Arial"/>
                <w:color w:val="000000"/>
              </w:rPr>
            </w:pPr>
          </w:p>
        </w:tc>
        <w:tc>
          <w:tcPr>
            <w:tcW w:w="1417" w:type="dxa"/>
            <w:vAlign w:val="bottom"/>
          </w:tcPr>
          <w:p w14:paraId="6602B8FC" w14:textId="77777777" w:rsidR="00BC46BC" w:rsidRPr="002250A5" w:rsidRDefault="00BC46BC" w:rsidP="00283867">
            <w:pPr>
              <w:spacing w:line="360" w:lineRule="auto"/>
              <w:jc w:val="center"/>
              <w:rPr>
                <w:rFonts w:ascii="Century Gothic" w:hAnsi="Century Gothic" w:cs="Arial"/>
                <w:color w:val="000000"/>
              </w:rPr>
            </w:pPr>
          </w:p>
        </w:tc>
      </w:tr>
      <w:tr w:rsidR="00BC46BC" w:rsidRPr="002250A5" w14:paraId="05263B53" w14:textId="77777777" w:rsidTr="00D348EA">
        <w:trPr>
          <w:trHeight w:val="300"/>
        </w:trPr>
        <w:tc>
          <w:tcPr>
            <w:tcW w:w="6379" w:type="dxa"/>
            <w:noWrap/>
            <w:vAlign w:val="bottom"/>
          </w:tcPr>
          <w:p w14:paraId="64060EC5" w14:textId="562BAF69"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1. </w:t>
            </w:r>
            <w:r w:rsidR="00BC46BC" w:rsidRPr="002250A5">
              <w:rPr>
                <w:rFonts w:ascii="Century Gothic" w:hAnsi="Century Gothic" w:cs="Arial"/>
                <w:color w:val="000000"/>
              </w:rPr>
              <w:t>Fumar en lugares prohibidos por la ley de la materia.</w:t>
            </w:r>
          </w:p>
        </w:tc>
        <w:tc>
          <w:tcPr>
            <w:tcW w:w="1418" w:type="dxa"/>
            <w:vAlign w:val="bottom"/>
          </w:tcPr>
          <w:p w14:paraId="577188BC" w14:textId="6D436E9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39978716" w14:textId="7FD84AF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$1,670</w:t>
            </w:r>
            <w:r w:rsidR="00D348EA">
              <w:rPr>
                <w:rFonts w:ascii="Century Gothic" w:hAnsi="Century Gothic" w:cs="Arial"/>
                <w:color w:val="000000"/>
              </w:rPr>
              <w:t>.00</w:t>
            </w:r>
          </w:p>
        </w:tc>
      </w:tr>
      <w:tr w:rsidR="00BC46BC" w:rsidRPr="002250A5" w14:paraId="4F3DA740" w14:textId="77777777" w:rsidTr="00D348EA">
        <w:trPr>
          <w:trHeight w:val="300"/>
        </w:trPr>
        <w:tc>
          <w:tcPr>
            <w:tcW w:w="6379" w:type="dxa"/>
            <w:noWrap/>
            <w:vAlign w:val="bottom"/>
          </w:tcPr>
          <w:p w14:paraId="26BE9AF2" w14:textId="1B676F70" w:rsidR="00BC46BC" w:rsidRPr="002250A5" w:rsidRDefault="009650E9" w:rsidP="00283867">
            <w:pPr>
              <w:spacing w:line="360" w:lineRule="auto"/>
              <w:jc w:val="both"/>
              <w:rPr>
                <w:rFonts w:ascii="Century Gothic" w:hAnsi="Century Gothic" w:cs="Arial"/>
                <w:color w:val="000000"/>
              </w:rPr>
            </w:pPr>
            <w:r>
              <w:rPr>
                <w:rFonts w:ascii="Century Gothic" w:hAnsi="Century Gothic" w:cs="Arial"/>
                <w:color w:val="000000"/>
              </w:rPr>
              <w:t xml:space="preserve">2. </w:t>
            </w:r>
            <w:r w:rsidR="00BC46BC" w:rsidRPr="002250A5">
              <w:rPr>
                <w:rFonts w:ascii="Century Gothic" w:hAnsi="Century Gothic" w:cs="Arial"/>
                <w:color w:val="000000"/>
              </w:rPr>
              <w:t>Desperdiciar el agua, desviarla, contaminarla o impedir su uso a quienes deban tener acceso a ellas en tuberías, tanques o tinacos almacenadores.</w:t>
            </w:r>
          </w:p>
        </w:tc>
        <w:tc>
          <w:tcPr>
            <w:tcW w:w="1418" w:type="dxa"/>
            <w:vAlign w:val="bottom"/>
          </w:tcPr>
          <w:p w14:paraId="794B0DCD" w14:textId="0F40666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4F5D7426" w14:textId="69C15AB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$1,090</w:t>
            </w:r>
            <w:r w:rsidR="00D348EA">
              <w:rPr>
                <w:rFonts w:ascii="Century Gothic" w:hAnsi="Century Gothic" w:cs="Arial"/>
                <w:color w:val="000000"/>
              </w:rPr>
              <w:t>.00</w:t>
            </w:r>
          </w:p>
        </w:tc>
      </w:tr>
      <w:tr w:rsidR="00BC46BC" w:rsidRPr="002250A5" w14:paraId="7C1DDE13" w14:textId="77777777" w:rsidTr="00D348EA">
        <w:trPr>
          <w:trHeight w:val="300"/>
        </w:trPr>
        <w:tc>
          <w:tcPr>
            <w:tcW w:w="6379" w:type="dxa"/>
            <w:noWrap/>
            <w:vAlign w:val="bottom"/>
          </w:tcPr>
          <w:p w14:paraId="0B462D1A" w14:textId="4EFF7F5C" w:rsidR="00BC46BC" w:rsidRPr="002250A5" w:rsidRDefault="009650E9" w:rsidP="00E922ED">
            <w:pPr>
              <w:spacing w:line="288" w:lineRule="auto"/>
              <w:jc w:val="both"/>
              <w:rPr>
                <w:rFonts w:ascii="Century Gothic" w:hAnsi="Century Gothic" w:cs="Arial"/>
                <w:color w:val="000000"/>
              </w:rPr>
            </w:pPr>
            <w:r>
              <w:rPr>
                <w:rFonts w:ascii="Century Gothic" w:hAnsi="Century Gothic" w:cs="Arial"/>
                <w:color w:val="000000"/>
              </w:rPr>
              <w:lastRenderedPageBreak/>
              <w:t xml:space="preserve">3. </w:t>
            </w:r>
            <w:r w:rsidR="00BC46BC" w:rsidRPr="002250A5">
              <w:rPr>
                <w:rFonts w:ascii="Century Gothic" w:hAnsi="Century Gothic" w:cs="Arial"/>
                <w:color w:val="000000"/>
              </w:rPr>
              <w:t>Abstenerse los ocupantes de un inmueble (casas, negocios, etc.) de recoger la basura del tramo de acera y calle del frente de este.</w:t>
            </w:r>
          </w:p>
        </w:tc>
        <w:tc>
          <w:tcPr>
            <w:tcW w:w="1418" w:type="dxa"/>
            <w:vAlign w:val="bottom"/>
          </w:tcPr>
          <w:p w14:paraId="1E3CF2AC" w14:textId="428EDFCC" w:rsidR="00BC46BC" w:rsidRPr="002250A5" w:rsidRDefault="00BC46BC" w:rsidP="00E922ED">
            <w:pPr>
              <w:spacing w:line="288" w:lineRule="auto"/>
              <w:jc w:val="center"/>
              <w:rPr>
                <w:rFonts w:ascii="Century Gothic" w:hAnsi="Century Gothic" w:cs="Arial"/>
                <w:color w:val="000000"/>
              </w:rPr>
            </w:pPr>
            <w:r w:rsidRPr="002250A5">
              <w:rPr>
                <w:rFonts w:ascii="Century Gothic" w:hAnsi="Century Gothic" w:cs="Arial"/>
                <w:color w:val="000000"/>
              </w:rPr>
              <w:t>$260</w:t>
            </w:r>
            <w:r w:rsidR="00D348EA">
              <w:rPr>
                <w:rFonts w:ascii="Century Gothic" w:hAnsi="Century Gothic" w:cs="Arial"/>
                <w:color w:val="000000"/>
              </w:rPr>
              <w:t>.00</w:t>
            </w:r>
          </w:p>
        </w:tc>
        <w:tc>
          <w:tcPr>
            <w:tcW w:w="1417" w:type="dxa"/>
            <w:vAlign w:val="bottom"/>
          </w:tcPr>
          <w:p w14:paraId="23367B1D" w14:textId="77777777" w:rsidR="00BC46BC" w:rsidRPr="002250A5" w:rsidRDefault="00BC46BC" w:rsidP="00E922ED">
            <w:pPr>
              <w:spacing w:line="288" w:lineRule="auto"/>
              <w:jc w:val="center"/>
              <w:rPr>
                <w:rFonts w:ascii="Century Gothic" w:hAnsi="Century Gothic" w:cs="Arial"/>
                <w:color w:val="000000"/>
              </w:rPr>
            </w:pPr>
          </w:p>
        </w:tc>
      </w:tr>
      <w:tr w:rsidR="00BC46BC" w:rsidRPr="002250A5" w14:paraId="0F4EBDC6" w14:textId="77777777" w:rsidTr="00D348EA">
        <w:trPr>
          <w:trHeight w:val="300"/>
        </w:trPr>
        <w:tc>
          <w:tcPr>
            <w:tcW w:w="6379" w:type="dxa"/>
            <w:noWrap/>
            <w:vAlign w:val="bottom"/>
          </w:tcPr>
          <w:p w14:paraId="20DD773D" w14:textId="6C5F6CED" w:rsidR="00BC46BC" w:rsidRPr="002250A5" w:rsidRDefault="009650E9" w:rsidP="00E922ED">
            <w:pPr>
              <w:spacing w:line="312" w:lineRule="auto"/>
              <w:jc w:val="both"/>
              <w:rPr>
                <w:rFonts w:ascii="Century Gothic" w:hAnsi="Century Gothic" w:cs="Arial"/>
                <w:color w:val="000000"/>
              </w:rPr>
            </w:pPr>
            <w:r>
              <w:rPr>
                <w:rFonts w:ascii="Century Gothic" w:hAnsi="Century Gothic" w:cs="Arial"/>
                <w:color w:val="000000"/>
              </w:rPr>
              <w:t xml:space="preserve">4. </w:t>
            </w:r>
            <w:r w:rsidR="00BC46BC" w:rsidRPr="002250A5">
              <w:rPr>
                <w:rFonts w:ascii="Century Gothic" w:hAnsi="Century Gothic" w:cs="Arial"/>
                <w:color w:val="000000"/>
              </w:rPr>
              <w:t>Arrojar a la vía pública aguas sucias, nocivas o contaminadas.</w:t>
            </w:r>
          </w:p>
        </w:tc>
        <w:tc>
          <w:tcPr>
            <w:tcW w:w="1418" w:type="dxa"/>
            <w:vAlign w:val="bottom"/>
          </w:tcPr>
          <w:p w14:paraId="6B342E35" w14:textId="762CD681" w:rsidR="00BC46BC" w:rsidRPr="002250A5" w:rsidRDefault="00BC46BC" w:rsidP="00E922ED">
            <w:pPr>
              <w:spacing w:line="312"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4BDD994B" w14:textId="76355A21" w:rsidR="00BC46BC" w:rsidRPr="002250A5" w:rsidRDefault="00BC46BC" w:rsidP="00E922ED">
            <w:pPr>
              <w:spacing w:line="312" w:lineRule="auto"/>
              <w:jc w:val="center"/>
              <w:rPr>
                <w:rFonts w:ascii="Century Gothic" w:hAnsi="Century Gothic" w:cs="Arial"/>
                <w:color w:val="000000"/>
              </w:rPr>
            </w:pPr>
            <w:r w:rsidRPr="002250A5">
              <w:rPr>
                <w:rFonts w:ascii="Century Gothic" w:hAnsi="Century Gothic" w:cs="Arial"/>
                <w:color w:val="000000"/>
              </w:rPr>
              <w:t>$1,090</w:t>
            </w:r>
            <w:r w:rsidR="00D348EA">
              <w:rPr>
                <w:rFonts w:ascii="Century Gothic" w:hAnsi="Century Gothic" w:cs="Arial"/>
                <w:color w:val="000000"/>
              </w:rPr>
              <w:t>.00</w:t>
            </w:r>
          </w:p>
        </w:tc>
      </w:tr>
      <w:tr w:rsidR="00BC46BC" w:rsidRPr="002250A5" w14:paraId="00D231BF" w14:textId="77777777" w:rsidTr="00D348EA">
        <w:trPr>
          <w:trHeight w:val="60"/>
        </w:trPr>
        <w:tc>
          <w:tcPr>
            <w:tcW w:w="6379" w:type="dxa"/>
            <w:noWrap/>
            <w:vAlign w:val="bottom"/>
          </w:tcPr>
          <w:p w14:paraId="5AD2FB24" w14:textId="3F962BF1" w:rsidR="00BC46BC" w:rsidRPr="002250A5" w:rsidRDefault="001C159C" w:rsidP="001F57A3">
            <w:pPr>
              <w:spacing w:line="312" w:lineRule="auto"/>
              <w:jc w:val="both"/>
              <w:rPr>
                <w:rFonts w:ascii="Century Gothic" w:hAnsi="Century Gothic" w:cs="Arial"/>
                <w:color w:val="000000"/>
              </w:rPr>
            </w:pPr>
            <w:r>
              <w:rPr>
                <w:rFonts w:ascii="Century Gothic" w:hAnsi="Century Gothic" w:cs="Arial"/>
                <w:color w:val="000000"/>
              </w:rPr>
              <w:t xml:space="preserve">5. </w:t>
            </w:r>
            <w:r w:rsidR="00BC46BC" w:rsidRPr="002250A5">
              <w:rPr>
                <w:rFonts w:ascii="Century Gothic" w:hAnsi="Century Gothic" w:cs="Arial"/>
                <w:color w:val="000000"/>
              </w:rPr>
              <w:t>Expender al público comestibles, bebidas o comestibles en estados insalubres.</w:t>
            </w:r>
          </w:p>
        </w:tc>
        <w:tc>
          <w:tcPr>
            <w:tcW w:w="1418" w:type="dxa"/>
            <w:vAlign w:val="bottom"/>
          </w:tcPr>
          <w:p w14:paraId="6AF98657" w14:textId="41B05821" w:rsidR="00BC46BC" w:rsidRPr="002250A5" w:rsidRDefault="00BC46BC" w:rsidP="001F57A3">
            <w:pPr>
              <w:spacing w:line="312"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01A3B7E3" w14:textId="20978A3A" w:rsidR="00BC46BC" w:rsidRPr="002250A5" w:rsidRDefault="00BC46BC" w:rsidP="001F57A3">
            <w:pPr>
              <w:spacing w:line="312" w:lineRule="auto"/>
              <w:jc w:val="center"/>
              <w:rPr>
                <w:rFonts w:ascii="Century Gothic" w:hAnsi="Century Gothic" w:cs="Arial"/>
                <w:color w:val="000000"/>
              </w:rPr>
            </w:pPr>
            <w:r w:rsidRPr="002250A5">
              <w:rPr>
                <w:rFonts w:ascii="Century Gothic" w:hAnsi="Century Gothic" w:cs="Arial"/>
                <w:color w:val="000000"/>
              </w:rPr>
              <w:t>$1,670</w:t>
            </w:r>
            <w:r w:rsidR="00D348EA">
              <w:rPr>
                <w:rFonts w:ascii="Century Gothic" w:hAnsi="Century Gothic" w:cs="Arial"/>
                <w:color w:val="000000"/>
              </w:rPr>
              <w:t>.00</w:t>
            </w:r>
            <w:r w:rsidRPr="002250A5">
              <w:rPr>
                <w:rFonts w:ascii="Century Gothic" w:hAnsi="Century Gothic" w:cs="Arial"/>
                <w:color w:val="000000"/>
              </w:rPr>
              <w:t xml:space="preserve"> + EL DAÑO</w:t>
            </w:r>
          </w:p>
        </w:tc>
      </w:tr>
      <w:tr w:rsidR="00BC46BC" w:rsidRPr="002250A5" w14:paraId="7EC76C94" w14:textId="77777777" w:rsidTr="00D348EA">
        <w:trPr>
          <w:trHeight w:val="300"/>
        </w:trPr>
        <w:tc>
          <w:tcPr>
            <w:tcW w:w="6379" w:type="dxa"/>
            <w:noWrap/>
            <w:vAlign w:val="bottom"/>
          </w:tcPr>
          <w:p w14:paraId="1ACB1B4C" w14:textId="3B7C3C25" w:rsidR="00BC46BC" w:rsidRPr="002250A5" w:rsidRDefault="002F1334" w:rsidP="00E922ED">
            <w:pPr>
              <w:spacing w:line="288" w:lineRule="auto"/>
              <w:jc w:val="both"/>
              <w:rPr>
                <w:rFonts w:ascii="Century Gothic" w:hAnsi="Century Gothic" w:cs="Arial"/>
                <w:color w:val="000000"/>
              </w:rPr>
            </w:pPr>
            <w:r>
              <w:rPr>
                <w:rFonts w:ascii="Century Gothic" w:hAnsi="Century Gothic" w:cs="Arial"/>
                <w:color w:val="000000"/>
              </w:rPr>
              <w:t xml:space="preserve">6. </w:t>
            </w:r>
            <w:r w:rsidR="00BC46BC" w:rsidRPr="002250A5">
              <w:rPr>
                <w:rFonts w:ascii="Century Gothic" w:hAnsi="Century Gothic" w:cs="Arial"/>
                <w:color w:val="000000"/>
              </w:rPr>
              <w:t>Incinerar llantas, plásticos y similares cuyo humo cause molestias, altere la salud o trastorne el ecosistema.</w:t>
            </w:r>
          </w:p>
        </w:tc>
        <w:tc>
          <w:tcPr>
            <w:tcW w:w="1418" w:type="dxa"/>
            <w:vAlign w:val="bottom"/>
          </w:tcPr>
          <w:p w14:paraId="7CE2E657" w14:textId="3BE8C957" w:rsidR="00BC46BC" w:rsidRPr="002250A5" w:rsidRDefault="00BC46BC" w:rsidP="00E922ED">
            <w:pPr>
              <w:spacing w:line="288"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27ABA436" w14:textId="0D3950F0" w:rsidR="00BC46BC" w:rsidRPr="002250A5" w:rsidRDefault="00BC46BC" w:rsidP="00E922ED">
            <w:pPr>
              <w:spacing w:line="288" w:lineRule="auto"/>
              <w:jc w:val="center"/>
              <w:rPr>
                <w:rFonts w:ascii="Century Gothic" w:hAnsi="Century Gothic" w:cs="Arial"/>
                <w:color w:val="000000"/>
              </w:rPr>
            </w:pPr>
            <w:r w:rsidRPr="002250A5">
              <w:rPr>
                <w:rFonts w:ascii="Century Gothic" w:hAnsi="Century Gothic" w:cs="Arial"/>
                <w:color w:val="000000"/>
              </w:rPr>
              <w:t>$1,670</w:t>
            </w:r>
            <w:r w:rsidR="00D348EA">
              <w:rPr>
                <w:rFonts w:ascii="Century Gothic" w:hAnsi="Century Gothic" w:cs="Arial"/>
                <w:color w:val="000000"/>
              </w:rPr>
              <w:t>.00</w:t>
            </w:r>
          </w:p>
        </w:tc>
      </w:tr>
      <w:tr w:rsidR="00BC46BC" w:rsidRPr="002250A5" w14:paraId="0CFFDB7F" w14:textId="77777777" w:rsidTr="00D348EA">
        <w:trPr>
          <w:trHeight w:val="300"/>
        </w:trPr>
        <w:tc>
          <w:tcPr>
            <w:tcW w:w="6379" w:type="dxa"/>
            <w:noWrap/>
            <w:vAlign w:val="bottom"/>
          </w:tcPr>
          <w:p w14:paraId="439D561D" w14:textId="61416FC5" w:rsidR="00BC46BC" w:rsidRPr="002250A5" w:rsidRDefault="002F1334" w:rsidP="00E922ED">
            <w:pPr>
              <w:spacing w:line="312" w:lineRule="auto"/>
              <w:jc w:val="both"/>
              <w:rPr>
                <w:rFonts w:ascii="Century Gothic" w:hAnsi="Century Gothic" w:cs="Arial"/>
                <w:color w:val="000000"/>
              </w:rPr>
            </w:pPr>
            <w:r>
              <w:rPr>
                <w:rFonts w:ascii="Century Gothic" w:hAnsi="Century Gothic" w:cs="Arial"/>
                <w:color w:val="000000"/>
              </w:rPr>
              <w:t xml:space="preserve">7. </w:t>
            </w:r>
            <w:r w:rsidR="00BC46BC" w:rsidRPr="002250A5">
              <w:rPr>
                <w:rFonts w:ascii="Century Gothic" w:hAnsi="Century Gothic" w:cs="Arial"/>
                <w:color w:val="000000"/>
              </w:rPr>
              <w:t>Arrojar o abandonar en lugares públicos o lotes baldíos o fincas abandonadas animales muertos, escombros, basura, sustancias fétidas o peligrosas o cualquier objeto que puede ocasionar molestias o daños.</w:t>
            </w:r>
          </w:p>
        </w:tc>
        <w:tc>
          <w:tcPr>
            <w:tcW w:w="1418" w:type="dxa"/>
            <w:vAlign w:val="bottom"/>
          </w:tcPr>
          <w:p w14:paraId="05FD6331" w14:textId="22AD03A3" w:rsidR="00BC46BC" w:rsidRPr="002250A5" w:rsidRDefault="00BC46BC" w:rsidP="00E922ED">
            <w:pPr>
              <w:spacing w:line="312"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64D2FB4E" w14:textId="75EC80A4" w:rsidR="00BC46BC" w:rsidRPr="002250A5" w:rsidRDefault="00BC46BC" w:rsidP="00E922ED">
            <w:pPr>
              <w:spacing w:line="312"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r>
      <w:tr w:rsidR="00BC46BC" w:rsidRPr="002250A5" w14:paraId="707CE66F" w14:textId="77777777" w:rsidTr="00D348EA">
        <w:trPr>
          <w:trHeight w:val="300"/>
        </w:trPr>
        <w:tc>
          <w:tcPr>
            <w:tcW w:w="6379" w:type="dxa"/>
            <w:noWrap/>
            <w:vAlign w:val="bottom"/>
          </w:tcPr>
          <w:p w14:paraId="4E9449CA" w14:textId="5DE9D25D" w:rsidR="00BC46BC" w:rsidRPr="002250A5" w:rsidRDefault="002F1334" w:rsidP="00283867">
            <w:pPr>
              <w:spacing w:line="360" w:lineRule="auto"/>
              <w:jc w:val="both"/>
              <w:rPr>
                <w:rFonts w:ascii="Century Gothic" w:hAnsi="Century Gothic" w:cs="Arial"/>
                <w:color w:val="000000"/>
              </w:rPr>
            </w:pPr>
            <w:r>
              <w:rPr>
                <w:rFonts w:ascii="Century Gothic" w:hAnsi="Century Gothic" w:cs="Arial"/>
                <w:color w:val="000000"/>
              </w:rPr>
              <w:t xml:space="preserve">8. </w:t>
            </w:r>
            <w:r w:rsidR="00BC46BC" w:rsidRPr="002250A5">
              <w:rPr>
                <w:rFonts w:ascii="Century Gothic" w:hAnsi="Century Gothic" w:cs="Arial"/>
                <w:color w:val="000000"/>
              </w:rPr>
              <w:t>Quemar hojas en lugar privado o público.</w:t>
            </w:r>
          </w:p>
        </w:tc>
        <w:tc>
          <w:tcPr>
            <w:tcW w:w="1418" w:type="dxa"/>
            <w:vAlign w:val="bottom"/>
          </w:tcPr>
          <w:p w14:paraId="29DF9C22" w14:textId="0CC83FB6"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$260</w:t>
            </w:r>
            <w:r w:rsidR="00D348EA">
              <w:rPr>
                <w:rFonts w:ascii="Century Gothic" w:hAnsi="Century Gothic" w:cs="Arial"/>
                <w:color w:val="000000"/>
              </w:rPr>
              <w:t>.00</w:t>
            </w:r>
          </w:p>
        </w:tc>
        <w:tc>
          <w:tcPr>
            <w:tcW w:w="1417" w:type="dxa"/>
            <w:vAlign w:val="bottom"/>
          </w:tcPr>
          <w:p w14:paraId="02757E5A" w14:textId="77777777" w:rsidR="00BC46BC" w:rsidRPr="002250A5" w:rsidRDefault="00BC46BC" w:rsidP="00283867">
            <w:pPr>
              <w:spacing w:line="360" w:lineRule="auto"/>
              <w:jc w:val="center"/>
              <w:rPr>
                <w:rFonts w:ascii="Century Gothic" w:hAnsi="Century Gothic" w:cs="Arial"/>
                <w:color w:val="000000"/>
              </w:rPr>
            </w:pPr>
          </w:p>
        </w:tc>
      </w:tr>
      <w:tr w:rsidR="00BC46BC" w:rsidRPr="002250A5" w14:paraId="75ABCE88" w14:textId="77777777" w:rsidTr="00D348EA">
        <w:trPr>
          <w:trHeight w:val="300"/>
        </w:trPr>
        <w:tc>
          <w:tcPr>
            <w:tcW w:w="6379" w:type="dxa"/>
            <w:noWrap/>
            <w:vAlign w:val="bottom"/>
          </w:tcPr>
          <w:p w14:paraId="02A122D2" w14:textId="7D40BA26" w:rsidR="00BC46BC" w:rsidRPr="002250A5" w:rsidRDefault="00BC46BC" w:rsidP="00283867">
            <w:pPr>
              <w:spacing w:line="360" w:lineRule="auto"/>
              <w:jc w:val="both"/>
              <w:rPr>
                <w:rFonts w:ascii="Century Gothic" w:hAnsi="Century Gothic" w:cs="Arial"/>
                <w:b/>
                <w:bCs/>
                <w:color w:val="000000"/>
              </w:rPr>
            </w:pPr>
            <w:r w:rsidRPr="002250A5">
              <w:rPr>
                <w:rFonts w:ascii="Century Gothic" w:hAnsi="Century Gothic" w:cs="Arial"/>
                <w:b/>
                <w:bCs/>
                <w:color w:val="000000"/>
              </w:rPr>
              <w:t>IV.</w:t>
            </w:r>
            <w:r w:rsidR="002F1334">
              <w:rPr>
                <w:rFonts w:ascii="Century Gothic" w:hAnsi="Century Gothic" w:cs="Arial"/>
                <w:b/>
                <w:bCs/>
                <w:color w:val="000000"/>
              </w:rPr>
              <w:t>7</w:t>
            </w:r>
            <w:r w:rsidRPr="002250A5">
              <w:rPr>
                <w:rFonts w:ascii="Century Gothic" w:hAnsi="Century Gothic" w:cs="Arial"/>
                <w:b/>
                <w:bCs/>
                <w:color w:val="000000"/>
              </w:rPr>
              <w:t xml:space="preserve"> Son faltas o infracciones contra la seguridad y tranquilidad de las personas y sus bienes.</w:t>
            </w:r>
          </w:p>
        </w:tc>
        <w:tc>
          <w:tcPr>
            <w:tcW w:w="1418" w:type="dxa"/>
            <w:vAlign w:val="bottom"/>
          </w:tcPr>
          <w:p w14:paraId="7AC18B75" w14:textId="77777777" w:rsidR="00BC46BC" w:rsidRPr="002250A5" w:rsidRDefault="00BC46BC" w:rsidP="00283867">
            <w:pPr>
              <w:spacing w:line="360" w:lineRule="auto"/>
              <w:jc w:val="center"/>
              <w:rPr>
                <w:rFonts w:ascii="Century Gothic" w:hAnsi="Century Gothic" w:cs="Arial"/>
                <w:color w:val="000000"/>
              </w:rPr>
            </w:pPr>
          </w:p>
        </w:tc>
        <w:tc>
          <w:tcPr>
            <w:tcW w:w="1417" w:type="dxa"/>
            <w:vAlign w:val="bottom"/>
          </w:tcPr>
          <w:p w14:paraId="6E0FF80C" w14:textId="77777777" w:rsidR="00BC46BC" w:rsidRPr="002250A5" w:rsidRDefault="00BC46BC" w:rsidP="00283867">
            <w:pPr>
              <w:spacing w:line="360" w:lineRule="auto"/>
              <w:jc w:val="center"/>
              <w:rPr>
                <w:rFonts w:ascii="Century Gothic" w:hAnsi="Century Gothic" w:cs="Arial"/>
                <w:color w:val="000000"/>
              </w:rPr>
            </w:pPr>
          </w:p>
        </w:tc>
      </w:tr>
      <w:tr w:rsidR="00BC46BC" w:rsidRPr="002250A5" w14:paraId="097B3BDF" w14:textId="77777777" w:rsidTr="00D348EA">
        <w:trPr>
          <w:trHeight w:val="300"/>
        </w:trPr>
        <w:tc>
          <w:tcPr>
            <w:tcW w:w="6379" w:type="dxa"/>
            <w:noWrap/>
            <w:vAlign w:val="bottom"/>
          </w:tcPr>
          <w:p w14:paraId="5B1F2014" w14:textId="47350FD0" w:rsidR="00BC46BC" w:rsidRPr="002250A5" w:rsidRDefault="002F1334" w:rsidP="00283867">
            <w:pPr>
              <w:spacing w:line="360" w:lineRule="auto"/>
              <w:jc w:val="both"/>
              <w:rPr>
                <w:rFonts w:ascii="Century Gothic" w:hAnsi="Century Gothic" w:cs="Arial"/>
                <w:color w:val="000000"/>
              </w:rPr>
            </w:pPr>
            <w:r>
              <w:rPr>
                <w:rFonts w:ascii="Century Gothic" w:hAnsi="Century Gothic" w:cs="Arial"/>
                <w:color w:val="000000"/>
              </w:rPr>
              <w:t xml:space="preserve">1. </w:t>
            </w:r>
            <w:r w:rsidR="00BC46BC" w:rsidRPr="002250A5">
              <w:rPr>
                <w:rFonts w:ascii="Century Gothic" w:hAnsi="Century Gothic" w:cs="Arial"/>
                <w:color w:val="000000"/>
              </w:rPr>
              <w:t xml:space="preserve">Permitir el propietario de un animal que se transite libremente o que, al transitar con él, sin tomar las medidas de seguridad en prevención de posibles ataques a las personas. </w:t>
            </w:r>
          </w:p>
        </w:tc>
        <w:tc>
          <w:tcPr>
            <w:tcW w:w="1418" w:type="dxa"/>
            <w:vAlign w:val="bottom"/>
          </w:tcPr>
          <w:p w14:paraId="541E9607" w14:textId="3C63D9E3"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346E6090" w14:textId="1525DE5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$2,670</w:t>
            </w:r>
            <w:r w:rsidR="00D348EA">
              <w:rPr>
                <w:rFonts w:ascii="Century Gothic" w:hAnsi="Century Gothic" w:cs="Arial"/>
                <w:color w:val="000000"/>
              </w:rPr>
              <w:t>.00</w:t>
            </w:r>
          </w:p>
        </w:tc>
      </w:tr>
      <w:tr w:rsidR="00BC46BC" w:rsidRPr="002250A5" w14:paraId="29838781" w14:textId="77777777" w:rsidTr="00D348EA">
        <w:trPr>
          <w:trHeight w:val="300"/>
        </w:trPr>
        <w:tc>
          <w:tcPr>
            <w:tcW w:w="6379" w:type="dxa"/>
            <w:noWrap/>
            <w:vAlign w:val="bottom"/>
          </w:tcPr>
          <w:p w14:paraId="57B49F65" w14:textId="75D2F916" w:rsidR="00BC46BC" w:rsidRPr="002250A5" w:rsidRDefault="002F1334" w:rsidP="00283867">
            <w:pPr>
              <w:spacing w:line="360" w:lineRule="auto"/>
              <w:jc w:val="both"/>
              <w:rPr>
                <w:rFonts w:ascii="Century Gothic" w:hAnsi="Century Gothic" w:cs="Arial"/>
                <w:color w:val="000000"/>
              </w:rPr>
            </w:pPr>
            <w:r>
              <w:rPr>
                <w:rFonts w:ascii="Century Gothic" w:hAnsi="Century Gothic" w:cs="Arial"/>
                <w:color w:val="000000"/>
              </w:rPr>
              <w:lastRenderedPageBreak/>
              <w:t xml:space="preserve">2. </w:t>
            </w:r>
            <w:r w:rsidR="00BC46BC" w:rsidRPr="002250A5">
              <w:rPr>
                <w:rFonts w:ascii="Century Gothic" w:hAnsi="Century Gothic" w:cs="Arial"/>
                <w:color w:val="000000"/>
              </w:rPr>
              <w:t>Azuzar o no contener a cualquiera animal que pueda atacar a las personas, por parte de los propietarios o quien transite con ellos.</w:t>
            </w:r>
          </w:p>
        </w:tc>
        <w:tc>
          <w:tcPr>
            <w:tcW w:w="1418" w:type="dxa"/>
            <w:vAlign w:val="bottom"/>
          </w:tcPr>
          <w:p w14:paraId="4753C72C" w14:textId="64BF9C8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740CC8E2" w14:textId="21E4BAF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r>
      <w:tr w:rsidR="00BC46BC" w:rsidRPr="002250A5" w14:paraId="1DD81C7D" w14:textId="77777777" w:rsidTr="00D348EA">
        <w:trPr>
          <w:trHeight w:val="300"/>
        </w:trPr>
        <w:tc>
          <w:tcPr>
            <w:tcW w:w="6379" w:type="dxa"/>
            <w:noWrap/>
            <w:vAlign w:val="bottom"/>
          </w:tcPr>
          <w:p w14:paraId="35F22E04" w14:textId="7BAE7475" w:rsidR="00BC46BC" w:rsidRPr="002250A5" w:rsidRDefault="002F1334" w:rsidP="00283867">
            <w:pPr>
              <w:spacing w:line="360" w:lineRule="auto"/>
              <w:jc w:val="both"/>
              <w:rPr>
                <w:rFonts w:ascii="Century Gothic" w:hAnsi="Century Gothic" w:cs="Arial"/>
                <w:color w:val="000000"/>
              </w:rPr>
            </w:pPr>
            <w:r>
              <w:rPr>
                <w:rFonts w:ascii="Century Gothic" w:hAnsi="Century Gothic" w:cs="Arial"/>
                <w:color w:val="000000"/>
              </w:rPr>
              <w:t xml:space="preserve">3. </w:t>
            </w:r>
            <w:r w:rsidR="00BC46BC" w:rsidRPr="002250A5">
              <w:rPr>
                <w:rFonts w:ascii="Century Gothic" w:hAnsi="Century Gothic" w:cs="Arial"/>
                <w:color w:val="000000"/>
              </w:rPr>
              <w:t xml:space="preserve">Impedir por cualquier medio la libertad de acción de las personas o el uso y disfrute de un bien al cual se tiene derecho </w:t>
            </w:r>
          </w:p>
        </w:tc>
        <w:tc>
          <w:tcPr>
            <w:tcW w:w="1418" w:type="dxa"/>
            <w:vAlign w:val="bottom"/>
          </w:tcPr>
          <w:p w14:paraId="26DC143D" w14:textId="64C2F83C"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64013842" w14:textId="12B2513E"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$1,510</w:t>
            </w:r>
            <w:r w:rsidR="00D348EA">
              <w:rPr>
                <w:rFonts w:ascii="Century Gothic" w:hAnsi="Century Gothic" w:cs="Arial"/>
                <w:color w:val="000000"/>
              </w:rPr>
              <w:t>.00</w:t>
            </w:r>
          </w:p>
        </w:tc>
      </w:tr>
      <w:tr w:rsidR="00BC46BC" w:rsidRPr="002250A5" w14:paraId="7710153D" w14:textId="77777777" w:rsidTr="00D348EA">
        <w:trPr>
          <w:trHeight w:val="300"/>
        </w:trPr>
        <w:tc>
          <w:tcPr>
            <w:tcW w:w="6379" w:type="dxa"/>
            <w:noWrap/>
            <w:vAlign w:val="bottom"/>
          </w:tcPr>
          <w:p w14:paraId="06C99917" w14:textId="24B5463D" w:rsidR="00BC46BC" w:rsidRPr="002250A5" w:rsidRDefault="002F1334" w:rsidP="00283867">
            <w:pPr>
              <w:spacing w:line="360" w:lineRule="auto"/>
              <w:jc w:val="both"/>
              <w:rPr>
                <w:rFonts w:ascii="Century Gothic" w:hAnsi="Century Gothic" w:cs="Arial"/>
                <w:color w:val="000000"/>
              </w:rPr>
            </w:pPr>
            <w:r>
              <w:rPr>
                <w:rFonts w:ascii="Century Gothic" w:hAnsi="Century Gothic" w:cs="Arial"/>
                <w:color w:val="000000"/>
              </w:rPr>
              <w:t xml:space="preserve">4. </w:t>
            </w:r>
            <w:r w:rsidR="00BC46BC" w:rsidRPr="002250A5">
              <w:rPr>
                <w:rFonts w:ascii="Century Gothic" w:hAnsi="Century Gothic" w:cs="Arial"/>
                <w:color w:val="000000"/>
              </w:rPr>
              <w:t>Portar armas de fuego.</w:t>
            </w:r>
          </w:p>
        </w:tc>
        <w:tc>
          <w:tcPr>
            <w:tcW w:w="1418" w:type="dxa"/>
            <w:vAlign w:val="bottom"/>
          </w:tcPr>
          <w:p w14:paraId="7F02CB3D" w14:textId="63606016"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$1,510</w:t>
            </w:r>
            <w:r w:rsidR="00D348EA">
              <w:rPr>
                <w:rFonts w:ascii="Century Gothic" w:hAnsi="Century Gothic" w:cs="Arial"/>
                <w:color w:val="000000"/>
              </w:rPr>
              <w:t>.00</w:t>
            </w:r>
          </w:p>
        </w:tc>
        <w:tc>
          <w:tcPr>
            <w:tcW w:w="1417" w:type="dxa"/>
            <w:vAlign w:val="bottom"/>
          </w:tcPr>
          <w:p w14:paraId="293BD2BB" w14:textId="457599E1"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$2,670</w:t>
            </w:r>
            <w:r w:rsidR="00D348EA">
              <w:rPr>
                <w:rFonts w:ascii="Century Gothic" w:hAnsi="Century Gothic" w:cs="Arial"/>
                <w:color w:val="000000"/>
              </w:rPr>
              <w:t>.00</w:t>
            </w:r>
          </w:p>
        </w:tc>
      </w:tr>
      <w:tr w:rsidR="00BC46BC" w:rsidRPr="002250A5" w14:paraId="68EE903D" w14:textId="77777777" w:rsidTr="00D348EA">
        <w:trPr>
          <w:trHeight w:val="300"/>
        </w:trPr>
        <w:tc>
          <w:tcPr>
            <w:tcW w:w="6379" w:type="dxa"/>
            <w:noWrap/>
            <w:vAlign w:val="bottom"/>
          </w:tcPr>
          <w:p w14:paraId="3F0BC60A" w14:textId="220B051F" w:rsidR="00BC46BC" w:rsidRPr="002250A5" w:rsidRDefault="002F1334" w:rsidP="00283867">
            <w:pPr>
              <w:spacing w:before="60" w:line="360" w:lineRule="auto"/>
              <w:jc w:val="both"/>
              <w:rPr>
                <w:rFonts w:ascii="Century Gothic" w:hAnsi="Century Gothic" w:cs="Arial"/>
                <w:color w:val="000000"/>
              </w:rPr>
            </w:pPr>
            <w:r>
              <w:rPr>
                <w:rFonts w:ascii="Century Gothic" w:hAnsi="Century Gothic" w:cs="Arial"/>
                <w:color w:val="000000"/>
              </w:rPr>
              <w:t xml:space="preserve">5. </w:t>
            </w:r>
            <w:r w:rsidR="00BC46BC" w:rsidRPr="002250A5">
              <w:rPr>
                <w:rFonts w:ascii="Century Gothic" w:hAnsi="Century Gothic" w:cs="Arial"/>
                <w:color w:val="000000"/>
              </w:rPr>
              <w:t>Detonar armas de fuego.</w:t>
            </w:r>
          </w:p>
        </w:tc>
        <w:tc>
          <w:tcPr>
            <w:tcW w:w="1418" w:type="dxa"/>
            <w:vAlign w:val="bottom"/>
          </w:tcPr>
          <w:p w14:paraId="41B9314B" w14:textId="46B7F133"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78A4E4E8" w14:textId="3C66B943" w:rsidR="00BC46BC" w:rsidRPr="002250A5" w:rsidRDefault="00BC46BC" w:rsidP="00283867">
            <w:pPr>
              <w:spacing w:before="60" w:line="360" w:lineRule="auto"/>
              <w:jc w:val="center"/>
              <w:rPr>
                <w:rFonts w:ascii="Century Gothic" w:hAnsi="Century Gothic" w:cs="Arial"/>
                <w:color w:val="000000"/>
              </w:rPr>
            </w:pPr>
            <w:r w:rsidRPr="002250A5">
              <w:rPr>
                <w:rFonts w:ascii="Century Gothic" w:hAnsi="Century Gothic" w:cs="Arial"/>
                <w:color w:val="000000"/>
              </w:rPr>
              <w:t>$3,510</w:t>
            </w:r>
            <w:r w:rsidR="00D348EA">
              <w:rPr>
                <w:rFonts w:ascii="Century Gothic" w:hAnsi="Century Gothic" w:cs="Arial"/>
                <w:color w:val="000000"/>
              </w:rPr>
              <w:t>.00</w:t>
            </w:r>
          </w:p>
        </w:tc>
      </w:tr>
      <w:tr w:rsidR="00BC46BC" w:rsidRPr="002250A5" w14:paraId="6228758B" w14:textId="77777777" w:rsidTr="00D348EA">
        <w:trPr>
          <w:trHeight w:val="300"/>
        </w:trPr>
        <w:tc>
          <w:tcPr>
            <w:tcW w:w="6379" w:type="dxa"/>
            <w:noWrap/>
            <w:vAlign w:val="bottom"/>
          </w:tcPr>
          <w:p w14:paraId="23206D06" w14:textId="4B16AB7C" w:rsidR="00BC46BC" w:rsidRPr="002250A5" w:rsidRDefault="002F1334" w:rsidP="00283867">
            <w:pPr>
              <w:spacing w:line="360" w:lineRule="auto"/>
              <w:jc w:val="both"/>
              <w:rPr>
                <w:rFonts w:ascii="Century Gothic" w:hAnsi="Century Gothic" w:cs="Arial"/>
                <w:color w:val="000000"/>
              </w:rPr>
            </w:pPr>
            <w:r>
              <w:rPr>
                <w:rFonts w:ascii="Century Gothic" w:hAnsi="Century Gothic" w:cs="Arial"/>
                <w:color w:val="000000"/>
              </w:rPr>
              <w:t xml:space="preserve">6. </w:t>
            </w:r>
            <w:r w:rsidR="00BC46BC" w:rsidRPr="002250A5">
              <w:rPr>
                <w:rFonts w:ascii="Century Gothic" w:hAnsi="Century Gothic" w:cs="Arial"/>
                <w:color w:val="000000"/>
              </w:rPr>
              <w:t>Arrojar contra una persona o sus bienes líquidos, sustancias u objetos que lo mojen o ensucien.</w:t>
            </w:r>
          </w:p>
        </w:tc>
        <w:tc>
          <w:tcPr>
            <w:tcW w:w="1418" w:type="dxa"/>
            <w:vAlign w:val="bottom"/>
          </w:tcPr>
          <w:p w14:paraId="2E033222" w14:textId="158EA2D4"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$550</w:t>
            </w:r>
            <w:r w:rsidR="00D348EA">
              <w:rPr>
                <w:rFonts w:ascii="Century Gothic" w:hAnsi="Century Gothic" w:cs="Arial"/>
                <w:color w:val="000000"/>
              </w:rPr>
              <w:t>.00</w:t>
            </w:r>
          </w:p>
        </w:tc>
        <w:tc>
          <w:tcPr>
            <w:tcW w:w="1417" w:type="dxa"/>
            <w:vAlign w:val="bottom"/>
          </w:tcPr>
          <w:p w14:paraId="4BA7099C" w14:textId="3F1558FA"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r>
      <w:tr w:rsidR="00BC46BC" w:rsidRPr="002250A5" w14:paraId="17023993" w14:textId="77777777" w:rsidTr="00D348EA">
        <w:trPr>
          <w:trHeight w:val="300"/>
        </w:trPr>
        <w:tc>
          <w:tcPr>
            <w:tcW w:w="6379" w:type="dxa"/>
            <w:noWrap/>
            <w:vAlign w:val="bottom"/>
          </w:tcPr>
          <w:p w14:paraId="45324776" w14:textId="3A9E2711" w:rsidR="00BC46BC" w:rsidRPr="002250A5" w:rsidRDefault="002F1334" w:rsidP="00283867">
            <w:pPr>
              <w:spacing w:line="360" w:lineRule="auto"/>
              <w:jc w:val="both"/>
              <w:rPr>
                <w:rFonts w:ascii="Century Gothic" w:hAnsi="Century Gothic" w:cs="Arial"/>
                <w:color w:val="000000"/>
              </w:rPr>
            </w:pPr>
            <w:r>
              <w:rPr>
                <w:rFonts w:ascii="Century Gothic" w:hAnsi="Century Gothic" w:cs="Arial"/>
                <w:color w:val="000000"/>
              </w:rPr>
              <w:t xml:space="preserve">7. </w:t>
            </w:r>
            <w:r w:rsidR="00BC46BC" w:rsidRPr="002250A5">
              <w:rPr>
                <w:rFonts w:ascii="Century Gothic" w:hAnsi="Century Gothic" w:cs="Arial"/>
                <w:color w:val="000000"/>
              </w:rPr>
              <w:t>Propinar a una persona un golpe que no cause lesión en lugar público o privado.</w:t>
            </w:r>
          </w:p>
        </w:tc>
        <w:tc>
          <w:tcPr>
            <w:tcW w:w="1418" w:type="dxa"/>
            <w:vAlign w:val="bottom"/>
          </w:tcPr>
          <w:p w14:paraId="34EC5E46" w14:textId="06A0475F"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$510</w:t>
            </w:r>
            <w:r w:rsidR="00D348EA">
              <w:rPr>
                <w:rFonts w:ascii="Century Gothic" w:hAnsi="Century Gothic" w:cs="Arial"/>
                <w:color w:val="000000"/>
              </w:rPr>
              <w:t>.00</w:t>
            </w:r>
          </w:p>
        </w:tc>
        <w:tc>
          <w:tcPr>
            <w:tcW w:w="1417" w:type="dxa"/>
            <w:vAlign w:val="bottom"/>
          </w:tcPr>
          <w:p w14:paraId="6AE96630" w14:textId="1AC9ED88"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$1,390</w:t>
            </w:r>
            <w:r w:rsidR="00D348EA">
              <w:rPr>
                <w:rFonts w:ascii="Century Gothic" w:hAnsi="Century Gothic" w:cs="Arial"/>
                <w:color w:val="000000"/>
              </w:rPr>
              <w:t>.00</w:t>
            </w:r>
          </w:p>
        </w:tc>
      </w:tr>
      <w:tr w:rsidR="00BC46BC" w:rsidRPr="002250A5" w14:paraId="64F9BB1A" w14:textId="77777777" w:rsidTr="00D348EA">
        <w:trPr>
          <w:trHeight w:val="300"/>
        </w:trPr>
        <w:tc>
          <w:tcPr>
            <w:tcW w:w="6379" w:type="dxa"/>
            <w:noWrap/>
            <w:vAlign w:val="bottom"/>
          </w:tcPr>
          <w:p w14:paraId="4B6772E0" w14:textId="5D02DBD1" w:rsidR="00BC46BC" w:rsidRPr="002250A5" w:rsidRDefault="002F1334" w:rsidP="00283867">
            <w:pPr>
              <w:spacing w:line="360" w:lineRule="auto"/>
              <w:jc w:val="both"/>
              <w:rPr>
                <w:rFonts w:ascii="Century Gothic" w:hAnsi="Century Gothic" w:cs="Arial"/>
                <w:color w:val="000000"/>
              </w:rPr>
            </w:pPr>
            <w:r>
              <w:rPr>
                <w:rFonts w:ascii="Century Gothic" w:hAnsi="Century Gothic" w:cs="Arial"/>
                <w:color w:val="000000"/>
              </w:rPr>
              <w:t xml:space="preserve">8. </w:t>
            </w:r>
            <w:r w:rsidR="00BC46BC" w:rsidRPr="002250A5">
              <w:rPr>
                <w:rFonts w:ascii="Century Gothic" w:hAnsi="Century Gothic" w:cs="Arial"/>
                <w:color w:val="000000"/>
              </w:rPr>
              <w:t>Ofrecer o propiciar la venta de boletos de espectáculos públicos, con precios superiores a los autorizados.</w:t>
            </w:r>
          </w:p>
        </w:tc>
        <w:tc>
          <w:tcPr>
            <w:tcW w:w="1418" w:type="dxa"/>
            <w:vAlign w:val="bottom"/>
          </w:tcPr>
          <w:p w14:paraId="5AAED73C" w14:textId="0FDA9725"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c>
          <w:tcPr>
            <w:tcW w:w="1417" w:type="dxa"/>
            <w:vAlign w:val="bottom"/>
          </w:tcPr>
          <w:p w14:paraId="00840D2A" w14:textId="77777777" w:rsidR="00BC46BC" w:rsidRPr="002250A5" w:rsidRDefault="00BC46BC" w:rsidP="00283867">
            <w:pPr>
              <w:spacing w:line="360" w:lineRule="auto"/>
              <w:jc w:val="center"/>
              <w:rPr>
                <w:rFonts w:ascii="Century Gothic" w:hAnsi="Century Gothic" w:cs="Arial"/>
                <w:color w:val="000000"/>
              </w:rPr>
            </w:pPr>
          </w:p>
        </w:tc>
      </w:tr>
      <w:tr w:rsidR="00BC46BC" w:rsidRPr="002250A5" w14:paraId="10FB1810" w14:textId="77777777" w:rsidTr="00D348EA">
        <w:trPr>
          <w:trHeight w:val="300"/>
        </w:trPr>
        <w:tc>
          <w:tcPr>
            <w:tcW w:w="6379" w:type="dxa"/>
            <w:noWrap/>
            <w:vAlign w:val="bottom"/>
          </w:tcPr>
          <w:p w14:paraId="5B8BD326" w14:textId="1C9F6996" w:rsidR="00BC46BC" w:rsidRPr="002250A5" w:rsidRDefault="002F1334" w:rsidP="00283867">
            <w:pPr>
              <w:spacing w:line="360" w:lineRule="auto"/>
              <w:jc w:val="both"/>
              <w:rPr>
                <w:rFonts w:ascii="Century Gothic" w:hAnsi="Century Gothic" w:cs="Arial"/>
                <w:color w:val="000000"/>
              </w:rPr>
            </w:pPr>
            <w:r>
              <w:rPr>
                <w:rFonts w:ascii="Century Gothic" w:hAnsi="Century Gothic" w:cs="Arial"/>
                <w:color w:val="000000"/>
              </w:rPr>
              <w:t xml:space="preserve">9. </w:t>
            </w:r>
            <w:r w:rsidR="00BC46BC" w:rsidRPr="002250A5">
              <w:rPr>
                <w:rFonts w:ascii="Century Gothic" w:hAnsi="Century Gothic" w:cs="Arial"/>
                <w:color w:val="000000"/>
              </w:rPr>
              <w:t>Cualquier animal (vacas, caballos, borregos) que anda suelto o cause destrozos en el área pública, o privada</w:t>
            </w:r>
          </w:p>
        </w:tc>
        <w:tc>
          <w:tcPr>
            <w:tcW w:w="1418" w:type="dxa"/>
            <w:vAlign w:val="bottom"/>
          </w:tcPr>
          <w:p w14:paraId="1E304408" w14:textId="37768969"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$250</w:t>
            </w:r>
            <w:r w:rsidR="00D348EA">
              <w:rPr>
                <w:rFonts w:ascii="Century Gothic" w:hAnsi="Century Gothic" w:cs="Arial"/>
                <w:color w:val="000000"/>
              </w:rPr>
              <w:t>.00</w:t>
            </w:r>
            <w:r w:rsidRPr="002250A5">
              <w:rPr>
                <w:rFonts w:ascii="Century Gothic" w:hAnsi="Century Gothic" w:cs="Arial"/>
                <w:color w:val="000000"/>
              </w:rPr>
              <w:t xml:space="preserve"> POR CABEZA</w:t>
            </w:r>
          </w:p>
        </w:tc>
        <w:tc>
          <w:tcPr>
            <w:tcW w:w="1417" w:type="dxa"/>
            <w:vAlign w:val="bottom"/>
          </w:tcPr>
          <w:p w14:paraId="3CAE979C" w14:textId="34820FC2" w:rsidR="00BC46BC" w:rsidRPr="002250A5" w:rsidRDefault="00BC46BC" w:rsidP="00283867">
            <w:pPr>
              <w:spacing w:line="360" w:lineRule="auto"/>
              <w:jc w:val="center"/>
              <w:rPr>
                <w:rFonts w:ascii="Century Gothic" w:hAnsi="Century Gothic" w:cs="Arial"/>
                <w:color w:val="000000"/>
              </w:rPr>
            </w:pPr>
            <w:r w:rsidRPr="002250A5">
              <w:rPr>
                <w:rFonts w:ascii="Century Gothic" w:hAnsi="Century Gothic" w:cs="Arial"/>
                <w:color w:val="000000"/>
              </w:rPr>
              <w:t>$1,045</w:t>
            </w:r>
            <w:r w:rsidR="00D348EA">
              <w:rPr>
                <w:rFonts w:ascii="Century Gothic" w:hAnsi="Century Gothic" w:cs="Arial"/>
                <w:color w:val="000000"/>
              </w:rPr>
              <w:t>.00</w:t>
            </w:r>
          </w:p>
        </w:tc>
      </w:tr>
    </w:tbl>
    <w:p w14:paraId="512BC71D" w14:textId="26EF2F0F" w:rsidR="00BC46BC" w:rsidRDefault="00BC46BC" w:rsidP="00C22D96">
      <w:pPr>
        <w:jc w:val="both"/>
        <w:rPr>
          <w:rFonts w:ascii="Century Gothic" w:hAnsi="Century Gothic" w:cs="Arial"/>
          <w:lang w:val="es-MX"/>
        </w:rPr>
      </w:pPr>
    </w:p>
    <w:p w14:paraId="40ED2D1D" w14:textId="65E88321" w:rsidR="00184D0D" w:rsidRDefault="00184D0D" w:rsidP="00C22D96">
      <w:pPr>
        <w:jc w:val="both"/>
        <w:rPr>
          <w:rFonts w:ascii="Century Gothic" w:hAnsi="Century Gothic" w:cs="Arial"/>
          <w:lang w:val="es-MX"/>
        </w:rPr>
      </w:pPr>
    </w:p>
    <w:p w14:paraId="23FB81C6" w14:textId="02AE5B48" w:rsidR="00184D0D" w:rsidRDefault="00184D0D" w:rsidP="00C22D96">
      <w:pPr>
        <w:jc w:val="both"/>
        <w:rPr>
          <w:rFonts w:ascii="Century Gothic" w:hAnsi="Century Gothic" w:cs="Arial"/>
          <w:lang w:val="es-MX"/>
        </w:rPr>
      </w:pPr>
    </w:p>
    <w:p w14:paraId="75F07E2B" w14:textId="26252D7D" w:rsidR="00184D0D" w:rsidRDefault="00184D0D" w:rsidP="00C22D96">
      <w:pPr>
        <w:jc w:val="both"/>
        <w:rPr>
          <w:rFonts w:ascii="Century Gothic" w:hAnsi="Century Gothic" w:cs="Arial"/>
          <w:lang w:val="es-MX"/>
        </w:rPr>
      </w:pPr>
    </w:p>
    <w:p w14:paraId="7B4ED42C" w14:textId="1A2E8BEE" w:rsidR="00184D0D" w:rsidRDefault="00184D0D" w:rsidP="00C22D96">
      <w:pPr>
        <w:jc w:val="both"/>
        <w:rPr>
          <w:rFonts w:ascii="Century Gothic" w:hAnsi="Century Gothic" w:cs="Arial"/>
          <w:lang w:val="es-MX"/>
        </w:rPr>
      </w:pPr>
    </w:p>
    <w:p w14:paraId="7FD5B956" w14:textId="45340E54" w:rsidR="00184D0D" w:rsidRPr="00E922ED" w:rsidRDefault="00184D0D" w:rsidP="00C22D96">
      <w:pPr>
        <w:jc w:val="both"/>
        <w:rPr>
          <w:rFonts w:ascii="Century Gothic" w:hAnsi="Century Gothic" w:cs="Arial"/>
          <w:sz w:val="20"/>
          <w:szCs w:val="20"/>
          <w:lang w:val="es-MX"/>
        </w:rPr>
      </w:pPr>
    </w:p>
    <w:p w14:paraId="1B3AEC81" w14:textId="772BC2BF" w:rsidR="00184D0D" w:rsidRDefault="00184D0D" w:rsidP="001E24F1">
      <w:pPr>
        <w:spacing w:line="360" w:lineRule="auto"/>
        <w:jc w:val="center"/>
        <w:rPr>
          <w:rFonts w:ascii="Century Gothic" w:hAnsi="Century Gothic" w:cs="Arial"/>
          <w:b/>
        </w:rPr>
      </w:pPr>
      <w:r w:rsidRPr="001E24F1">
        <w:rPr>
          <w:rFonts w:ascii="Century Gothic" w:hAnsi="Century Gothic" w:cs="Arial"/>
          <w:b/>
        </w:rPr>
        <w:t>ANEXO A LA LEY DE INGRESOS</w:t>
      </w:r>
      <w:r w:rsidR="001E24F1" w:rsidRPr="001E24F1">
        <w:rPr>
          <w:rFonts w:ascii="Century Gothic" w:hAnsi="Century Gothic" w:cs="Arial"/>
          <w:b/>
        </w:rPr>
        <w:t xml:space="preserve"> CORRESPONDIENTE</w:t>
      </w:r>
      <w:r w:rsidRPr="001E24F1">
        <w:rPr>
          <w:rFonts w:ascii="Century Gothic" w:hAnsi="Century Gothic" w:cs="Arial"/>
          <w:b/>
        </w:rPr>
        <w:t xml:space="preserve"> </w:t>
      </w:r>
      <w:r w:rsidR="001E24F1" w:rsidRPr="001E24F1">
        <w:rPr>
          <w:rFonts w:ascii="Century Gothic" w:hAnsi="Century Gothic" w:cs="Arial"/>
          <w:b/>
        </w:rPr>
        <w:t>A</w:t>
      </w:r>
      <w:r w:rsidRPr="001E24F1">
        <w:rPr>
          <w:rFonts w:ascii="Century Gothic" w:hAnsi="Century Gothic" w:cs="Arial"/>
          <w:b/>
        </w:rPr>
        <w:t xml:space="preserve">L MUNICIPIO DE </w:t>
      </w:r>
      <w:proofErr w:type="spellStart"/>
      <w:r w:rsidRPr="001E24F1">
        <w:rPr>
          <w:rFonts w:ascii="Century Gothic" w:hAnsi="Century Gothic" w:cs="Arial"/>
          <w:b/>
        </w:rPr>
        <w:t>BACH</w:t>
      </w:r>
      <w:r w:rsidR="00E922ED">
        <w:rPr>
          <w:rFonts w:ascii="Century Gothic" w:hAnsi="Century Gothic" w:cs="Arial"/>
          <w:b/>
        </w:rPr>
        <w:t>Í</w:t>
      </w:r>
      <w:r w:rsidRPr="001E24F1">
        <w:rPr>
          <w:rFonts w:ascii="Century Gothic" w:hAnsi="Century Gothic" w:cs="Arial"/>
          <w:b/>
        </w:rPr>
        <w:t>NIVA</w:t>
      </w:r>
      <w:proofErr w:type="spellEnd"/>
      <w:r w:rsidRPr="001E24F1">
        <w:rPr>
          <w:rFonts w:ascii="Century Gothic" w:hAnsi="Century Gothic" w:cs="Arial"/>
          <w:b/>
        </w:rPr>
        <w:t xml:space="preserve"> 2026</w:t>
      </w:r>
    </w:p>
    <w:p w14:paraId="6F0660CD" w14:textId="77777777" w:rsidR="00E922ED" w:rsidRPr="001E24F1" w:rsidRDefault="00E922ED" w:rsidP="001E24F1">
      <w:pPr>
        <w:spacing w:line="360" w:lineRule="auto"/>
        <w:jc w:val="center"/>
        <w:rPr>
          <w:rFonts w:ascii="Century Gothic" w:hAnsi="Century Gothic" w:cs="Arial"/>
          <w:b/>
        </w:rPr>
      </w:pPr>
    </w:p>
    <w:tbl>
      <w:tblPr>
        <w:tblStyle w:val="Tablaconcuadrcula"/>
        <w:tblW w:w="0" w:type="auto"/>
        <w:tblLook w:val="04A0" w:firstRow="1" w:lastRow="0" w:firstColumn="1" w:lastColumn="0" w:noHBand="0" w:noVBand="1"/>
      </w:tblPr>
      <w:tblGrid>
        <w:gridCol w:w="4673"/>
        <w:gridCol w:w="2268"/>
        <w:gridCol w:w="2001"/>
      </w:tblGrid>
      <w:tr w:rsidR="00EF5524" w:rsidRPr="001E24F1" w14:paraId="018DAD87" w14:textId="77777777" w:rsidTr="00E8439D">
        <w:trPr>
          <w:trHeight w:val="330"/>
        </w:trPr>
        <w:tc>
          <w:tcPr>
            <w:tcW w:w="4673" w:type="dxa"/>
            <w:noWrap/>
            <w:hideMark/>
          </w:tcPr>
          <w:p w14:paraId="347B79FA" w14:textId="77777777" w:rsidR="00EF5524" w:rsidRPr="001E24F1" w:rsidRDefault="00EF5524" w:rsidP="00EF5524">
            <w:pPr>
              <w:jc w:val="both"/>
              <w:rPr>
                <w:rFonts w:ascii="Century Gothic" w:hAnsi="Century Gothic" w:cs="Arial"/>
                <w:b/>
                <w:bCs/>
                <w:lang w:val="es-MX"/>
              </w:rPr>
            </w:pPr>
            <w:r w:rsidRPr="001E24F1">
              <w:rPr>
                <w:rFonts w:ascii="Century Gothic" w:hAnsi="Century Gothic" w:cs="Arial"/>
                <w:b/>
                <w:bCs/>
              </w:rPr>
              <w:t>Ingresos Propios / Locales</w:t>
            </w:r>
          </w:p>
        </w:tc>
        <w:tc>
          <w:tcPr>
            <w:tcW w:w="2268" w:type="dxa"/>
            <w:noWrap/>
            <w:hideMark/>
          </w:tcPr>
          <w:p w14:paraId="00033122"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15809981"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178E84FD" w14:textId="77777777" w:rsidTr="00E8439D">
        <w:trPr>
          <w:trHeight w:val="330"/>
        </w:trPr>
        <w:tc>
          <w:tcPr>
            <w:tcW w:w="4673" w:type="dxa"/>
            <w:noWrap/>
            <w:hideMark/>
          </w:tcPr>
          <w:p w14:paraId="3346D62B" w14:textId="77777777" w:rsidR="00EF5524" w:rsidRPr="001E24F1" w:rsidRDefault="00EF5524" w:rsidP="00EF5524">
            <w:pPr>
              <w:jc w:val="both"/>
              <w:rPr>
                <w:rFonts w:ascii="Century Gothic" w:hAnsi="Century Gothic" w:cs="Arial"/>
              </w:rPr>
            </w:pPr>
            <w:r w:rsidRPr="001E24F1">
              <w:rPr>
                <w:rFonts w:ascii="Century Gothic" w:hAnsi="Century Gothic" w:cs="Arial"/>
              </w:rPr>
              <w:t>Impuestos</w:t>
            </w:r>
          </w:p>
        </w:tc>
        <w:tc>
          <w:tcPr>
            <w:tcW w:w="2268" w:type="dxa"/>
            <w:noWrap/>
            <w:hideMark/>
          </w:tcPr>
          <w:p w14:paraId="3F9301B5" w14:textId="64BF565C" w:rsidR="00EF5524" w:rsidRPr="001E24F1" w:rsidRDefault="00EF5524" w:rsidP="00EF5524">
            <w:pPr>
              <w:jc w:val="both"/>
              <w:rPr>
                <w:rFonts w:ascii="Century Gothic" w:hAnsi="Century Gothic" w:cs="Arial"/>
              </w:rPr>
            </w:pPr>
            <w:r w:rsidRPr="001E24F1">
              <w:rPr>
                <w:rFonts w:ascii="Century Gothic" w:hAnsi="Century Gothic" w:cs="Arial"/>
              </w:rPr>
              <w:t xml:space="preserve"> $         1,581,496.92 </w:t>
            </w:r>
          </w:p>
        </w:tc>
        <w:tc>
          <w:tcPr>
            <w:tcW w:w="2001" w:type="dxa"/>
            <w:noWrap/>
            <w:hideMark/>
          </w:tcPr>
          <w:p w14:paraId="05B54E6E"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719A42EB" w14:textId="77777777" w:rsidTr="00E8439D">
        <w:trPr>
          <w:trHeight w:val="330"/>
        </w:trPr>
        <w:tc>
          <w:tcPr>
            <w:tcW w:w="4673" w:type="dxa"/>
            <w:noWrap/>
            <w:hideMark/>
          </w:tcPr>
          <w:p w14:paraId="5190AC22" w14:textId="77777777" w:rsidR="00EF5524" w:rsidRPr="001E24F1" w:rsidRDefault="00EF5524" w:rsidP="00EF5524">
            <w:pPr>
              <w:jc w:val="both"/>
              <w:rPr>
                <w:rFonts w:ascii="Century Gothic" w:hAnsi="Century Gothic" w:cs="Arial"/>
              </w:rPr>
            </w:pPr>
            <w:r w:rsidRPr="001E24F1">
              <w:rPr>
                <w:rFonts w:ascii="Century Gothic" w:hAnsi="Century Gothic" w:cs="Arial"/>
              </w:rPr>
              <w:t>Contribuciones (Especiales / De Mejoras)</w:t>
            </w:r>
          </w:p>
        </w:tc>
        <w:tc>
          <w:tcPr>
            <w:tcW w:w="2268" w:type="dxa"/>
            <w:noWrap/>
            <w:hideMark/>
          </w:tcPr>
          <w:p w14:paraId="36288678" w14:textId="22898E52" w:rsidR="00EF5524" w:rsidRPr="001E24F1" w:rsidRDefault="00EF5524" w:rsidP="00EF5524">
            <w:pPr>
              <w:jc w:val="both"/>
              <w:rPr>
                <w:rFonts w:ascii="Century Gothic" w:hAnsi="Century Gothic" w:cs="Arial"/>
              </w:rPr>
            </w:pPr>
            <w:r w:rsidRPr="001E24F1">
              <w:rPr>
                <w:rFonts w:ascii="Century Gothic" w:hAnsi="Century Gothic" w:cs="Arial"/>
              </w:rPr>
              <w:t xml:space="preserve"> $            513,178.00 </w:t>
            </w:r>
          </w:p>
        </w:tc>
        <w:tc>
          <w:tcPr>
            <w:tcW w:w="2001" w:type="dxa"/>
            <w:noWrap/>
            <w:hideMark/>
          </w:tcPr>
          <w:p w14:paraId="4BBB7592"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6105CD39" w14:textId="77777777" w:rsidTr="00E8439D">
        <w:trPr>
          <w:trHeight w:val="330"/>
        </w:trPr>
        <w:tc>
          <w:tcPr>
            <w:tcW w:w="4673" w:type="dxa"/>
            <w:noWrap/>
            <w:hideMark/>
          </w:tcPr>
          <w:p w14:paraId="46062C41" w14:textId="77777777" w:rsidR="00EF5524" w:rsidRPr="001E24F1" w:rsidRDefault="00EF5524" w:rsidP="00EF5524">
            <w:pPr>
              <w:jc w:val="both"/>
              <w:rPr>
                <w:rFonts w:ascii="Century Gothic" w:hAnsi="Century Gothic" w:cs="Arial"/>
              </w:rPr>
            </w:pPr>
            <w:r w:rsidRPr="001E24F1">
              <w:rPr>
                <w:rFonts w:ascii="Century Gothic" w:hAnsi="Century Gothic" w:cs="Arial"/>
              </w:rPr>
              <w:t>Derechos</w:t>
            </w:r>
          </w:p>
        </w:tc>
        <w:tc>
          <w:tcPr>
            <w:tcW w:w="2268" w:type="dxa"/>
            <w:noWrap/>
            <w:hideMark/>
          </w:tcPr>
          <w:p w14:paraId="75DC8F41" w14:textId="10713307" w:rsidR="00EF5524" w:rsidRPr="001E24F1" w:rsidRDefault="00EF5524" w:rsidP="00EF5524">
            <w:pPr>
              <w:jc w:val="both"/>
              <w:rPr>
                <w:rFonts w:ascii="Century Gothic" w:hAnsi="Century Gothic" w:cs="Arial"/>
              </w:rPr>
            </w:pPr>
            <w:r w:rsidRPr="001E24F1">
              <w:rPr>
                <w:rFonts w:ascii="Century Gothic" w:hAnsi="Century Gothic" w:cs="Arial"/>
              </w:rPr>
              <w:t xml:space="preserve"> $            509,527.00 </w:t>
            </w:r>
          </w:p>
        </w:tc>
        <w:tc>
          <w:tcPr>
            <w:tcW w:w="2001" w:type="dxa"/>
            <w:noWrap/>
            <w:hideMark/>
          </w:tcPr>
          <w:p w14:paraId="2970A20E"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122754AA" w14:textId="77777777" w:rsidTr="00E8439D">
        <w:trPr>
          <w:trHeight w:val="330"/>
        </w:trPr>
        <w:tc>
          <w:tcPr>
            <w:tcW w:w="4673" w:type="dxa"/>
            <w:noWrap/>
            <w:hideMark/>
          </w:tcPr>
          <w:p w14:paraId="369EF141" w14:textId="77777777" w:rsidR="00EF5524" w:rsidRPr="001E24F1" w:rsidRDefault="00EF5524" w:rsidP="00EF5524">
            <w:pPr>
              <w:jc w:val="both"/>
              <w:rPr>
                <w:rFonts w:ascii="Century Gothic" w:hAnsi="Century Gothic" w:cs="Arial"/>
              </w:rPr>
            </w:pPr>
            <w:r w:rsidRPr="001E24F1">
              <w:rPr>
                <w:rFonts w:ascii="Century Gothic" w:hAnsi="Century Gothic" w:cs="Arial"/>
              </w:rPr>
              <w:t>Productos</w:t>
            </w:r>
          </w:p>
        </w:tc>
        <w:tc>
          <w:tcPr>
            <w:tcW w:w="2268" w:type="dxa"/>
            <w:noWrap/>
            <w:hideMark/>
          </w:tcPr>
          <w:p w14:paraId="0A9A1386" w14:textId="389BE24B" w:rsidR="00EF5524" w:rsidRPr="001E24F1" w:rsidRDefault="00EF5524" w:rsidP="00EF5524">
            <w:pPr>
              <w:jc w:val="both"/>
              <w:rPr>
                <w:rFonts w:ascii="Century Gothic" w:hAnsi="Century Gothic" w:cs="Arial"/>
              </w:rPr>
            </w:pPr>
            <w:r w:rsidRPr="001E24F1">
              <w:rPr>
                <w:rFonts w:ascii="Century Gothic" w:hAnsi="Century Gothic" w:cs="Arial"/>
              </w:rPr>
              <w:t xml:space="preserve"> $            218,957.27 </w:t>
            </w:r>
          </w:p>
        </w:tc>
        <w:tc>
          <w:tcPr>
            <w:tcW w:w="2001" w:type="dxa"/>
            <w:noWrap/>
            <w:hideMark/>
          </w:tcPr>
          <w:p w14:paraId="53EBA50A"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2A7134AB" w14:textId="77777777" w:rsidTr="00E8439D">
        <w:trPr>
          <w:trHeight w:val="330"/>
        </w:trPr>
        <w:tc>
          <w:tcPr>
            <w:tcW w:w="4673" w:type="dxa"/>
            <w:noWrap/>
            <w:hideMark/>
          </w:tcPr>
          <w:p w14:paraId="09E7C40B" w14:textId="77777777" w:rsidR="00EF5524" w:rsidRPr="001E24F1" w:rsidRDefault="00EF5524" w:rsidP="00EF5524">
            <w:pPr>
              <w:jc w:val="both"/>
              <w:rPr>
                <w:rFonts w:ascii="Century Gothic" w:hAnsi="Century Gothic" w:cs="Arial"/>
              </w:rPr>
            </w:pPr>
            <w:r w:rsidRPr="001E24F1">
              <w:rPr>
                <w:rFonts w:ascii="Century Gothic" w:hAnsi="Century Gothic" w:cs="Arial"/>
              </w:rPr>
              <w:t>Aprovechamientos</w:t>
            </w:r>
          </w:p>
        </w:tc>
        <w:tc>
          <w:tcPr>
            <w:tcW w:w="2268" w:type="dxa"/>
            <w:noWrap/>
            <w:hideMark/>
          </w:tcPr>
          <w:p w14:paraId="1B589C03" w14:textId="4F81D2D5" w:rsidR="00EF5524" w:rsidRPr="001E24F1" w:rsidRDefault="00EF5524" w:rsidP="00EF5524">
            <w:pPr>
              <w:jc w:val="both"/>
              <w:rPr>
                <w:rFonts w:ascii="Century Gothic" w:hAnsi="Century Gothic" w:cs="Arial"/>
              </w:rPr>
            </w:pPr>
            <w:r w:rsidRPr="001E24F1">
              <w:rPr>
                <w:rFonts w:ascii="Century Gothic" w:hAnsi="Century Gothic" w:cs="Arial"/>
              </w:rPr>
              <w:t xml:space="preserve"> $             840,599.91 </w:t>
            </w:r>
          </w:p>
        </w:tc>
        <w:tc>
          <w:tcPr>
            <w:tcW w:w="2001" w:type="dxa"/>
            <w:noWrap/>
            <w:hideMark/>
          </w:tcPr>
          <w:p w14:paraId="3165D38A"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7C01C706" w14:textId="77777777" w:rsidTr="00E8439D">
        <w:trPr>
          <w:trHeight w:val="330"/>
        </w:trPr>
        <w:tc>
          <w:tcPr>
            <w:tcW w:w="4673" w:type="dxa"/>
            <w:noWrap/>
            <w:hideMark/>
          </w:tcPr>
          <w:p w14:paraId="53FE4E4D" w14:textId="77777777" w:rsidR="00EF5524" w:rsidRPr="001E24F1" w:rsidRDefault="00EF5524" w:rsidP="00EF5524">
            <w:pPr>
              <w:jc w:val="both"/>
              <w:rPr>
                <w:rFonts w:ascii="Century Gothic" w:hAnsi="Century Gothic" w:cs="Arial"/>
                <w:b/>
                <w:bCs/>
              </w:rPr>
            </w:pPr>
            <w:proofErr w:type="gramStart"/>
            <w:r w:rsidRPr="001E24F1">
              <w:rPr>
                <w:rFonts w:ascii="Century Gothic" w:hAnsi="Century Gothic" w:cs="Arial"/>
                <w:b/>
                <w:bCs/>
              </w:rPr>
              <w:t>Total</w:t>
            </w:r>
            <w:proofErr w:type="gramEnd"/>
            <w:r w:rsidRPr="001E24F1">
              <w:rPr>
                <w:rFonts w:ascii="Century Gothic" w:hAnsi="Century Gothic" w:cs="Arial"/>
                <w:b/>
                <w:bCs/>
              </w:rPr>
              <w:t xml:space="preserve"> de Ingresos Propios / Locales</w:t>
            </w:r>
          </w:p>
        </w:tc>
        <w:tc>
          <w:tcPr>
            <w:tcW w:w="2268" w:type="dxa"/>
            <w:noWrap/>
            <w:hideMark/>
          </w:tcPr>
          <w:p w14:paraId="5E0EB311"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74F87DDF" w14:textId="5CE667FE" w:rsidR="00EF5524" w:rsidRPr="001E24F1" w:rsidRDefault="00EF5524" w:rsidP="00EF5524">
            <w:pPr>
              <w:jc w:val="both"/>
              <w:rPr>
                <w:rFonts w:ascii="Century Gothic" w:hAnsi="Century Gothic" w:cs="Arial"/>
                <w:b/>
                <w:bCs/>
              </w:rPr>
            </w:pPr>
            <w:r w:rsidRPr="001E24F1">
              <w:rPr>
                <w:rFonts w:ascii="Century Gothic" w:hAnsi="Century Gothic" w:cs="Arial"/>
                <w:b/>
                <w:bCs/>
              </w:rPr>
              <w:t xml:space="preserve">$ 3,663,759.10 </w:t>
            </w:r>
          </w:p>
        </w:tc>
      </w:tr>
      <w:tr w:rsidR="00EF5524" w:rsidRPr="001E24F1" w14:paraId="4796399F" w14:textId="77777777" w:rsidTr="00E8439D">
        <w:trPr>
          <w:trHeight w:val="330"/>
        </w:trPr>
        <w:tc>
          <w:tcPr>
            <w:tcW w:w="4673" w:type="dxa"/>
            <w:noWrap/>
            <w:hideMark/>
          </w:tcPr>
          <w:p w14:paraId="6B3D2A7C"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c>
          <w:tcPr>
            <w:tcW w:w="2268" w:type="dxa"/>
            <w:noWrap/>
            <w:hideMark/>
          </w:tcPr>
          <w:p w14:paraId="2493DA40"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57287ED3"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350B5695" w14:textId="77777777" w:rsidTr="00E8439D">
        <w:trPr>
          <w:trHeight w:val="330"/>
        </w:trPr>
        <w:tc>
          <w:tcPr>
            <w:tcW w:w="4673" w:type="dxa"/>
            <w:noWrap/>
            <w:hideMark/>
          </w:tcPr>
          <w:p w14:paraId="692D61D9"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Participaciones Federales</w:t>
            </w:r>
          </w:p>
        </w:tc>
        <w:tc>
          <w:tcPr>
            <w:tcW w:w="2268" w:type="dxa"/>
            <w:noWrap/>
            <w:hideMark/>
          </w:tcPr>
          <w:p w14:paraId="0D0FC0EA"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306886E2"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047A08D0" w14:textId="77777777" w:rsidTr="00E8439D">
        <w:trPr>
          <w:trHeight w:val="330"/>
        </w:trPr>
        <w:tc>
          <w:tcPr>
            <w:tcW w:w="4673" w:type="dxa"/>
            <w:noWrap/>
            <w:hideMark/>
          </w:tcPr>
          <w:p w14:paraId="0F055ABD"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Fondo General de Participaciones </w:t>
            </w:r>
            <w:r w:rsidRPr="001E24F1">
              <w:rPr>
                <w:rFonts w:ascii="Century Gothic" w:hAnsi="Century Gothic" w:cs="Arial"/>
                <w:b/>
                <w:bCs/>
              </w:rPr>
              <w:t>(FGP)</w:t>
            </w:r>
          </w:p>
        </w:tc>
        <w:tc>
          <w:tcPr>
            <w:tcW w:w="2268" w:type="dxa"/>
            <w:noWrap/>
            <w:hideMark/>
          </w:tcPr>
          <w:p w14:paraId="5B76B882" w14:textId="5C69D974" w:rsidR="00EF5524" w:rsidRPr="001E24F1" w:rsidRDefault="00EF5524" w:rsidP="00EF5524">
            <w:pPr>
              <w:jc w:val="both"/>
              <w:rPr>
                <w:rFonts w:ascii="Century Gothic" w:hAnsi="Century Gothic" w:cs="Arial"/>
              </w:rPr>
            </w:pPr>
            <w:r w:rsidRPr="001E24F1">
              <w:rPr>
                <w:rFonts w:ascii="Century Gothic" w:hAnsi="Century Gothic" w:cs="Arial"/>
              </w:rPr>
              <w:t xml:space="preserve"> $      20,425,723.21 </w:t>
            </w:r>
          </w:p>
        </w:tc>
        <w:tc>
          <w:tcPr>
            <w:tcW w:w="2001" w:type="dxa"/>
            <w:noWrap/>
            <w:hideMark/>
          </w:tcPr>
          <w:p w14:paraId="749147BD"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0C36D4D8" w14:textId="77777777" w:rsidTr="00E8439D">
        <w:trPr>
          <w:trHeight w:val="330"/>
        </w:trPr>
        <w:tc>
          <w:tcPr>
            <w:tcW w:w="4673" w:type="dxa"/>
            <w:noWrap/>
            <w:hideMark/>
          </w:tcPr>
          <w:p w14:paraId="58B0BD72"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Fondo de Fomento Municipal </w:t>
            </w:r>
            <w:r w:rsidRPr="001E24F1">
              <w:rPr>
                <w:rFonts w:ascii="Century Gothic" w:hAnsi="Century Gothic" w:cs="Arial"/>
                <w:b/>
                <w:bCs/>
              </w:rPr>
              <w:t>(FFM)</w:t>
            </w:r>
            <w:r w:rsidRPr="001E24F1">
              <w:rPr>
                <w:rFonts w:ascii="Century Gothic" w:hAnsi="Century Gothic" w:cs="Arial"/>
              </w:rPr>
              <w:t xml:space="preserve"> 70%</w:t>
            </w:r>
          </w:p>
        </w:tc>
        <w:tc>
          <w:tcPr>
            <w:tcW w:w="2268" w:type="dxa"/>
            <w:noWrap/>
            <w:hideMark/>
          </w:tcPr>
          <w:p w14:paraId="0F60ACDD" w14:textId="6EE53171" w:rsidR="00EF5524" w:rsidRPr="001E24F1" w:rsidRDefault="00EF5524" w:rsidP="00EF5524">
            <w:pPr>
              <w:jc w:val="both"/>
              <w:rPr>
                <w:rFonts w:ascii="Century Gothic" w:hAnsi="Century Gothic" w:cs="Arial"/>
              </w:rPr>
            </w:pPr>
            <w:r w:rsidRPr="001E24F1">
              <w:rPr>
                <w:rFonts w:ascii="Century Gothic" w:hAnsi="Century Gothic" w:cs="Arial"/>
              </w:rPr>
              <w:t xml:space="preserve"> $         3,622,226.59 </w:t>
            </w:r>
          </w:p>
        </w:tc>
        <w:tc>
          <w:tcPr>
            <w:tcW w:w="2001" w:type="dxa"/>
            <w:noWrap/>
            <w:hideMark/>
          </w:tcPr>
          <w:p w14:paraId="0AD443B9"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45062125" w14:textId="77777777" w:rsidTr="00E8439D">
        <w:trPr>
          <w:trHeight w:val="330"/>
        </w:trPr>
        <w:tc>
          <w:tcPr>
            <w:tcW w:w="4673" w:type="dxa"/>
            <w:noWrap/>
            <w:hideMark/>
          </w:tcPr>
          <w:p w14:paraId="2E9024A2"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Fondo de Fomento Municipal </w:t>
            </w:r>
            <w:r w:rsidRPr="001E24F1">
              <w:rPr>
                <w:rFonts w:ascii="Century Gothic" w:hAnsi="Century Gothic" w:cs="Arial"/>
                <w:b/>
                <w:bCs/>
              </w:rPr>
              <w:t xml:space="preserve">(FFM) </w:t>
            </w:r>
            <w:r w:rsidRPr="001E24F1">
              <w:rPr>
                <w:rFonts w:ascii="Century Gothic" w:hAnsi="Century Gothic" w:cs="Arial"/>
              </w:rPr>
              <w:t>30%</w:t>
            </w:r>
          </w:p>
        </w:tc>
        <w:tc>
          <w:tcPr>
            <w:tcW w:w="2268" w:type="dxa"/>
            <w:noWrap/>
            <w:hideMark/>
          </w:tcPr>
          <w:p w14:paraId="6ADA1D3C"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   </w:t>
            </w:r>
          </w:p>
        </w:tc>
        <w:tc>
          <w:tcPr>
            <w:tcW w:w="2001" w:type="dxa"/>
            <w:noWrap/>
            <w:hideMark/>
          </w:tcPr>
          <w:p w14:paraId="4CA08474"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5C28E48E" w14:textId="77777777" w:rsidTr="00E8439D">
        <w:trPr>
          <w:trHeight w:val="990"/>
        </w:trPr>
        <w:tc>
          <w:tcPr>
            <w:tcW w:w="4673" w:type="dxa"/>
            <w:hideMark/>
          </w:tcPr>
          <w:p w14:paraId="17325B77"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Impuestos Especial Sobre Producción y Servicios en materia de cervezas, bebidas alcohólicas y tabacos labrados </w:t>
            </w:r>
            <w:r w:rsidRPr="001E24F1">
              <w:rPr>
                <w:rFonts w:ascii="Century Gothic" w:hAnsi="Century Gothic" w:cs="Arial"/>
                <w:b/>
                <w:bCs/>
              </w:rPr>
              <w:t>(IEPS)</w:t>
            </w:r>
          </w:p>
        </w:tc>
        <w:tc>
          <w:tcPr>
            <w:tcW w:w="2268" w:type="dxa"/>
            <w:noWrap/>
            <w:hideMark/>
          </w:tcPr>
          <w:p w14:paraId="01EBA19A"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547,023.11 </w:t>
            </w:r>
          </w:p>
        </w:tc>
        <w:tc>
          <w:tcPr>
            <w:tcW w:w="2001" w:type="dxa"/>
            <w:noWrap/>
            <w:hideMark/>
          </w:tcPr>
          <w:p w14:paraId="47A33B5B"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3F582B8F" w14:textId="77777777" w:rsidTr="00E8439D">
        <w:trPr>
          <w:trHeight w:val="345"/>
        </w:trPr>
        <w:tc>
          <w:tcPr>
            <w:tcW w:w="4673" w:type="dxa"/>
            <w:hideMark/>
          </w:tcPr>
          <w:p w14:paraId="27D50BE8"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Fondo de Fiscalización y Recaudación </w:t>
            </w:r>
            <w:r w:rsidRPr="001E24F1">
              <w:rPr>
                <w:rFonts w:ascii="Century Gothic" w:hAnsi="Century Gothic" w:cs="Arial"/>
                <w:b/>
                <w:bCs/>
              </w:rPr>
              <w:t>(FOFIR)</w:t>
            </w:r>
          </w:p>
        </w:tc>
        <w:tc>
          <w:tcPr>
            <w:tcW w:w="2268" w:type="dxa"/>
            <w:noWrap/>
            <w:hideMark/>
          </w:tcPr>
          <w:p w14:paraId="33368179" w14:textId="38CB06D0" w:rsidR="00EF5524" w:rsidRPr="001E24F1" w:rsidRDefault="00EF5524" w:rsidP="00EF5524">
            <w:pPr>
              <w:jc w:val="both"/>
              <w:rPr>
                <w:rFonts w:ascii="Century Gothic" w:hAnsi="Century Gothic" w:cs="Arial"/>
              </w:rPr>
            </w:pPr>
            <w:r w:rsidRPr="001E24F1">
              <w:rPr>
                <w:rFonts w:ascii="Century Gothic" w:hAnsi="Century Gothic" w:cs="Arial"/>
              </w:rPr>
              <w:t xml:space="preserve"> $        1,340,434.92 </w:t>
            </w:r>
          </w:p>
        </w:tc>
        <w:tc>
          <w:tcPr>
            <w:tcW w:w="2001" w:type="dxa"/>
            <w:noWrap/>
            <w:hideMark/>
          </w:tcPr>
          <w:p w14:paraId="4D11CFA8"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7803975A" w14:textId="77777777" w:rsidTr="00E8439D">
        <w:trPr>
          <w:trHeight w:val="345"/>
        </w:trPr>
        <w:tc>
          <w:tcPr>
            <w:tcW w:w="4673" w:type="dxa"/>
            <w:hideMark/>
          </w:tcPr>
          <w:p w14:paraId="348BEA63"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Impuestos Sobre Autos Nuevos </w:t>
            </w:r>
            <w:r w:rsidRPr="001E24F1">
              <w:rPr>
                <w:rFonts w:ascii="Century Gothic" w:hAnsi="Century Gothic" w:cs="Arial"/>
                <w:b/>
                <w:bCs/>
              </w:rPr>
              <w:t>(ISAN)</w:t>
            </w:r>
          </w:p>
        </w:tc>
        <w:tc>
          <w:tcPr>
            <w:tcW w:w="2268" w:type="dxa"/>
            <w:noWrap/>
            <w:hideMark/>
          </w:tcPr>
          <w:p w14:paraId="76AB9ED8"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500,405.09 </w:t>
            </w:r>
          </w:p>
        </w:tc>
        <w:tc>
          <w:tcPr>
            <w:tcW w:w="2001" w:type="dxa"/>
            <w:noWrap/>
            <w:hideMark/>
          </w:tcPr>
          <w:p w14:paraId="30F9BE3A"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2E33B5A8" w14:textId="77777777" w:rsidTr="00E8439D">
        <w:trPr>
          <w:trHeight w:val="345"/>
        </w:trPr>
        <w:tc>
          <w:tcPr>
            <w:tcW w:w="4673" w:type="dxa"/>
            <w:hideMark/>
          </w:tcPr>
          <w:p w14:paraId="3CD24132" w14:textId="77777777" w:rsidR="00EF5524" w:rsidRPr="001E24F1" w:rsidRDefault="00EF5524">
            <w:pPr>
              <w:jc w:val="both"/>
              <w:rPr>
                <w:rFonts w:ascii="Century Gothic" w:hAnsi="Century Gothic" w:cs="Arial"/>
              </w:rPr>
            </w:pPr>
            <w:r w:rsidRPr="001E24F1">
              <w:rPr>
                <w:rFonts w:ascii="Century Gothic" w:hAnsi="Century Gothic" w:cs="Arial"/>
              </w:rPr>
              <w:t>Impuesto Sobre Tenencia y Uso de Vehículos</w:t>
            </w:r>
          </w:p>
        </w:tc>
        <w:tc>
          <w:tcPr>
            <w:tcW w:w="2268" w:type="dxa"/>
            <w:noWrap/>
            <w:hideMark/>
          </w:tcPr>
          <w:p w14:paraId="691BEB69"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90.43 </w:t>
            </w:r>
          </w:p>
        </w:tc>
        <w:tc>
          <w:tcPr>
            <w:tcW w:w="2001" w:type="dxa"/>
            <w:noWrap/>
            <w:hideMark/>
          </w:tcPr>
          <w:p w14:paraId="6F230996"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351001C7" w14:textId="77777777" w:rsidTr="00E8439D">
        <w:trPr>
          <w:trHeight w:val="345"/>
        </w:trPr>
        <w:tc>
          <w:tcPr>
            <w:tcW w:w="4673" w:type="dxa"/>
            <w:hideMark/>
          </w:tcPr>
          <w:p w14:paraId="10CCB2BE" w14:textId="77777777" w:rsidR="00EF5524" w:rsidRPr="001E24F1" w:rsidRDefault="00EF5524" w:rsidP="00EF5524">
            <w:pPr>
              <w:jc w:val="both"/>
              <w:rPr>
                <w:rFonts w:ascii="Century Gothic" w:hAnsi="Century Gothic" w:cs="Arial"/>
              </w:rPr>
            </w:pPr>
            <w:r w:rsidRPr="001E24F1">
              <w:rPr>
                <w:rFonts w:ascii="Century Gothic" w:hAnsi="Century Gothic" w:cs="Arial"/>
              </w:rPr>
              <w:lastRenderedPageBreak/>
              <w:t>ISR Bienes Inmuebles</w:t>
            </w:r>
          </w:p>
        </w:tc>
        <w:tc>
          <w:tcPr>
            <w:tcW w:w="2268" w:type="dxa"/>
            <w:noWrap/>
            <w:hideMark/>
          </w:tcPr>
          <w:p w14:paraId="17F1EC28"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83,775.35 </w:t>
            </w:r>
          </w:p>
        </w:tc>
        <w:tc>
          <w:tcPr>
            <w:tcW w:w="2001" w:type="dxa"/>
            <w:noWrap/>
            <w:hideMark/>
          </w:tcPr>
          <w:p w14:paraId="36FD78CC"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63A5E762" w14:textId="77777777" w:rsidTr="00E8439D">
        <w:trPr>
          <w:trHeight w:val="330"/>
        </w:trPr>
        <w:tc>
          <w:tcPr>
            <w:tcW w:w="4673" w:type="dxa"/>
            <w:hideMark/>
          </w:tcPr>
          <w:p w14:paraId="4220F6B3" w14:textId="77777777" w:rsidR="00EF5524" w:rsidRPr="001E24F1" w:rsidRDefault="00EF5524">
            <w:pPr>
              <w:jc w:val="both"/>
              <w:rPr>
                <w:rFonts w:ascii="Century Gothic" w:hAnsi="Century Gothic" w:cs="Arial"/>
              </w:rPr>
            </w:pPr>
            <w:r w:rsidRPr="001E24F1">
              <w:rPr>
                <w:rFonts w:ascii="Century Gothic" w:hAnsi="Century Gothic" w:cs="Arial"/>
              </w:rPr>
              <w:t>Participaciones en Cuotas de Gasolina y Diésel 70%</w:t>
            </w:r>
          </w:p>
        </w:tc>
        <w:tc>
          <w:tcPr>
            <w:tcW w:w="2268" w:type="dxa"/>
            <w:noWrap/>
            <w:hideMark/>
          </w:tcPr>
          <w:p w14:paraId="05A50ED7"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289,576.99 </w:t>
            </w:r>
          </w:p>
        </w:tc>
        <w:tc>
          <w:tcPr>
            <w:tcW w:w="2001" w:type="dxa"/>
            <w:noWrap/>
            <w:hideMark/>
          </w:tcPr>
          <w:p w14:paraId="28371178"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5A67401C" w14:textId="77777777" w:rsidTr="00E8439D">
        <w:trPr>
          <w:trHeight w:val="330"/>
        </w:trPr>
        <w:tc>
          <w:tcPr>
            <w:tcW w:w="4673" w:type="dxa"/>
            <w:noWrap/>
            <w:hideMark/>
          </w:tcPr>
          <w:p w14:paraId="6EAA7CAE" w14:textId="77777777" w:rsidR="00EF5524" w:rsidRPr="001E24F1" w:rsidRDefault="00EF5524" w:rsidP="00EF5524">
            <w:pPr>
              <w:jc w:val="both"/>
              <w:rPr>
                <w:rFonts w:ascii="Century Gothic" w:hAnsi="Century Gothic" w:cs="Arial"/>
              </w:rPr>
            </w:pPr>
            <w:r w:rsidRPr="001E24F1">
              <w:rPr>
                <w:rFonts w:ascii="Century Gothic" w:hAnsi="Century Gothic" w:cs="Arial"/>
              </w:rPr>
              <w:t>Participaciones en Cuotas de Gasolina y Diésel 30%</w:t>
            </w:r>
          </w:p>
        </w:tc>
        <w:tc>
          <w:tcPr>
            <w:tcW w:w="2268" w:type="dxa"/>
            <w:noWrap/>
            <w:hideMark/>
          </w:tcPr>
          <w:p w14:paraId="1D7E1680"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124,104.42 </w:t>
            </w:r>
          </w:p>
        </w:tc>
        <w:tc>
          <w:tcPr>
            <w:tcW w:w="2001" w:type="dxa"/>
            <w:noWrap/>
            <w:hideMark/>
          </w:tcPr>
          <w:p w14:paraId="0931E693"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1A16E74B" w14:textId="77777777" w:rsidTr="00E8439D">
        <w:trPr>
          <w:trHeight w:val="660"/>
        </w:trPr>
        <w:tc>
          <w:tcPr>
            <w:tcW w:w="4673" w:type="dxa"/>
            <w:hideMark/>
          </w:tcPr>
          <w:p w14:paraId="4613608B"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Recaudación Federal Participable (Municipio Fronterizos) </w:t>
            </w:r>
            <w:r w:rsidRPr="001E24F1">
              <w:rPr>
                <w:rFonts w:ascii="Century Gothic" w:hAnsi="Century Gothic" w:cs="Arial"/>
                <w:b/>
                <w:bCs/>
              </w:rPr>
              <w:t>0.136% RFP</w:t>
            </w:r>
          </w:p>
        </w:tc>
        <w:tc>
          <w:tcPr>
            <w:tcW w:w="2268" w:type="dxa"/>
            <w:noWrap/>
            <w:hideMark/>
          </w:tcPr>
          <w:p w14:paraId="706B7D53"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   </w:t>
            </w:r>
          </w:p>
        </w:tc>
        <w:tc>
          <w:tcPr>
            <w:tcW w:w="2001" w:type="dxa"/>
            <w:noWrap/>
            <w:hideMark/>
          </w:tcPr>
          <w:p w14:paraId="66B3C845"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67E522D2" w14:textId="77777777" w:rsidTr="00E8439D">
        <w:trPr>
          <w:trHeight w:val="345"/>
        </w:trPr>
        <w:tc>
          <w:tcPr>
            <w:tcW w:w="4673" w:type="dxa"/>
            <w:noWrap/>
            <w:hideMark/>
          </w:tcPr>
          <w:p w14:paraId="7BB3F51F" w14:textId="77777777" w:rsidR="00EF5524" w:rsidRPr="001E24F1" w:rsidRDefault="00EF5524" w:rsidP="00EF5524">
            <w:pPr>
              <w:jc w:val="both"/>
              <w:rPr>
                <w:rFonts w:ascii="Century Gothic" w:hAnsi="Century Gothic" w:cs="Arial"/>
              </w:rPr>
            </w:pPr>
            <w:r w:rsidRPr="001E24F1">
              <w:rPr>
                <w:rFonts w:ascii="Century Gothic" w:hAnsi="Century Gothic" w:cs="Arial"/>
              </w:rPr>
              <w:t>Fondo ISR</w:t>
            </w:r>
          </w:p>
        </w:tc>
        <w:tc>
          <w:tcPr>
            <w:tcW w:w="2268" w:type="dxa"/>
            <w:noWrap/>
            <w:hideMark/>
          </w:tcPr>
          <w:p w14:paraId="41CF8E0A"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724,602.90 </w:t>
            </w:r>
          </w:p>
        </w:tc>
        <w:tc>
          <w:tcPr>
            <w:tcW w:w="2001" w:type="dxa"/>
            <w:noWrap/>
            <w:hideMark/>
          </w:tcPr>
          <w:p w14:paraId="5288DF23"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2C278A6C" w14:textId="77777777" w:rsidTr="00E8439D">
        <w:trPr>
          <w:trHeight w:val="330"/>
        </w:trPr>
        <w:tc>
          <w:tcPr>
            <w:tcW w:w="4673" w:type="dxa"/>
            <w:hideMark/>
          </w:tcPr>
          <w:p w14:paraId="5C75BBB6" w14:textId="77777777" w:rsidR="00EF5524" w:rsidRPr="001E24F1" w:rsidRDefault="00EF5524">
            <w:pPr>
              <w:jc w:val="both"/>
              <w:rPr>
                <w:rFonts w:ascii="Century Gothic" w:hAnsi="Century Gothic" w:cs="Arial"/>
                <w:b/>
                <w:bCs/>
              </w:rPr>
            </w:pPr>
            <w:proofErr w:type="gramStart"/>
            <w:r w:rsidRPr="001E24F1">
              <w:rPr>
                <w:rFonts w:ascii="Century Gothic" w:hAnsi="Century Gothic" w:cs="Arial"/>
                <w:b/>
                <w:bCs/>
              </w:rPr>
              <w:t>Total</w:t>
            </w:r>
            <w:proofErr w:type="gramEnd"/>
            <w:r w:rsidRPr="001E24F1">
              <w:rPr>
                <w:rFonts w:ascii="Century Gothic" w:hAnsi="Century Gothic" w:cs="Arial"/>
                <w:b/>
                <w:bCs/>
              </w:rPr>
              <w:t xml:space="preserve"> de Participaciones Federales</w:t>
            </w:r>
          </w:p>
        </w:tc>
        <w:tc>
          <w:tcPr>
            <w:tcW w:w="2268" w:type="dxa"/>
            <w:noWrap/>
            <w:hideMark/>
          </w:tcPr>
          <w:p w14:paraId="2BAF24C3"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7922190A" w14:textId="0CC71812" w:rsidR="00EF5524" w:rsidRPr="001E24F1" w:rsidRDefault="00EF5524" w:rsidP="00EF5524">
            <w:pPr>
              <w:jc w:val="both"/>
              <w:rPr>
                <w:rFonts w:ascii="Century Gothic" w:hAnsi="Century Gothic" w:cs="Arial"/>
                <w:b/>
                <w:bCs/>
              </w:rPr>
            </w:pPr>
            <w:r w:rsidRPr="001E24F1">
              <w:rPr>
                <w:rFonts w:ascii="Century Gothic" w:hAnsi="Century Gothic" w:cs="Arial"/>
                <w:b/>
                <w:bCs/>
              </w:rPr>
              <w:t xml:space="preserve">$ 27,657,963.01 </w:t>
            </w:r>
          </w:p>
        </w:tc>
      </w:tr>
      <w:tr w:rsidR="00EF5524" w:rsidRPr="001E24F1" w14:paraId="15F1FB1F" w14:textId="77777777" w:rsidTr="00E8439D">
        <w:trPr>
          <w:trHeight w:val="330"/>
        </w:trPr>
        <w:tc>
          <w:tcPr>
            <w:tcW w:w="4673" w:type="dxa"/>
            <w:hideMark/>
          </w:tcPr>
          <w:p w14:paraId="03F61965" w14:textId="77777777" w:rsidR="00EF5524" w:rsidRPr="001E24F1" w:rsidRDefault="00EF5524">
            <w:pPr>
              <w:jc w:val="both"/>
              <w:rPr>
                <w:rFonts w:ascii="Century Gothic" w:hAnsi="Century Gothic" w:cs="Arial"/>
                <w:b/>
                <w:bCs/>
              </w:rPr>
            </w:pPr>
            <w:r w:rsidRPr="001E24F1">
              <w:rPr>
                <w:rFonts w:ascii="Century Gothic" w:hAnsi="Century Gothic" w:cs="Arial"/>
                <w:b/>
                <w:bCs/>
              </w:rPr>
              <w:t> </w:t>
            </w:r>
          </w:p>
        </w:tc>
        <w:tc>
          <w:tcPr>
            <w:tcW w:w="2268" w:type="dxa"/>
            <w:noWrap/>
            <w:hideMark/>
          </w:tcPr>
          <w:p w14:paraId="1338E819"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092CC799"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067EE8DB" w14:textId="77777777" w:rsidTr="00E8439D">
        <w:trPr>
          <w:trHeight w:val="330"/>
        </w:trPr>
        <w:tc>
          <w:tcPr>
            <w:tcW w:w="4673" w:type="dxa"/>
            <w:hideMark/>
          </w:tcPr>
          <w:p w14:paraId="7F3B931F" w14:textId="77777777" w:rsidR="00EF5524" w:rsidRPr="001E24F1" w:rsidRDefault="00EF5524">
            <w:pPr>
              <w:jc w:val="both"/>
              <w:rPr>
                <w:rFonts w:ascii="Century Gothic" w:hAnsi="Century Gothic" w:cs="Arial"/>
                <w:b/>
                <w:bCs/>
              </w:rPr>
            </w:pPr>
            <w:r w:rsidRPr="001E24F1">
              <w:rPr>
                <w:rFonts w:ascii="Century Gothic" w:hAnsi="Century Gothic" w:cs="Arial"/>
                <w:b/>
                <w:bCs/>
              </w:rPr>
              <w:t>Aportaciones</w:t>
            </w:r>
          </w:p>
        </w:tc>
        <w:tc>
          <w:tcPr>
            <w:tcW w:w="2268" w:type="dxa"/>
            <w:noWrap/>
            <w:hideMark/>
          </w:tcPr>
          <w:p w14:paraId="2B881BAD"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1F9A88CD"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6E50D508" w14:textId="77777777" w:rsidTr="00E8439D">
        <w:trPr>
          <w:trHeight w:val="330"/>
        </w:trPr>
        <w:tc>
          <w:tcPr>
            <w:tcW w:w="4673" w:type="dxa"/>
            <w:noWrap/>
            <w:hideMark/>
          </w:tcPr>
          <w:p w14:paraId="4DB7DEDE"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Aportaciones Estatales</w:t>
            </w:r>
          </w:p>
        </w:tc>
        <w:tc>
          <w:tcPr>
            <w:tcW w:w="2268" w:type="dxa"/>
            <w:noWrap/>
            <w:hideMark/>
          </w:tcPr>
          <w:p w14:paraId="21EDC52A"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39B19FEB"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1EA2F3BC" w14:textId="77777777" w:rsidTr="00E8439D">
        <w:trPr>
          <w:trHeight w:val="615"/>
        </w:trPr>
        <w:tc>
          <w:tcPr>
            <w:tcW w:w="4673" w:type="dxa"/>
            <w:hideMark/>
          </w:tcPr>
          <w:p w14:paraId="2E098BDE"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Fondo para el Desarrollo Socioeconómico Municipal </w:t>
            </w:r>
            <w:r w:rsidRPr="001E24F1">
              <w:rPr>
                <w:rFonts w:ascii="Century Gothic" w:hAnsi="Century Gothic" w:cs="Arial"/>
                <w:b/>
                <w:bCs/>
              </w:rPr>
              <w:t>(FODESEM)</w:t>
            </w:r>
          </w:p>
        </w:tc>
        <w:tc>
          <w:tcPr>
            <w:tcW w:w="2268" w:type="dxa"/>
            <w:noWrap/>
            <w:hideMark/>
          </w:tcPr>
          <w:p w14:paraId="1B416667" w14:textId="77777777" w:rsidR="00E8439D" w:rsidRDefault="00EF5524" w:rsidP="00EF5524">
            <w:pPr>
              <w:jc w:val="both"/>
              <w:rPr>
                <w:rFonts w:ascii="Century Gothic" w:hAnsi="Century Gothic" w:cs="Arial"/>
              </w:rPr>
            </w:pPr>
            <w:r w:rsidRPr="001E24F1">
              <w:rPr>
                <w:rFonts w:ascii="Century Gothic" w:hAnsi="Century Gothic" w:cs="Arial"/>
              </w:rPr>
              <w:t xml:space="preserve"> </w:t>
            </w:r>
          </w:p>
          <w:p w14:paraId="3F479625" w14:textId="243B8A9D" w:rsidR="00EF5524" w:rsidRPr="001E24F1" w:rsidRDefault="00EF5524" w:rsidP="00EF5524">
            <w:pPr>
              <w:jc w:val="both"/>
              <w:rPr>
                <w:rFonts w:ascii="Century Gothic" w:hAnsi="Century Gothic" w:cs="Arial"/>
              </w:rPr>
            </w:pPr>
            <w:r w:rsidRPr="001E24F1">
              <w:rPr>
                <w:rFonts w:ascii="Century Gothic" w:hAnsi="Century Gothic" w:cs="Arial"/>
              </w:rPr>
              <w:t xml:space="preserve">$        4,679,681.41 </w:t>
            </w:r>
          </w:p>
        </w:tc>
        <w:tc>
          <w:tcPr>
            <w:tcW w:w="2001" w:type="dxa"/>
            <w:noWrap/>
            <w:hideMark/>
          </w:tcPr>
          <w:p w14:paraId="3857E2C2"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59C94A2F" w14:textId="77777777" w:rsidTr="00E8439D">
        <w:trPr>
          <w:trHeight w:val="330"/>
        </w:trPr>
        <w:tc>
          <w:tcPr>
            <w:tcW w:w="4673" w:type="dxa"/>
            <w:hideMark/>
          </w:tcPr>
          <w:p w14:paraId="6C6D432B"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Aportaciones Federales</w:t>
            </w:r>
          </w:p>
        </w:tc>
        <w:tc>
          <w:tcPr>
            <w:tcW w:w="2268" w:type="dxa"/>
            <w:noWrap/>
            <w:hideMark/>
          </w:tcPr>
          <w:p w14:paraId="36B6BA97"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1B20F0F9"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6F76BA68" w14:textId="77777777" w:rsidTr="00E8439D">
        <w:trPr>
          <w:trHeight w:val="660"/>
        </w:trPr>
        <w:tc>
          <w:tcPr>
            <w:tcW w:w="4673" w:type="dxa"/>
            <w:hideMark/>
          </w:tcPr>
          <w:p w14:paraId="1A2FE317"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Fondo de Aportaciones para el Fortalecimiento de los Municipios </w:t>
            </w:r>
            <w:r w:rsidRPr="001E24F1">
              <w:rPr>
                <w:rFonts w:ascii="Century Gothic" w:hAnsi="Century Gothic" w:cs="Arial"/>
                <w:b/>
                <w:bCs/>
              </w:rPr>
              <w:t>(FAFM / FORTAMUN)</w:t>
            </w:r>
          </w:p>
        </w:tc>
        <w:tc>
          <w:tcPr>
            <w:tcW w:w="2268" w:type="dxa"/>
            <w:noWrap/>
            <w:hideMark/>
          </w:tcPr>
          <w:p w14:paraId="6E7E804B" w14:textId="77777777" w:rsidR="00E8439D" w:rsidRDefault="00EF5524" w:rsidP="00EF5524">
            <w:pPr>
              <w:jc w:val="both"/>
              <w:rPr>
                <w:rFonts w:ascii="Century Gothic" w:hAnsi="Century Gothic" w:cs="Arial"/>
              </w:rPr>
            </w:pPr>
            <w:r w:rsidRPr="001E24F1">
              <w:rPr>
                <w:rFonts w:ascii="Century Gothic" w:hAnsi="Century Gothic" w:cs="Arial"/>
              </w:rPr>
              <w:t xml:space="preserve"> </w:t>
            </w:r>
          </w:p>
          <w:p w14:paraId="3A27A00E" w14:textId="37024E31" w:rsidR="00EF5524" w:rsidRPr="001E24F1" w:rsidRDefault="00EF5524" w:rsidP="00EF5524">
            <w:pPr>
              <w:jc w:val="both"/>
              <w:rPr>
                <w:rFonts w:ascii="Century Gothic" w:hAnsi="Century Gothic" w:cs="Arial"/>
              </w:rPr>
            </w:pPr>
            <w:r w:rsidRPr="001E24F1">
              <w:rPr>
                <w:rFonts w:ascii="Century Gothic" w:hAnsi="Century Gothic" w:cs="Arial"/>
              </w:rPr>
              <w:t xml:space="preserve">$        6,307,182.00 </w:t>
            </w:r>
          </w:p>
        </w:tc>
        <w:tc>
          <w:tcPr>
            <w:tcW w:w="2001" w:type="dxa"/>
            <w:noWrap/>
            <w:hideMark/>
          </w:tcPr>
          <w:p w14:paraId="1D34037E"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5A8A1994" w14:textId="77777777" w:rsidTr="00E8439D">
        <w:trPr>
          <w:trHeight w:val="660"/>
        </w:trPr>
        <w:tc>
          <w:tcPr>
            <w:tcW w:w="4673" w:type="dxa"/>
            <w:hideMark/>
          </w:tcPr>
          <w:p w14:paraId="38DA2C7B"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Fondo de Aportaciones para la Infraestructura Social Municipal </w:t>
            </w:r>
            <w:r w:rsidRPr="001E24F1">
              <w:rPr>
                <w:rFonts w:ascii="Century Gothic" w:hAnsi="Century Gothic" w:cs="Arial"/>
                <w:b/>
                <w:bCs/>
              </w:rPr>
              <w:t>(FISM / FAIS)</w:t>
            </w:r>
          </w:p>
        </w:tc>
        <w:tc>
          <w:tcPr>
            <w:tcW w:w="2268" w:type="dxa"/>
            <w:noWrap/>
            <w:hideMark/>
          </w:tcPr>
          <w:p w14:paraId="31B8975B" w14:textId="77777777" w:rsidR="00E8439D" w:rsidRDefault="00EF5524" w:rsidP="00EF5524">
            <w:pPr>
              <w:jc w:val="both"/>
              <w:rPr>
                <w:rFonts w:ascii="Century Gothic" w:hAnsi="Century Gothic" w:cs="Arial"/>
              </w:rPr>
            </w:pPr>
            <w:r w:rsidRPr="001E24F1">
              <w:rPr>
                <w:rFonts w:ascii="Century Gothic" w:hAnsi="Century Gothic" w:cs="Arial"/>
              </w:rPr>
              <w:t xml:space="preserve"> </w:t>
            </w:r>
          </w:p>
          <w:p w14:paraId="24E93889" w14:textId="060CBCEE" w:rsidR="00EF5524" w:rsidRPr="001E24F1" w:rsidRDefault="00EF5524" w:rsidP="00EF5524">
            <w:pPr>
              <w:jc w:val="both"/>
              <w:rPr>
                <w:rFonts w:ascii="Century Gothic" w:hAnsi="Century Gothic" w:cs="Arial"/>
              </w:rPr>
            </w:pPr>
            <w:r w:rsidRPr="001E24F1">
              <w:rPr>
                <w:rFonts w:ascii="Century Gothic" w:hAnsi="Century Gothic" w:cs="Arial"/>
              </w:rPr>
              <w:t xml:space="preserve">$         7,859,517.00 </w:t>
            </w:r>
          </w:p>
        </w:tc>
        <w:tc>
          <w:tcPr>
            <w:tcW w:w="2001" w:type="dxa"/>
            <w:noWrap/>
            <w:hideMark/>
          </w:tcPr>
          <w:p w14:paraId="222AAF0C"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42F0607D" w14:textId="77777777" w:rsidTr="00E8439D">
        <w:trPr>
          <w:trHeight w:val="330"/>
        </w:trPr>
        <w:tc>
          <w:tcPr>
            <w:tcW w:w="4673" w:type="dxa"/>
            <w:noWrap/>
            <w:hideMark/>
          </w:tcPr>
          <w:p w14:paraId="7F0421C5" w14:textId="77777777" w:rsidR="00EF5524" w:rsidRPr="001E24F1" w:rsidRDefault="00EF5524" w:rsidP="00EF5524">
            <w:pPr>
              <w:jc w:val="both"/>
              <w:rPr>
                <w:rFonts w:ascii="Century Gothic" w:hAnsi="Century Gothic" w:cs="Arial"/>
                <w:b/>
                <w:bCs/>
              </w:rPr>
            </w:pPr>
            <w:proofErr w:type="gramStart"/>
            <w:r w:rsidRPr="001E24F1">
              <w:rPr>
                <w:rFonts w:ascii="Century Gothic" w:hAnsi="Century Gothic" w:cs="Arial"/>
                <w:b/>
                <w:bCs/>
              </w:rPr>
              <w:t>Total</w:t>
            </w:r>
            <w:proofErr w:type="gramEnd"/>
            <w:r w:rsidRPr="001E24F1">
              <w:rPr>
                <w:rFonts w:ascii="Century Gothic" w:hAnsi="Century Gothic" w:cs="Arial"/>
                <w:b/>
                <w:bCs/>
              </w:rPr>
              <w:t xml:space="preserve"> de Aportaciones</w:t>
            </w:r>
          </w:p>
        </w:tc>
        <w:tc>
          <w:tcPr>
            <w:tcW w:w="2268" w:type="dxa"/>
            <w:noWrap/>
            <w:hideMark/>
          </w:tcPr>
          <w:p w14:paraId="5C908F0E"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30CCFC1B" w14:textId="0703F073" w:rsidR="00EF5524" w:rsidRPr="001E24F1" w:rsidRDefault="00EF5524" w:rsidP="00EF5524">
            <w:pPr>
              <w:jc w:val="both"/>
              <w:rPr>
                <w:rFonts w:ascii="Century Gothic" w:hAnsi="Century Gothic" w:cs="Arial"/>
                <w:b/>
                <w:bCs/>
              </w:rPr>
            </w:pPr>
            <w:r w:rsidRPr="001E24F1">
              <w:rPr>
                <w:rFonts w:ascii="Century Gothic" w:hAnsi="Century Gothic" w:cs="Arial"/>
                <w:b/>
                <w:bCs/>
              </w:rPr>
              <w:t xml:space="preserve">$ 18,846,380.41 </w:t>
            </w:r>
          </w:p>
        </w:tc>
      </w:tr>
      <w:tr w:rsidR="00EF5524" w:rsidRPr="001E24F1" w14:paraId="2E3A39B9" w14:textId="77777777" w:rsidTr="00E8439D">
        <w:trPr>
          <w:trHeight w:val="330"/>
        </w:trPr>
        <w:tc>
          <w:tcPr>
            <w:tcW w:w="4673" w:type="dxa"/>
            <w:noWrap/>
            <w:hideMark/>
          </w:tcPr>
          <w:p w14:paraId="1AB27C98"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c>
          <w:tcPr>
            <w:tcW w:w="2268" w:type="dxa"/>
            <w:noWrap/>
            <w:hideMark/>
          </w:tcPr>
          <w:p w14:paraId="4C629D3F"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7E376568"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3F5B5E87" w14:textId="77777777" w:rsidTr="00E8439D">
        <w:trPr>
          <w:trHeight w:val="330"/>
        </w:trPr>
        <w:tc>
          <w:tcPr>
            <w:tcW w:w="4673" w:type="dxa"/>
            <w:hideMark/>
          </w:tcPr>
          <w:p w14:paraId="0AC53A43" w14:textId="77777777" w:rsidR="00EF5524" w:rsidRPr="001E24F1" w:rsidRDefault="00EF5524">
            <w:pPr>
              <w:jc w:val="both"/>
              <w:rPr>
                <w:rFonts w:ascii="Century Gothic" w:hAnsi="Century Gothic" w:cs="Arial"/>
                <w:b/>
                <w:bCs/>
              </w:rPr>
            </w:pPr>
            <w:r w:rsidRPr="001E24F1">
              <w:rPr>
                <w:rFonts w:ascii="Century Gothic" w:hAnsi="Century Gothic" w:cs="Arial"/>
                <w:b/>
                <w:bCs/>
              </w:rPr>
              <w:t>Convenios</w:t>
            </w:r>
          </w:p>
        </w:tc>
        <w:tc>
          <w:tcPr>
            <w:tcW w:w="2268" w:type="dxa"/>
            <w:noWrap/>
            <w:hideMark/>
          </w:tcPr>
          <w:p w14:paraId="4B58DDD4"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2B42DE6A"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xml:space="preserve"> $                            -   </w:t>
            </w:r>
          </w:p>
        </w:tc>
      </w:tr>
      <w:tr w:rsidR="00EF5524" w:rsidRPr="001E24F1" w14:paraId="1C16808B" w14:textId="77777777" w:rsidTr="00E8439D">
        <w:trPr>
          <w:trHeight w:val="345"/>
        </w:trPr>
        <w:tc>
          <w:tcPr>
            <w:tcW w:w="4673" w:type="dxa"/>
            <w:hideMark/>
          </w:tcPr>
          <w:p w14:paraId="2F46289A" w14:textId="77777777" w:rsidR="00EF5524" w:rsidRPr="001E24F1" w:rsidRDefault="00EF5524" w:rsidP="00EF5524">
            <w:pPr>
              <w:jc w:val="both"/>
              <w:rPr>
                <w:rFonts w:ascii="Century Gothic" w:hAnsi="Century Gothic" w:cs="Arial"/>
              </w:rPr>
            </w:pPr>
            <w:r w:rsidRPr="001E24F1">
              <w:rPr>
                <w:rFonts w:ascii="Century Gothic" w:hAnsi="Century Gothic" w:cs="Arial"/>
              </w:rPr>
              <w:t>Convenios</w:t>
            </w:r>
          </w:p>
        </w:tc>
        <w:tc>
          <w:tcPr>
            <w:tcW w:w="2268" w:type="dxa"/>
            <w:noWrap/>
            <w:hideMark/>
          </w:tcPr>
          <w:p w14:paraId="31906155"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   </w:t>
            </w:r>
          </w:p>
        </w:tc>
        <w:tc>
          <w:tcPr>
            <w:tcW w:w="2001" w:type="dxa"/>
            <w:noWrap/>
            <w:hideMark/>
          </w:tcPr>
          <w:p w14:paraId="0AF2B500"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7EEDEEB4" w14:textId="77777777" w:rsidTr="00E8439D">
        <w:trPr>
          <w:trHeight w:val="345"/>
        </w:trPr>
        <w:tc>
          <w:tcPr>
            <w:tcW w:w="4673" w:type="dxa"/>
            <w:hideMark/>
          </w:tcPr>
          <w:p w14:paraId="264E092C"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268" w:type="dxa"/>
            <w:noWrap/>
            <w:hideMark/>
          </w:tcPr>
          <w:p w14:paraId="1AC2AB10"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392942A1"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0F8DE47F" w14:textId="77777777" w:rsidTr="00E8439D">
        <w:trPr>
          <w:trHeight w:val="330"/>
        </w:trPr>
        <w:tc>
          <w:tcPr>
            <w:tcW w:w="4673" w:type="dxa"/>
            <w:noWrap/>
            <w:hideMark/>
          </w:tcPr>
          <w:p w14:paraId="08EB75E4"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Otras Participaciones y Aportaciones</w:t>
            </w:r>
          </w:p>
        </w:tc>
        <w:tc>
          <w:tcPr>
            <w:tcW w:w="2268" w:type="dxa"/>
            <w:noWrap/>
            <w:hideMark/>
          </w:tcPr>
          <w:p w14:paraId="4C16611A"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119801E8"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7CE9BA91" w14:textId="77777777" w:rsidTr="00E8439D">
        <w:trPr>
          <w:trHeight w:val="330"/>
        </w:trPr>
        <w:tc>
          <w:tcPr>
            <w:tcW w:w="4673" w:type="dxa"/>
            <w:noWrap/>
            <w:hideMark/>
          </w:tcPr>
          <w:p w14:paraId="51838CFD"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Federales</w:t>
            </w:r>
          </w:p>
        </w:tc>
        <w:tc>
          <w:tcPr>
            <w:tcW w:w="2268" w:type="dxa"/>
            <w:noWrap/>
            <w:hideMark/>
          </w:tcPr>
          <w:p w14:paraId="3EC4B03C"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   </w:t>
            </w:r>
          </w:p>
        </w:tc>
        <w:tc>
          <w:tcPr>
            <w:tcW w:w="2001" w:type="dxa"/>
            <w:noWrap/>
            <w:hideMark/>
          </w:tcPr>
          <w:p w14:paraId="1AA9BDF9"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5367C3FA" w14:textId="77777777" w:rsidTr="00E8439D">
        <w:trPr>
          <w:trHeight w:val="330"/>
        </w:trPr>
        <w:tc>
          <w:tcPr>
            <w:tcW w:w="4673" w:type="dxa"/>
            <w:noWrap/>
            <w:hideMark/>
          </w:tcPr>
          <w:p w14:paraId="2DA746F6"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Estatales</w:t>
            </w:r>
          </w:p>
        </w:tc>
        <w:tc>
          <w:tcPr>
            <w:tcW w:w="2268" w:type="dxa"/>
            <w:noWrap/>
            <w:hideMark/>
          </w:tcPr>
          <w:p w14:paraId="055A0FA1"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   </w:t>
            </w:r>
          </w:p>
        </w:tc>
        <w:tc>
          <w:tcPr>
            <w:tcW w:w="2001" w:type="dxa"/>
            <w:noWrap/>
            <w:hideMark/>
          </w:tcPr>
          <w:p w14:paraId="6B16592B"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0C58DE25" w14:textId="77777777" w:rsidTr="00E8439D">
        <w:trPr>
          <w:trHeight w:val="330"/>
        </w:trPr>
        <w:tc>
          <w:tcPr>
            <w:tcW w:w="4673" w:type="dxa"/>
            <w:noWrap/>
            <w:hideMark/>
          </w:tcPr>
          <w:p w14:paraId="4ED62350" w14:textId="77777777" w:rsidR="00EF5524" w:rsidRPr="001E24F1" w:rsidRDefault="00EF5524" w:rsidP="00EF5524">
            <w:pPr>
              <w:jc w:val="both"/>
              <w:rPr>
                <w:rFonts w:ascii="Century Gothic" w:hAnsi="Century Gothic" w:cs="Arial"/>
                <w:b/>
                <w:bCs/>
              </w:rPr>
            </w:pPr>
            <w:proofErr w:type="gramStart"/>
            <w:r w:rsidRPr="001E24F1">
              <w:rPr>
                <w:rFonts w:ascii="Century Gothic" w:hAnsi="Century Gothic" w:cs="Arial"/>
                <w:b/>
                <w:bCs/>
              </w:rPr>
              <w:lastRenderedPageBreak/>
              <w:t>Total</w:t>
            </w:r>
            <w:proofErr w:type="gramEnd"/>
            <w:r w:rsidRPr="001E24F1">
              <w:rPr>
                <w:rFonts w:ascii="Century Gothic" w:hAnsi="Century Gothic" w:cs="Arial"/>
                <w:b/>
                <w:bCs/>
              </w:rPr>
              <w:t xml:space="preserve"> de Otras Participaciones y Aportaciones</w:t>
            </w:r>
          </w:p>
        </w:tc>
        <w:tc>
          <w:tcPr>
            <w:tcW w:w="2268" w:type="dxa"/>
            <w:noWrap/>
            <w:hideMark/>
          </w:tcPr>
          <w:p w14:paraId="08159792"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3F6477E8"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xml:space="preserve"> $                            -   </w:t>
            </w:r>
          </w:p>
        </w:tc>
      </w:tr>
      <w:tr w:rsidR="00EF5524" w:rsidRPr="001E24F1" w14:paraId="4BB167BB" w14:textId="77777777" w:rsidTr="00E8439D">
        <w:trPr>
          <w:trHeight w:val="330"/>
        </w:trPr>
        <w:tc>
          <w:tcPr>
            <w:tcW w:w="4673" w:type="dxa"/>
            <w:noWrap/>
            <w:hideMark/>
          </w:tcPr>
          <w:p w14:paraId="484EE345"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c>
          <w:tcPr>
            <w:tcW w:w="2268" w:type="dxa"/>
            <w:noWrap/>
            <w:hideMark/>
          </w:tcPr>
          <w:p w14:paraId="15719FE4"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430FAECB"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46349D60" w14:textId="77777777" w:rsidTr="00E8439D">
        <w:trPr>
          <w:trHeight w:val="330"/>
        </w:trPr>
        <w:tc>
          <w:tcPr>
            <w:tcW w:w="4673" w:type="dxa"/>
            <w:noWrap/>
            <w:hideMark/>
          </w:tcPr>
          <w:p w14:paraId="6FE53D6F"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Ingresos Extraordinarios (Derivados de Financiamientos)</w:t>
            </w:r>
          </w:p>
        </w:tc>
        <w:tc>
          <w:tcPr>
            <w:tcW w:w="2268" w:type="dxa"/>
            <w:noWrap/>
            <w:hideMark/>
          </w:tcPr>
          <w:p w14:paraId="4872B69F"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73D4CFCB"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388A8D7C" w14:textId="77777777" w:rsidTr="00E8439D">
        <w:trPr>
          <w:trHeight w:val="330"/>
        </w:trPr>
        <w:tc>
          <w:tcPr>
            <w:tcW w:w="4673" w:type="dxa"/>
            <w:noWrap/>
            <w:hideMark/>
          </w:tcPr>
          <w:p w14:paraId="6B8644D0" w14:textId="77777777" w:rsidR="00EF5524" w:rsidRPr="001E24F1" w:rsidRDefault="00EF5524" w:rsidP="00EF5524">
            <w:pPr>
              <w:jc w:val="both"/>
              <w:rPr>
                <w:rFonts w:ascii="Century Gothic" w:hAnsi="Century Gothic" w:cs="Arial"/>
              </w:rPr>
            </w:pPr>
            <w:r w:rsidRPr="001E24F1">
              <w:rPr>
                <w:rFonts w:ascii="Century Gothic" w:hAnsi="Century Gothic" w:cs="Arial"/>
              </w:rPr>
              <w:t>Empréstitos</w:t>
            </w:r>
          </w:p>
        </w:tc>
        <w:tc>
          <w:tcPr>
            <w:tcW w:w="2268" w:type="dxa"/>
            <w:noWrap/>
            <w:hideMark/>
          </w:tcPr>
          <w:p w14:paraId="190AD0B5"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   </w:t>
            </w:r>
          </w:p>
        </w:tc>
        <w:tc>
          <w:tcPr>
            <w:tcW w:w="2001" w:type="dxa"/>
            <w:noWrap/>
            <w:hideMark/>
          </w:tcPr>
          <w:p w14:paraId="4EF56E05"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5207C93A" w14:textId="77777777" w:rsidTr="00E8439D">
        <w:trPr>
          <w:trHeight w:val="330"/>
        </w:trPr>
        <w:tc>
          <w:tcPr>
            <w:tcW w:w="4673" w:type="dxa"/>
            <w:noWrap/>
            <w:hideMark/>
          </w:tcPr>
          <w:p w14:paraId="36629574" w14:textId="77777777" w:rsidR="00EF5524" w:rsidRPr="001E24F1" w:rsidRDefault="00EF5524" w:rsidP="00EF5524">
            <w:pPr>
              <w:jc w:val="both"/>
              <w:rPr>
                <w:rFonts w:ascii="Century Gothic" w:hAnsi="Century Gothic" w:cs="Arial"/>
              </w:rPr>
            </w:pPr>
            <w:r w:rsidRPr="001E24F1">
              <w:rPr>
                <w:rFonts w:ascii="Century Gothic" w:hAnsi="Century Gothic" w:cs="Arial"/>
              </w:rPr>
              <w:t>Otros Ingresos Extraordinarios</w:t>
            </w:r>
          </w:p>
        </w:tc>
        <w:tc>
          <w:tcPr>
            <w:tcW w:w="2268" w:type="dxa"/>
            <w:noWrap/>
            <w:hideMark/>
          </w:tcPr>
          <w:p w14:paraId="7F0C60F3" w14:textId="77777777" w:rsidR="00EF5524" w:rsidRPr="001E24F1" w:rsidRDefault="00EF5524" w:rsidP="00EF5524">
            <w:pPr>
              <w:jc w:val="both"/>
              <w:rPr>
                <w:rFonts w:ascii="Century Gothic" w:hAnsi="Century Gothic" w:cs="Arial"/>
              </w:rPr>
            </w:pPr>
            <w:r w:rsidRPr="001E24F1">
              <w:rPr>
                <w:rFonts w:ascii="Century Gothic" w:hAnsi="Century Gothic" w:cs="Arial"/>
              </w:rPr>
              <w:t xml:space="preserve"> $                               -   </w:t>
            </w:r>
          </w:p>
        </w:tc>
        <w:tc>
          <w:tcPr>
            <w:tcW w:w="2001" w:type="dxa"/>
            <w:noWrap/>
            <w:hideMark/>
          </w:tcPr>
          <w:p w14:paraId="18F03401"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r>
      <w:tr w:rsidR="00EF5524" w:rsidRPr="001E24F1" w14:paraId="73E7AC4F" w14:textId="77777777" w:rsidTr="00E8439D">
        <w:trPr>
          <w:trHeight w:val="330"/>
        </w:trPr>
        <w:tc>
          <w:tcPr>
            <w:tcW w:w="4673" w:type="dxa"/>
            <w:noWrap/>
            <w:hideMark/>
          </w:tcPr>
          <w:p w14:paraId="0FBF9F20" w14:textId="77777777" w:rsidR="00EF5524" w:rsidRPr="001E24F1" w:rsidRDefault="00EF5524" w:rsidP="00EF5524">
            <w:pPr>
              <w:jc w:val="both"/>
              <w:rPr>
                <w:rFonts w:ascii="Century Gothic" w:hAnsi="Century Gothic" w:cs="Arial"/>
                <w:b/>
                <w:bCs/>
              </w:rPr>
            </w:pPr>
            <w:proofErr w:type="gramStart"/>
            <w:r w:rsidRPr="001E24F1">
              <w:rPr>
                <w:rFonts w:ascii="Century Gothic" w:hAnsi="Century Gothic" w:cs="Arial"/>
                <w:b/>
                <w:bCs/>
              </w:rPr>
              <w:t>Total</w:t>
            </w:r>
            <w:proofErr w:type="gramEnd"/>
            <w:r w:rsidRPr="001E24F1">
              <w:rPr>
                <w:rFonts w:ascii="Century Gothic" w:hAnsi="Century Gothic" w:cs="Arial"/>
                <w:b/>
                <w:bCs/>
              </w:rPr>
              <w:t xml:space="preserve"> Ingresos Extraordinarios</w:t>
            </w:r>
          </w:p>
        </w:tc>
        <w:tc>
          <w:tcPr>
            <w:tcW w:w="2268" w:type="dxa"/>
            <w:noWrap/>
            <w:hideMark/>
          </w:tcPr>
          <w:p w14:paraId="45483510"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7E28879E"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xml:space="preserve"> $                            -   </w:t>
            </w:r>
          </w:p>
        </w:tc>
      </w:tr>
      <w:tr w:rsidR="00EF5524" w:rsidRPr="001E24F1" w14:paraId="7E90BC00" w14:textId="77777777" w:rsidTr="00E8439D">
        <w:trPr>
          <w:trHeight w:val="330"/>
        </w:trPr>
        <w:tc>
          <w:tcPr>
            <w:tcW w:w="4673" w:type="dxa"/>
            <w:noWrap/>
            <w:hideMark/>
          </w:tcPr>
          <w:p w14:paraId="19CA52E7"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c>
          <w:tcPr>
            <w:tcW w:w="2268" w:type="dxa"/>
            <w:noWrap/>
            <w:hideMark/>
          </w:tcPr>
          <w:p w14:paraId="01DB39AB"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52400F1D"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 </w:t>
            </w:r>
          </w:p>
        </w:tc>
      </w:tr>
      <w:tr w:rsidR="00EF5524" w:rsidRPr="001E24F1" w14:paraId="377D9BA6" w14:textId="77777777" w:rsidTr="00E8439D">
        <w:trPr>
          <w:trHeight w:val="330"/>
        </w:trPr>
        <w:tc>
          <w:tcPr>
            <w:tcW w:w="4673" w:type="dxa"/>
            <w:noWrap/>
            <w:hideMark/>
          </w:tcPr>
          <w:p w14:paraId="1189557F" w14:textId="77777777" w:rsidR="00EF5524" w:rsidRPr="001E24F1" w:rsidRDefault="00EF5524" w:rsidP="00EF5524">
            <w:pPr>
              <w:jc w:val="both"/>
              <w:rPr>
                <w:rFonts w:ascii="Century Gothic" w:hAnsi="Century Gothic" w:cs="Arial"/>
                <w:b/>
                <w:bCs/>
              </w:rPr>
            </w:pPr>
            <w:r w:rsidRPr="001E24F1">
              <w:rPr>
                <w:rFonts w:ascii="Century Gothic" w:hAnsi="Century Gothic" w:cs="Arial"/>
                <w:b/>
                <w:bCs/>
              </w:rPr>
              <w:t>Ingresos Totales / Globales</w:t>
            </w:r>
          </w:p>
        </w:tc>
        <w:tc>
          <w:tcPr>
            <w:tcW w:w="2268" w:type="dxa"/>
            <w:noWrap/>
            <w:hideMark/>
          </w:tcPr>
          <w:p w14:paraId="5CA1A899" w14:textId="77777777" w:rsidR="00EF5524" w:rsidRPr="001E24F1" w:rsidRDefault="00EF5524" w:rsidP="00EF5524">
            <w:pPr>
              <w:jc w:val="both"/>
              <w:rPr>
                <w:rFonts w:ascii="Century Gothic" w:hAnsi="Century Gothic" w:cs="Arial"/>
              </w:rPr>
            </w:pPr>
            <w:r w:rsidRPr="001E24F1">
              <w:rPr>
                <w:rFonts w:ascii="Century Gothic" w:hAnsi="Century Gothic" w:cs="Arial"/>
              </w:rPr>
              <w:t> </w:t>
            </w:r>
          </w:p>
        </w:tc>
        <w:tc>
          <w:tcPr>
            <w:tcW w:w="2001" w:type="dxa"/>
            <w:noWrap/>
            <w:hideMark/>
          </w:tcPr>
          <w:p w14:paraId="40CDF004" w14:textId="22E2A30E" w:rsidR="00EF5524" w:rsidRPr="001E24F1" w:rsidRDefault="001E24F1" w:rsidP="00EF5524">
            <w:pPr>
              <w:jc w:val="both"/>
              <w:rPr>
                <w:rFonts w:ascii="Century Gothic" w:hAnsi="Century Gothic" w:cs="Arial"/>
                <w:b/>
                <w:bCs/>
              </w:rPr>
            </w:pPr>
            <w:r w:rsidRPr="001E24F1">
              <w:rPr>
                <w:rFonts w:ascii="Century Gothic" w:hAnsi="Century Gothic" w:cs="Arial"/>
                <w:b/>
                <w:bCs/>
              </w:rPr>
              <w:t>$ 50,168,102.52</w:t>
            </w:r>
            <w:r w:rsidR="00EF5524" w:rsidRPr="001E24F1">
              <w:rPr>
                <w:rFonts w:ascii="Century Gothic" w:hAnsi="Century Gothic" w:cs="Arial"/>
                <w:b/>
                <w:bCs/>
              </w:rPr>
              <w:t xml:space="preserve"> </w:t>
            </w:r>
          </w:p>
        </w:tc>
      </w:tr>
    </w:tbl>
    <w:p w14:paraId="214F4181" w14:textId="77777777" w:rsidR="00EF5524" w:rsidRPr="001E24F1" w:rsidRDefault="00EF5524" w:rsidP="00C22D96">
      <w:pPr>
        <w:jc w:val="both"/>
        <w:rPr>
          <w:rFonts w:ascii="Century Gothic" w:hAnsi="Century Gothic" w:cs="Arial"/>
          <w:lang w:val="es-MX"/>
        </w:rPr>
      </w:pPr>
    </w:p>
    <w:sectPr w:rsidR="00EF5524" w:rsidRPr="001E24F1" w:rsidSect="0084284C">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9476" w14:textId="77777777" w:rsidR="00E407ED" w:rsidRDefault="00E407ED">
      <w:r>
        <w:separator/>
      </w:r>
    </w:p>
  </w:endnote>
  <w:endnote w:type="continuationSeparator" w:id="0">
    <w:p w14:paraId="70FBA64F" w14:textId="77777777" w:rsidR="00E407ED" w:rsidRDefault="00E4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18"/>
        <w:szCs w:val="18"/>
      </w:rPr>
    </w:sdtEndPr>
    <w:sdtContent>
      <w:p w14:paraId="5500466B" w14:textId="6CEB5BB0" w:rsidR="005A5B9A" w:rsidRPr="00FC5D63" w:rsidRDefault="005A5B9A">
        <w:pPr>
          <w:pStyle w:val="Piedepgina"/>
          <w:jc w:val="right"/>
          <w:rPr>
            <w:sz w:val="18"/>
            <w:szCs w:val="18"/>
          </w:rPr>
        </w:pPr>
        <w:r w:rsidRPr="00FC5D63">
          <w:rPr>
            <w:sz w:val="18"/>
            <w:szCs w:val="18"/>
          </w:rPr>
          <w:fldChar w:fldCharType="begin"/>
        </w:r>
        <w:r w:rsidRPr="00FC5D63">
          <w:rPr>
            <w:sz w:val="18"/>
            <w:szCs w:val="18"/>
          </w:rPr>
          <w:instrText>PAGE   \* MERGEFORMAT</w:instrText>
        </w:r>
        <w:r w:rsidRPr="00FC5D63">
          <w:rPr>
            <w:sz w:val="18"/>
            <w:szCs w:val="18"/>
          </w:rPr>
          <w:fldChar w:fldCharType="separate"/>
        </w:r>
        <w:r w:rsidRPr="00FC5D63">
          <w:rPr>
            <w:sz w:val="18"/>
            <w:szCs w:val="18"/>
          </w:rPr>
          <w:t>2</w:t>
        </w:r>
        <w:r w:rsidRPr="00FC5D63">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9B62" w14:textId="77777777" w:rsidR="00E407ED" w:rsidRDefault="00E407ED">
      <w:r>
        <w:separator/>
      </w:r>
    </w:p>
  </w:footnote>
  <w:footnote w:type="continuationSeparator" w:id="0">
    <w:p w14:paraId="5009E8E3" w14:textId="77777777" w:rsidR="00E407ED" w:rsidRDefault="00E4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39568D36" w:rsidR="005A5B9A" w:rsidRPr="00EF7346" w:rsidRDefault="005A5B9A" w:rsidP="005A5B9A">
    <w:pPr>
      <w:pStyle w:val="Encabezado"/>
      <w:jc w:val="right"/>
      <w:rPr>
        <w:rFonts w:ascii="Century Gothic" w:hAnsi="Century Gothic"/>
        <w:b/>
        <w:lang w:val="es-MX"/>
      </w:rPr>
    </w:pPr>
    <w:r w:rsidRPr="00EF7346">
      <w:rPr>
        <w:rFonts w:ascii="Century Gothic" w:hAnsi="Century Gothic"/>
        <w:b/>
        <w:lang w:val="es-MX"/>
      </w:rPr>
      <w:t>DECRETO No.</w:t>
    </w:r>
  </w:p>
  <w:p w14:paraId="61161E7A" w14:textId="0033FA8F" w:rsidR="005A5B9A" w:rsidRPr="00076D61" w:rsidRDefault="005A5B9A" w:rsidP="005A5B9A">
    <w:pPr>
      <w:ind w:right="23"/>
      <w:jc w:val="right"/>
      <w:rPr>
        <w:rFonts w:ascii="Century Gothic" w:hAnsi="Century Gothic"/>
        <w:b/>
        <w:lang w:val="es-MX"/>
      </w:rPr>
    </w:pPr>
    <w:r w:rsidRPr="00EF7346">
      <w:rPr>
        <w:rFonts w:ascii="Century Gothic" w:hAnsi="Century Gothic"/>
        <w:b/>
        <w:lang w:val="es-MX"/>
      </w:rPr>
      <w:softHyphen/>
    </w:r>
    <w:r w:rsidRPr="00EF7346">
      <w:rPr>
        <w:rFonts w:ascii="Century Gothic" w:hAnsi="Century Gothic"/>
        <w:b/>
        <w:lang w:val="es-MX"/>
      </w:rPr>
      <w:softHyphen/>
    </w:r>
    <w:r w:rsidRPr="00EF7346">
      <w:rPr>
        <w:rFonts w:ascii="Century Gothic" w:hAnsi="Century Gothic"/>
        <w:b/>
        <w:lang w:val="es-MX"/>
      </w:rPr>
      <w:softHyphen/>
    </w:r>
    <w:r w:rsidRPr="00EF7346">
      <w:rPr>
        <w:rFonts w:ascii="Century Gothic" w:hAnsi="Century Gothic"/>
        <w:b/>
        <w:lang w:val="es-MX"/>
      </w:rPr>
      <w:softHyphen/>
    </w:r>
    <w:r w:rsidRPr="00EF7346">
      <w:rPr>
        <w:rFonts w:ascii="Century Gothic" w:hAnsi="Century Gothic"/>
        <w:b/>
        <w:lang w:val="es-MX"/>
      </w:rPr>
      <w:softHyphen/>
    </w:r>
    <w:r w:rsidRPr="00EF7346">
      <w:rPr>
        <w:rFonts w:ascii="Century Gothic" w:hAnsi="Century Gothic"/>
        <w:b/>
        <w:lang w:val="es-MX"/>
      </w:rPr>
      <w:softHyphen/>
    </w:r>
    <w:r w:rsidRPr="00EF7346">
      <w:rPr>
        <w:rFonts w:ascii="Century Gothic" w:hAnsi="Century Gothic"/>
        <w:b/>
        <w:lang w:val="es-MX"/>
      </w:rPr>
      <w:softHyphen/>
    </w:r>
    <w:r w:rsidRPr="00EF7346">
      <w:rPr>
        <w:rFonts w:ascii="Century Gothic" w:hAnsi="Century Gothic"/>
        <w:b/>
        <w:lang w:val="es-MX"/>
      </w:rPr>
      <w:softHyphen/>
    </w:r>
    <w:r w:rsidRPr="00EF7346">
      <w:rPr>
        <w:rFonts w:ascii="Century Gothic" w:hAnsi="Century Gothic"/>
        <w:b/>
        <w:lang w:val="es-MX"/>
      </w:rPr>
      <w:softHyphen/>
    </w:r>
    <w:r w:rsidRPr="00EF7346">
      <w:rPr>
        <w:rFonts w:ascii="Century Gothic" w:hAnsi="Century Gothic"/>
        <w:b/>
        <w:lang w:val="es-MX"/>
      </w:rPr>
      <w:softHyphen/>
    </w:r>
    <w:r w:rsidRPr="00EF7346">
      <w:rPr>
        <w:rFonts w:ascii="Century Gothic" w:hAnsi="Century Gothic"/>
        <w:b/>
        <w:lang w:val="es-MX"/>
      </w:rPr>
      <w:softHyphen/>
    </w:r>
    <w:r w:rsidRPr="00EF7346">
      <w:rPr>
        <w:rFonts w:ascii="Century Gothic" w:hAnsi="Century Gothic"/>
        <w:b/>
        <w:lang w:val="es-MX"/>
      </w:rPr>
      <w:softHyphen/>
      <w:t>LXVIII/</w:t>
    </w:r>
    <w:proofErr w:type="spellStart"/>
    <w:r w:rsidRPr="00EF7346">
      <w:rPr>
        <w:rFonts w:ascii="Century Gothic" w:hAnsi="Century Gothic"/>
        <w:b/>
        <w:lang w:val="es-MX"/>
      </w:rPr>
      <w:t>APLIM</w:t>
    </w:r>
    <w:proofErr w:type="spellEnd"/>
    <w:r w:rsidRPr="00EF7346">
      <w:rPr>
        <w:rFonts w:ascii="Century Gothic" w:hAnsi="Century Gothic"/>
        <w:b/>
        <w:lang w:val="es-MX"/>
      </w:rPr>
      <w:t>/</w:t>
    </w:r>
    <w:r w:rsidR="00EF7346" w:rsidRPr="00EF7346">
      <w:rPr>
        <w:rFonts w:ascii="Century Gothic" w:hAnsi="Century Gothic"/>
        <w:b/>
        <w:lang w:val="es-MX"/>
      </w:rPr>
      <w:t>0397</w:t>
    </w:r>
    <w:r w:rsidRPr="00EF7346">
      <w:rPr>
        <w:rFonts w:ascii="Century Gothic" w:hAnsi="Century Gothic"/>
        <w:b/>
        <w:lang w:val="es-MX"/>
      </w:rPr>
      <w:t>/</w:t>
    </w:r>
    <w:proofErr w:type="gramStart"/>
    <w:r w:rsidRPr="00EF7346">
      <w:rPr>
        <w:rFonts w:ascii="Century Gothic" w:hAnsi="Century Gothic"/>
        <w:b/>
        <w:lang w:val="es-MX"/>
      </w:rPr>
      <w:t>2025  I</w:t>
    </w:r>
    <w:proofErr w:type="gramEnd"/>
    <w:r w:rsidRPr="00EF7346">
      <w:rPr>
        <w:rFonts w:ascii="Century Gothic" w:hAnsi="Century Gothic"/>
        <w:b/>
        <w:lang w:val="es-MX"/>
      </w:rPr>
      <w:t xml:space="preserve"> P.O.</w:t>
    </w:r>
  </w:p>
  <w:p w14:paraId="6E0B1C47" w14:textId="4B8EC734"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3CD"/>
    <w:multiLevelType w:val="hybridMultilevel"/>
    <w:tmpl w:val="0F6E29FE"/>
    <w:lvl w:ilvl="0" w:tplc="921261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A934DD5"/>
    <w:multiLevelType w:val="hybridMultilevel"/>
    <w:tmpl w:val="41B65A66"/>
    <w:lvl w:ilvl="0" w:tplc="8D988F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2C348C"/>
    <w:multiLevelType w:val="hybridMultilevel"/>
    <w:tmpl w:val="8E1678F6"/>
    <w:lvl w:ilvl="0" w:tplc="E43A22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7A5D24"/>
    <w:multiLevelType w:val="hybridMultilevel"/>
    <w:tmpl w:val="BCEC55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606467"/>
    <w:multiLevelType w:val="hybridMultilevel"/>
    <w:tmpl w:val="F7F662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79232F"/>
    <w:multiLevelType w:val="hybridMultilevel"/>
    <w:tmpl w:val="242299B0"/>
    <w:lvl w:ilvl="0" w:tplc="11E01D6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36756AA0"/>
    <w:multiLevelType w:val="hybridMultilevel"/>
    <w:tmpl w:val="F3B86830"/>
    <w:lvl w:ilvl="0" w:tplc="BD5CF18A">
      <w:start w:val="1"/>
      <w:numFmt w:val="upperRoman"/>
      <w:lvlText w:val="%1."/>
      <w:lvlJc w:val="left"/>
      <w:pPr>
        <w:ind w:left="1080" w:hanging="720"/>
      </w:pPr>
      <w:rPr>
        <w:rFonts w:ascii="Times New Roman" w:hAnsi="Times New Roman"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9B4A4D"/>
    <w:multiLevelType w:val="hybridMultilevel"/>
    <w:tmpl w:val="C5EEB2E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1A46DAB"/>
    <w:multiLevelType w:val="hybridMultilevel"/>
    <w:tmpl w:val="FAA2A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079FE"/>
    <w:multiLevelType w:val="hybridMultilevel"/>
    <w:tmpl w:val="7E5E6CD8"/>
    <w:lvl w:ilvl="0" w:tplc="F60A90A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B6303E"/>
    <w:multiLevelType w:val="hybridMultilevel"/>
    <w:tmpl w:val="527CBA0C"/>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420F95"/>
    <w:multiLevelType w:val="hybridMultilevel"/>
    <w:tmpl w:val="93E0955A"/>
    <w:lvl w:ilvl="0" w:tplc="85D848BA">
      <w:start w:val="1"/>
      <w:numFmt w:val="upperRoman"/>
      <w:lvlText w:val="%1."/>
      <w:lvlJc w:val="left"/>
      <w:pPr>
        <w:ind w:left="1800" w:hanging="72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6B874E5"/>
    <w:multiLevelType w:val="hybridMultilevel"/>
    <w:tmpl w:val="5B7C0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22"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1"/>
  </w:num>
  <w:num w:numId="4">
    <w:abstractNumId w:val="23"/>
  </w:num>
  <w:num w:numId="5">
    <w:abstractNumId w:val="24"/>
  </w:num>
  <w:num w:numId="6">
    <w:abstractNumId w:val="2"/>
  </w:num>
  <w:num w:numId="7">
    <w:abstractNumId w:val="3"/>
  </w:num>
  <w:num w:numId="8">
    <w:abstractNumId w:val="10"/>
  </w:num>
  <w:num w:numId="9">
    <w:abstractNumId w:val="22"/>
  </w:num>
  <w:num w:numId="10">
    <w:abstractNumId w:val="21"/>
  </w:num>
  <w:num w:numId="11">
    <w:abstractNumId w:val="18"/>
  </w:num>
  <w:num w:numId="12">
    <w:abstractNumId w:val="1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0"/>
  </w:num>
  <w:num w:numId="17">
    <w:abstractNumId w:val="8"/>
  </w:num>
  <w:num w:numId="18">
    <w:abstractNumId w:val="9"/>
  </w:num>
  <w:num w:numId="19">
    <w:abstractNumId w:val="19"/>
  </w:num>
  <w:num w:numId="20">
    <w:abstractNumId w:val="20"/>
  </w:num>
  <w:num w:numId="21">
    <w:abstractNumId w:val="17"/>
  </w:num>
  <w:num w:numId="22">
    <w:abstractNumId w:val="4"/>
  </w:num>
  <w:num w:numId="23">
    <w:abstractNumId w:val="1"/>
  </w:num>
  <w:num w:numId="24">
    <w:abstractNumId w:val="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02FDA"/>
    <w:rsid w:val="00015C5C"/>
    <w:rsid w:val="00023469"/>
    <w:rsid w:val="00045047"/>
    <w:rsid w:val="000506CA"/>
    <w:rsid w:val="00056ED4"/>
    <w:rsid w:val="00064059"/>
    <w:rsid w:val="00064B4B"/>
    <w:rsid w:val="0006532E"/>
    <w:rsid w:val="00067213"/>
    <w:rsid w:val="00077F6D"/>
    <w:rsid w:val="00081D98"/>
    <w:rsid w:val="00083E79"/>
    <w:rsid w:val="000900A7"/>
    <w:rsid w:val="000A5F38"/>
    <w:rsid w:val="000A68C0"/>
    <w:rsid w:val="000B1AEE"/>
    <w:rsid w:val="000D1AA6"/>
    <w:rsid w:val="000E00BC"/>
    <w:rsid w:val="00106DD7"/>
    <w:rsid w:val="00111BBD"/>
    <w:rsid w:val="001639D7"/>
    <w:rsid w:val="00165803"/>
    <w:rsid w:val="001705AF"/>
    <w:rsid w:val="0018288C"/>
    <w:rsid w:val="00184D0D"/>
    <w:rsid w:val="001855B0"/>
    <w:rsid w:val="001902B7"/>
    <w:rsid w:val="00195D53"/>
    <w:rsid w:val="001A2B3C"/>
    <w:rsid w:val="001A613B"/>
    <w:rsid w:val="001C0FD0"/>
    <w:rsid w:val="001C159C"/>
    <w:rsid w:val="001C51FA"/>
    <w:rsid w:val="001D03B8"/>
    <w:rsid w:val="001D1B23"/>
    <w:rsid w:val="001E24F1"/>
    <w:rsid w:val="001F54F1"/>
    <w:rsid w:val="001F57A3"/>
    <w:rsid w:val="0021047D"/>
    <w:rsid w:val="00210E08"/>
    <w:rsid w:val="0023049A"/>
    <w:rsid w:val="00233A85"/>
    <w:rsid w:val="002369BC"/>
    <w:rsid w:val="00244657"/>
    <w:rsid w:val="00291FDC"/>
    <w:rsid w:val="002F1334"/>
    <w:rsid w:val="00302C77"/>
    <w:rsid w:val="00302F53"/>
    <w:rsid w:val="00305A00"/>
    <w:rsid w:val="003420D1"/>
    <w:rsid w:val="003468F7"/>
    <w:rsid w:val="00363527"/>
    <w:rsid w:val="003A7BBD"/>
    <w:rsid w:val="003C1F66"/>
    <w:rsid w:val="003C5DAB"/>
    <w:rsid w:val="003C6342"/>
    <w:rsid w:val="003C7782"/>
    <w:rsid w:val="003D2928"/>
    <w:rsid w:val="003D5E8D"/>
    <w:rsid w:val="003E00F6"/>
    <w:rsid w:val="00407DAC"/>
    <w:rsid w:val="00420186"/>
    <w:rsid w:val="00424918"/>
    <w:rsid w:val="00434635"/>
    <w:rsid w:val="0044058A"/>
    <w:rsid w:val="00450594"/>
    <w:rsid w:val="00457D44"/>
    <w:rsid w:val="00461F2D"/>
    <w:rsid w:val="00464512"/>
    <w:rsid w:val="00464F50"/>
    <w:rsid w:val="00472E34"/>
    <w:rsid w:val="00476386"/>
    <w:rsid w:val="004A57BA"/>
    <w:rsid w:val="004B007D"/>
    <w:rsid w:val="004C5A45"/>
    <w:rsid w:val="004D31BD"/>
    <w:rsid w:val="004E040D"/>
    <w:rsid w:val="004E1AA6"/>
    <w:rsid w:val="004E7142"/>
    <w:rsid w:val="00517284"/>
    <w:rsid w:val="0052531E"/>
    <w:rsid w:val="00533668"/>
    <w:rsid w:val="005A123A"/>
    <w:rsid w:val="005A5B9A"/>
    <w:rsid w:val="005B1457"/>
    <w:rsid w:val="005B4CD1"/>
    <w:rsid w:val="005E07BF"/>
    <w:rsid w:val="005E1535"/>
    <w:rsid w:val="00605171"/>
    <w:rsid w:val="0061059B"/>
    <w:rsid w:val="00613A70"/>
    <w:rsid w:val="006178A1"/>
    <w:rsid w:val="006256BB"/>
    <w:rsid w:val="0062602E"/>
    <w:rsid w:val="006267BC"/>
    <w:rsid w:val="006325C7"/>
    <w:rsid w:val="00647136"/>
    <w:rsid w:val="006560DE"/>
    <w:rsid w:val="006766AE"/>
    <w:rsid w:val="006927A2"/>
    <w:rsid w:val="006941DF"/>
    <w:rsid w:val="0069491A"/>
    <w:rsid w:val="006C139E"/>
    <w:rsid w:val="006C1CA2"/>
    <w:rsid w:val="006C43CF"/>
    <w:rsid w:val="006D12C4"/>
    <w:rsid w:val="006E0F4C"/>
    <w:rsid w:val="00701957"/>
    <w:rsid w:val="00706614"/>
    <w:rsid w:val="00741DE5"/>
    <w:rsid w:val="00743AAC"/>
    <w:rsid w:val="00745420"/>
    <w:rsid w:val="00746E94"/>
    <w:rsid w:val="0075291B"/>
    <w:rsid w:val="007650F9"/>
    <w:rsid w:val="00775CCC"/>
    <w:rsid w:val="00786EE6"/>
    <w:rsid w:val="00795E72"/>
    <w:rsid w:val="007A1721"/>
    <w:rsid w:val="007A3F17"/>
    <w:rsid w:val="007A40E2"/>
    <w:rsid w:val="007B0A6A"/>
    <w:rsid w:val="007D3B4E"/>
    <w:rsid w:val="007D4789"/>
    <w:rsid w:val="007E083D"/>
    <w:rsid w:val="007F0604"/>
    <w:rsid w:val="007F1A1F"/>
    <w:rsid w:val="007F645C"/>
    <w:rsid w:val="008002F7"/>
    <w:rsid w:val="008003A0"/>
    <w:rsid w:val="008008C9"/>
    <w:rsid w:val="00800AF7"/>
    <w:rsid w:val="00803D07"/>
    <w:rsid w:val="00812D57"/>
    <w:rsid w:val="00830068"/>
    <w:rsid w:val="0084284C"/>
    <w:rsid w:val="00845206"/>
    <w:rsid w:val="008463E1"/>
    <w:rsid w:val="00855F7E"/>
    <w:rsid w:val="00856390"/>
    <w:rsid w:val="00857730"/>
    <w:rsid w:val="008578DD"/>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00FE7"/>
    <w:rsid w:val="009353C9"/>
    <w:rsid w:val="00955084"/>
    <w:rsid w:val="009650E9"/>
    <w:rsid w:val="0097381A"/>
    <w:rsid w:val="00981840"/>
    <w:rsid w:val="009822CE"/>
    <w:rsid w:val="00983CE9"/>
    <w:rsid w:val="00984651"/>
    <w:rsid w:val="00984A87"/>
    <w:rsid w:val="00995642"/>
    <w:rsid w:val="00997804"/>
    <w:rsid w:val="009C15C8"/>
    <w:rsid w:val="009C22E3"/>
    <w:rsid w:val="009C7AD0"/>
    <w:rsid w:val="009E0E6B"/>
    <w:rsid w:val="009E1B69"/>
    <w:rsid w:val="009E2D01"/>
    <w:rsid w:val="009E63B6"/>
    <w:rsid w:val="009F1BE1"/>
    <w:rsid w:val="00A03A18"/>
    <w:rsid w:val="00A04139"/>
    <w:rsid w:val="00A0570A"/>
    <w:rsid w:val="00A11DDB"/>
    <w:rsid w:val="00A17316"/>
    <w:rsid w:val="00A2181C"/>
    <w:rsid w:val="00A30949"/>
    <w:rsid w:val="00A354D5"/>
    <w:rsid w:val="00A612E0"/>
    <w:rsid w:val="00A63362"/>
    <w:rsid w:val="00A65687"/>
    <w:rsid w:val="00A7622A"/>
    <w:rsid w:val="00A84DFC"/>
    <w:rsid w:val="00A8581F"/>
    <w:rsid w:val="00AA13A4"/>
    <w:rsid w:val="00AA49F5"/>
    <w:rsid w:val="00AA4F81"/>
    <w:rsid w:val="00AE77AE"/>
    <w:rsid w:val="00B04A54"/>
    <w:rsid w:val="00B06CD2"/>
    <w:rsid w:val="00B2439C"/>
    <w:rsid w:val="00B51A09"/>
    <w:rsid w:val="00B64D6F"/>
    <w:rsid w:val="00B70D32"/>
    <w:rsid w:val="00B8455B"/>
    <w:rsid w:val="00B91D75"/>
    <w:rsid w:val="00BA370B"/>
    <w:rsid w:val="00BC46BC"/>
    <w:rsid w:val="00BE4BB4"/>
    <w:rsid w:val="00BF1CFD"/>
    <w:rsid w:val="00BF4741"/>
    <w:rsid w:val="00BF57CA"/>
    <w:rsid w:val="00C0020E"/>
    <w:rsid w:val="00C028A6"/>
    <w:rsid w:val="00C02C40"/>
    <w:rsid w:val="00C03AF2"/>
    <w:rsid w:val="00C1689E"/>
    <w:rsid w:val="00C22D96"/>
    <w:rsid w:val="00C315E1"/>
    <w:rsid w:val="00C56B1D"/>
    <w:rsid w:val="00C60618"/>
    <w:rsid w:val="00C75DC2"/>
    <w:rsid w:val="00C83ACD"/>
    <w:rsid w:val="00C92270"/>
    <w:rsid w:val="00C96AE3"/>
    <w:rsid w:val="00CB0FF2"/>
    <w:rsid w:val="00CB21EE"/>
    <w:rsid w:val="00CC0793"/>
    <w:rsid w:val="00CD06AE"/>
    <w:rsid w:val="00CD2BC9"/>
    <w:rsid w:val="00CD4B09"/>
    <w:rsid w:val="00CE6E39"/>
    <w:rsid w:val="00D03719"/>
    <w:rsid w:val="00D03F70"/>
    <w:rsid w:val="00D32D25"/>
    <w:rsid w:val="00D348EA"/>
    <w:rsid w:val="00D50357"/>
    <w:rsid w:val="00D5154B"/>
    <w:rsid w:val="00D557F9"/>
    <w:rsid w:val="00D56B15"/>
    <w:rsid w:val="00D76E22"/>
    <w:rsid w:val="00DB29E2"/>
    <w:rsid w:val="00DD656C"/>
    <w:rsid w:val="00DE38A5"/>
    <w:rsid w:val="00DE71FE"/>
    <w:rsid w:val="00E062DA"/>
    <w:rsid w:val="00E15CE7"/>
    <w:rsid w:val="00E16F78"/>
    <w:rsid w:val="00E215B2"/>
    <w:rsid w:val="00E21ECD"/>
    <w:rsid w:val="00E23A2B"/>
    <w:rsid w:val="00E24164"/>
    <w:rsid w:val="00E407ED"/>
    <w:rsid w:val="00E5664C"/>
    <w:rsid w:val="00E70F5E"/>
    <w:rsid w:val="00E8439D"/>
    <w:rsid w:val="00E922ED"/>
    <w:rsid w:val="00EA4AAD"/>
    <w:rsid w:val="00EB7E80"/>
    <w:rsid w:val="00EC1ACE"/>
    <w:rsid w:val="00EC671E"/>
    <w:rsid w:val="00EC6866"/>
    <w:rsid w:val="00EC764B"/>
    <w:rsid w:val="00EE4B85"/>
    <w:rsid w:val="00EF5524"/>
    <w:rsid w:val="00EF7346"/>
    <w:rsid w:val="00F07C9D"/>
    <w:rsid w:val="00F1284D"/>
    <w:rsid w:val="00F325FF"/>
    <w:rsid w:val="00F366D5"/>
    <w:rsid w:val="00F7080A"/>
    <w:rsid w:val="00F9369F"/>
    <w:rsid w:val="00F971E0"/>
    <w:rsid w:val="00F975BB"/>
    <w:rsid w:val="00FA2E53"/>
    <w:rsid w:val="00FA7628"/>
    <w:rsid w:val="00FC5D63"/>
    <w:rsid w:val="00FC6C0A"/>
    <w:rsid w:val="00FC72D7"/>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uiPriority w:val="9"/>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uiPriority w:val="9"/>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BC46BC"/>
    <w:pPr>
      <w:ind w:right="284"/>
      <w:jc w:val="both"/>
    </w:pPr>
    <w:rPr>
      <w:rFonts w:ascii="Arial" w:hAnsi="Arial"/>
      <w:b/>
      <w:szCs w:val="20"/>
    </w:rPr>
  </w:style>
  <w:style w:type="character" w:customStyle="1" w:styleId="Textoindependiente3Car">
    <w:name w:val="Texto independiente 3 Car"/>
    <w:basedOn w:val="Fuentedeprrafopredeter"/>
    <w:link w:val="Textoindependiente3"/>
    <w:rsid w:val="00BC46BC"/>
    <w:rPr>
      <w:rFonts w:ascii="Arial" w:eastAsia="Times New Roman" w:hAnsi="Arial" w:cs="Times New Roman"/>
      <w:b/>
      <w:sz w:val="24"/>
      <w:szCs w:val="20"/>
      <w:lang w:val="es-ES" w:eastAsia="es-ES"/>
    </w:rPr>
  </w:style>
  <w:style w:type="character" w:styleId="Nmerodepgina">
    <w:name w:val="page number"/>
    <w:basedOn w:val="Fuentedeprrafopredeter"/>
    <w:rsid w:val="00BC46BC"/>
  </w:style>
  <w:style w:type="table" w:styleId="Tablaconcuadrcula">
    <w:name w:val="Table Grid"/>
    <w:basedOn w:val="Tablanormal"/>
    <w:uiPriority w:val="59"/>
    <w:rsid w:val="00BC46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57</Pages>
  <Words>7918</Words>
  <Characters>43549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95</cp:revision>
  <cp:lastPrinted>2025-12-17T17:11:00Z</cp:lastPrinted>
  <dcterms:created xsi:type="dcterms:W3CDTF">2025-12-10T20:08:00Z</dcterms:created>
  <dcterms:modified xsi:type="dcterms:W3CDTF">2025-12-17T17:12:00Z</dcterms:modified>
</cp:coreProperties>
</file>