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2EFA" w14:textId="77777777" w:rsidR="005A0B23" w:rsidRPr="00E00B18" w:rsidRDefault="005A0B23" w:rsidP="005A0B23">
      <w:pPr>
        <w:ind w:right="284"/>
        <w:jc w:val="both"/>
        <w:rPr>
          <w:rFonts w:ascii="Century Gothic" w:hAnsi="Century Gothic"/>
          <w:b/>
          <w:sz w:val="25"/>
          <w:szCs w:val="25"/>
        </w:rPr>
      </w:pPr>
      <w:r w:rsidRPr="00E00B18">
        <w:rPr>
          <w:rFonts w:ascii="Century Gothic" w:hAnsi="Century Gothic"/>
          <w:b/>
          <w:sz w:val="25"/>
          <w:szCs w:val="25"/>
        </w:rPr>
        <w:t xml:space="preserve">DECRETO No.       </w:t>
      </w:r>
    </w:p>
    <w:p w14:paraId="2E06FE92" w14:textId="77777777" w:rsidR="005A0B23" w:rsidRPr="00E00B18" w:rsidRDefault="005A0B23" w:rsidP="005A0B23">
      <w:pPr>
        <w:ind w:right="284"/>
        <w:jc w:val="both"/>
        <w:rPr>
          <w:rFonts w:ascii="Century Gothic" w:hAnsi="Century Gothic"/>
          <w:sz w:val="25"/>
          <w:szCs w:val="25"/>
        </w:rPr>
      </w:pP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</w:r>
      <w:r w:rsidRPr="00E00B18">
        <w:rPr>
          <w:rFonts w:ascii="Century Gothic" w:hAnsi="Century Gothic"/>
          <w:b/>
          <w:sz w:val="25"/>
          <w:szCs w:val="25"/>
        </w:rPr>
        <w:softHyphen/>
        <w:t>LXVII/</w:t>
      </w:r>
      <w:proofErr w:type="spellStart"/>
      <w:r>
        <w:rPr>
          <w:rFonts w:ascii="Century Gothic" w:hAnsi="Century Gothic"/>
          <w:b/>
          <w:sz w:val="25"/>
          <w:szCs w:val="25"/>
        </w:rPr>
        <w:t>EXLEY</w:t>
      </w:r>
      <w:proofErr w:type="spellEnd"/>
      <w:r w:rsidRPr="00E00B18">
        <w:rPr>
          <w:rFonts w:ascii="Century Gothic" w:hAnsi="Century Gothic"/>
          <w:b/>
          <w:sz w:val="25"/>
          <w:szCs w:val="25"/>
        </w:rPr>
        <w:t>/0</w:t>
      </w:r>
      <w:r>
        <w:rPr>
          <w:rFonts w:ascii="Century Gothic" w:hAnsi="Century Gothic"/>
          <w:b/>
          <w:sz w:val="25"/>
          <w:szCs w:val="25"/>
        </w:rPr>
        <w:t>813</w:t>
      </w:r>
      <w:r w:rsidRPr="00E00B18">
        <w:rPr>
          <w:rFonts w:ascii="Century Gothic" w:hAnsi="Century Gothic"/>
          <w:b/>
          <w:sz w:val="25"/>
          <w:szCs w:val="25"/>
        </w:rPr>
        <w:t>/</w:t>
      </w:r>
      <w:proofErr w:type="gramStart"/>
      <w:r w:rsidRPr="00E00B18">
        <w:rPr>
          <w:rFonts w:ascii="Century Gothic" w:hAnsi="Century Gothic"/>
          <w:b/>
          <w:sz w:val="25"/>
          <w:szCs w:val="25"/>
        </w:rPr>
        <w:t>202</w:t>
      </w:r>
      <w:r>
        <w:rPr>
          <w:rFonts w:ascii="Century Gothic" w:hAnsi="Century Gothic"/>
          <w:b/>
          <w:sz w:val="25"/>
          <w:szCs w:val="25"/>
        </w:rPr>
        <w:t>3</w:t>
      </w:r>
      <w:r w:rsidRPr="00E00B18">
        <w:rPr>
          <w:rFonts w:ascii="Century Gothic" w:hAnsi="Century Gothic"/>
          <w:b/>
          <w:sz w:val="25"/>
          <w:szCs w:val="25"/>
        </w:rPr>
        <w:t xml:space="preserve">  I</w:t>
      </w:r>
      <w:proofErr w:type="gramEnd"/>
      <w:r w:rsidRPr="00E00B18">
        <w:rPr>
          <w:rFonts w:ascii="Century Gothic" w:hAnsi="Century Gothic"/>
          <w:b/>
          <w:sz w:val="25"/>
          <w:szCs w:val="25"/>
        </w:rPr>
        <w:t xml:space="preserve"> P.O. </w:t>
      </w:r>
    </w:p>
    <w:p w14:paraId="5D60E108" w14:textId="77777777" w:rsidR="005A0B23" w:rsidRPr="00FB177F" w:rsidRDefault="005A0B23" w:rsidP="005A0B23">
      <w:pPr>
        <w:ind w:left="284" w:right="284"/>
        <w:jc w:val="both"/>
        <w:rPr>
          <w:rFonts w:ascii="Century Gothic" w:hAnsi="Century Gothic"/>
          <w:b/>
        </w:rPr>
      </w:pPr>
    </w:p>
    <w:p w14:paraId="68A5E05F" w14:textId="77777777" w:rsidR="005A0B23" w:rsidRPr="00E00B18" w:rsidRDefault="005A0B23" w:rsidP="005A0B23">
      <w:pPr>
        <w:ind w:right="49"/>
        <w:jc w:val="both"/>
        <w:rPr>
          <w:rFonts w:ascii="Century Gothic" w:hAnsi="Century Gothic"/>
          <w:b/>
          <w:sz w:val="26"/>
          <w:szCs w:val="26"/>
        </w:rPr>
      </w:pPr>
      <w:r w:rsidRPr="00E00B18">
        <w:rPr>
          <w:rFonts w:ascii="Century Gothic" w:hAnsi="Century Gothic"/>
          <w:b/>
          <w:sz w:val="26"/>
          <w:szCs w:val="26"/>
        </w:rPr>
        <w:t xml:space="preserve">LA SEXAGÉSIMA SÉPTIMA LEGISLATURA DEL HONORABLE CONGRESO DEL ESTADO DE CHIHUAHUA, REUNIDA EN SU PRIMER PERÍODO ORDINARIO DE SESIONES, DENTRO DEL </w:t>
      </w:r>
      <w:r>
        <w:rPr>
          <w:rFonts w:ascii="Century Gothic" w:hAnsi="Century Gothic"/>
          <w:b/>
          <w:sz w:val="26"/>
          <w:szCs w:val="26"/>
        </w:rPr>
        <w:t>TERCER</w:t>
      </w:r>
      <w:r w:rsidRPr="00E00B18">
        <w:rPr>
          <w:rFonts w:ascii="Century Gothic" w:hAnsi="Century Gothic"/>
          <w:b/>
          <w:sz w:val="26"/>
          <w:szCs w:val="26"/>
        </w:rPr>
        <w:t xml:space="preserve"> AÑO DE EJERCICIO CONSTITUCIONAL,</w:t>
      </w:r>
    </w:p>
    <w:p w14:paraId="3E9D8F01" w14:textId="77777777" w:rsidR="005A0B23" w:rsidRPr="00E00B18" w:rsidRDefault="005A0B23" w:rsidP="005A0B23">
      <w:pPr>
        <w:ind w:right="284"/>
        <w:jc w:val="both"/>
        <w:rPr>
          <w:rFonts w:ascii="Century Gothic" w:hAnsi="Century Gothic"/>
          <w:b/>
          <w:sz w:val="16"/>
          <w:szCs w:val="16"/>
        </w:rPr>
      </w:pPr>
    </w:p>
    <w:p w14:paraId="3D83E1D2" w14:textId="77777777" w:rsidR="005A0B23" w:rsidRPr="00E00B18" w:rsidRDefault="005A0B23" w:rsidP="005A0B23">
      <w:pPr>
        <w:ind w:right="284"/>
        <w:jc w:val="both"/>
        <w:rPr>
          <w:rFonts w:ascii="Century Gothic" w:hAnsi="Century Gothic"/>
          <w:b/>
          <w:sz w:val="16"/>
          <w:szCs w:val="16"/>
        </w:rPr>
      </w:pPr>
    </w:p>
    <w:p w14:paraId="077B0192" w14:textId="77777777" w:rsidR="005A0B23" w:rsidRPr="00E00B18" w:rsidRDefault="005A0B23" w:rsidP="005A0B23">
      <w:pPr>
        <w:tabs>
          <w:tab w:val="center" w:pos="4335"/>
          <w:tab w:val="left" w:pos="6036"/>
        </w:tabs>
        <w:ind w:right="284"/>
        <w:rPr>
          <w:rFonts w:ascii="Century Gothic" w:hAnsi="Century Gothic"/>
          <w:b/>
          <w:sz w:val="28"/>
          <w:szCs w:val="28"/>
        </w:rPr>
      </w:pPr>
      <w:r w:rsidRPr="00E00B18">
        <w:rPr>
          <w:rFonts w:ascii="Century Gothic" w:hAnsi="Century Gothic"/>
          <w:b/>
          <w:sz w:val="28"/>
          <w:szCs w:val="28"/>
        </w:rPr>
        <w:tab/>
        <w:t>D E C R E T A</w:t>
      </w:r>
      <w:r w:rsidRPr="00E00B18">
        <w:rPr>
          <w:rFonts w:ascii="Century Gothic" w:hAnsi="Century Gothic"/>
          <w:b/>
          <w:sz w:val="28"/>
          <w:szCs w:val="28"/>
        </w:rPr>
        <w:tab/>
      </w:r>
    </w:p>
    <w:p w14:paraId="5AD8BFA1" w14:textId="77777777" w:rsidR="008F014A" w:rsidRPr="008D1496" w:rsidRDefault="008F014A" w:rsidP="008F014A">
      <w:pPr>
        <w:spacing w:line="360" w:lineRule="auto"/>
        <w:ind w:right="332"/>
        <w:jc w:val="center"/>
        <w:rPr>
          <w:rFonts w:ascii="Century Gothic" w:hAnsi="Century Gothic"/>
          <w:b/>
          <w:bCs/>
          <w:spacing w:val="20"/>
          <w:sz w:val="32"/>
          <w:szCs w:val="32"/>
        </w:rPr>
      </w:pPr>
    </w:p>
    <w:p w14:paraId="483C590E" w14:textId="77777777" w:rsidR="008F014A" w:rsidRPr="002A725C" w:rsidRDefault="008F014A" w:rsidP="008F014A">
      <w:pPr>
        <w:pStyle w:val="Normal1"/>
        <w:spacing w:after="200" w:line="360" w:lineRule="auto"/>
        <w:ind w:right="50"/>
        <w:contextualSpacing/>
        <w:jc w:val="both"/>
        <w:rPr>
          <w:rFonts w:ascii="Century Gothic" w:hAnsi="Century Gothic"/>
        </w:rPr>
      </w:pPr>
      <w:r w:rsidRPr="005F11E6">
        <w:rPr>
          <w:rFonts w:ascii="Century Gothic" w:hAnsi="Century Gothic"/>
          <w:b/>
          <w:bCs/>
          <w:sz w:val="28"/>
          <w:szCs w:val="28"/>
        </w:rPr>
        <w:t xml:space="preserve">ARTÍCULO </w:t>
      </w:r>
      <w:proofErr w:type="gramStart"/>
      <w:r w:rsidRPr="005F11E6">
        <w:rPr>
          <w:rFonts w:ascii="Century Gothic" w:hAnsi="Century Gothic"/>
          <w:b/>
          <w:bCs/>
          <w:sz w:val="28"/>
          <w:szCs w:val="28"/>
        </w:rPr>
        <w:t>ÚNICO.</w:t>
      </w:r>
      <w:r>
        <w:rPr>
          <w:rFonts w:ascii="Century Gothic" w:hAnsi="Century Gothic"/>
          <w:b/>
          <w:bCs/>
          <w:sz w:val="28"/>
          <w:szCs w:val="28"/>
        </w:rPr>
        <w:t>-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2A725C">
        <w:rPr>
          <w:rFonts w:ascii="Century Gothic" w:hAnsi="Century Gothic"/>
        </w:rPr>
        <w:t>Se expide la Ley Estatal de Justicia Cívica, para quedar redactada en los siguientes términos:</w:t>
      </w:r>
    </w:p>
    <w:p w14:paraId="4E31588F" w14:textId="77777777" w:rsidR="008F014A" w:rsidRDefault="008F014A" w:rsidP="008F014A">
      <w:pPr>
        <w:pStyle w:val="Normal1"/>
        <w:spacing w:after="200" w:line="360" w:lineRule="auto"/>
        <w:ind w:right="50"/>
        <w:contextualSpacing/>
        <w:jc w:val="both"/>
        <w:rPr>
          <w:rFonts w:ascii="Century Gothic" w:hAnsi="Century Gothic"/>
          <w:b/>
          <w:bCs/>
        </w:rPr>
      </w:pPr>
    </w:p>
    <w:p w14:paraId="561F440F" w14:textId="77777777" w:rsidR="008F014A" w:rsidRDefault="008F014A" w:rsidP="008F014A">
      <w:pPr>
        <w:spacing w:line="360" w:lineRule="auto"/>
        <w:ind w:left="567" w:right="48"/>
        <w:jc w:val="center"/>
        <w:rPr>
          <w:rFonts w:ascii="Century Gothic" w:hAnsi="Century Gothic"/>
          <w:b/>
          <w:bCs/>
          <w:sz w:val="28"/>
          <w:szCs w:val="28"/>
        </w:rPr>
      </w:pPr>
      <w:r w:rsidRPr="004F64AF">
        <w:rPr>
          <w:rFonts w:ascii="Century Gothic" w:hAnsi="Century Gothic"/>
          <w:b/>
          <w:bCs/>
          <w:sz w:val="28"/>
          <w:szCs w:val="28"/>
        </w:rPr>
        <w:t xml:space="preserve">LEY </w:t>
      </w:r>
      <w:r>
        <w:rPr>
          <w:rFonts w:ascii="Century Gothic" w:hAnsi="Century Gothic"/>
          <w:b/>
          <w:bCs/>
          <w:sz w:val="28"/>
          <w:szCs w:val="28"/>
        </w:rPr>
        <w:t>ESTATAL DE</w:t>
      </w:r>
      <w:r w:rsidRPr="004F64AF">
        <w:rPr>
          <w:rFonts w:ascii="Century Gothic" w:hAnsi="Century Gothic"/>
          <w:b/>
          <w:bCs/>
          <w:sz w:val="28"/>
          <w:szCs w:val="28"/>
        </w:rPr>
        <w:t xml:space="preserve"> JUSTICIA CÍVICA </w:t>
      </w:r>
    </w:p>
    <w:p w14:paraId="0882D2B0" w14:textId="77777777" w:rsidR="008F014A" w:rsidRPr="004F64AF" w:rsidRDefault="008F014A" w:rsidP="008F014A">
      <w:pPr>
        <w:spacing w:line="360" w:lineRule="auto"/>
        <w:ind w:left="567" w:right="48"/>
        <w:jc w:val="center"/>
        <w:rPr>
          <w:rFonts w:ascii="Century Gothic" w:hAnsi="Century Gothic"/>
          <w:b/>
          <w:bCs/>
          <w:spacing w:val="20"/>
          <w:sz w:val="28"/>
          <w:szCs w:val="28"/>
        </w:rPr>
      </w:pPr>
    </w:p>
    <w:p w14:paraId="1DD9583F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TÍTULO PRIMERO</w:t>
      </w:r>
    </w:p>
    <w:p w14:paraId="361B261B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DISPOSICIONES GENERALES</w:t>
      </w:r>
    </w:p>
    <w:p w14:paraId="4A919CA5" w14:textId="77777777" w:rsidR="008F014A" w:rsidRPr="008D1496" w:rsidRDefault="008F014A" w:rsidP="008F014A">
      <w:pPr>
        <w:rPr>
          <w:rFonts w:ascii="Century Gothic" w:hAnsi="Century Gothic"/>
          <w:sz w:val="28"/>
          <w:szCs w:val="28"/>
        </w:rPr>
      </w:pPr>
    </w:p>
    <w:p w14:paraId="4F3340AE" w14:textId="77777777" w:rsidR="008F014A" w:rsidRPr="007F2821" w:rsidRDefault="008F014A" w:rsidP="008F014A">
      <w:pPr>
        <w:pStyle w:val="Ttulo2"/>
        <w:jc w:val="center"/>
        <w:rPr>
          <w:rFonts w:ascii="Century Gothic" w:eastAsia="Soberana Sans" w:hAnsi="Century Gothic"/>
          <w:b/>
          <w:bCs/>
          <w:color w:val="auto"/>
          <w:sz w:val="24"/>
          <w:szCs w:val="24"/>
          <w:lang w:eastAsia="es-MX"/>
        </w:rPr>
      </w:pPr>
      <w:r w:rsidRPr="007F2821">
        <w:rPr>
          <w:rFonts w:ascii="Century Gothic" w:eastAsia="Soberana Sans" w:hAnsi="Century Gothic"/>
          <w:b/>
          <w:bCs/>
          <w:color w:val="auto"/>
          <w:sz w:val="24"/>
          <w:szCs w:val="24"/>
          <w:lang w:eastAsia="es-MX"/>
        </w:rPr>
        <w:t xml:space="preserve">CAPÍTULO </w:t>
      </w:r>
      <w:r>
        <w:rPr>
          <w:rFonts w:ascii="Century Gothic" w:eastAsia="Soberana Sans" w:hAnsi="Century Gothic"/>
          <w:b/>
          <w:bCs/>
          <w:color w:val="auto"/>
          <w:sz w:val="24"/>
          <w:szCs w:val="24"/>
          <w:lang w:eastAsia="es-MX"/>
        </w:rPr>
        <w:t>I</w:t>
      </w:r>
    </w:p>
    <w:p w14:paraId="7C452BC6" w14:textId="77777777" w:rsidR="008F014A" w:rsidRDefault="008F014A" w:rsidP="008F014A">
      <w:pPr>
        <w:pStyle w:val="Ttulo2"/>
        <w:jc w:val="center"/>
        <w:rPr>
          <w:rFonts w:ascii="Century Gothic" w:eastAsia="Soberana Sans" w:hAnsi="Century Gothic"/>
          <w:b/>
          <w:bCs/>
          <w:color w:val="auto"/>
          <w:sz w:val="24"/>
          <w:szCs w:val="24"/>
          <w:lang w:eastAsia="es-MX"/>
        </w:rPr>
      </w:pPr>
      <w:r w:rsidRPr="007F2821">
        <w:rPr>
          <w:rFonts w:ascii="Century Gothic" w:eastAsia="Soberana Sans" w:hAnsi="Century Gothic"/>
          <w:b/>
          <w:bCs/>
          <w:color w:val="auto"/>
          <w:sz w:val="24"/>
          <w:szCs w:val="24"/>
          <w:lang w:eastAsia="es-MX"/>
        </w:rPr>
        <w:t>DISPOSICIONES GENERALES</w:t>
      </w:r>
    </w:p>
    <w:p w14:paraId="04AD3F99" w14:textId="77777777" w:rsidR="008F014A" w:rsidRPr="00D95B3C" w:rsidRDefault="008F014A" w:rsidP="008F014A">
      <w:pPr>
        <w:rPr>
          <w:rFonts w:eastAsia="Soberana Sans"/>
          <w:lang w:eastAsia="es-MX"/>
        </w:rPr>
      </w:pPr>
    </w:p>
    <w:p w14:paraId="056D7D05" w14:textId="77777777" w:rsidR="008F014A" w:rsidRPr="007F2821" w:rsidRDefault="008F014A" w:rsidP="008F014A">
      <w:pPr>
        <w:jc w:val="center"/>
        <w:rPr>
          <w:rFonts w:ascii="Century Gothic" w:eastAsia="Soberana Sans" w:hAnsi="Century Gothic" w:cs="Soberana Sans"/>
          <w:lang w:eastAsia="es-MX"/>
        </w:rPr>
      </w:pPr>
    </w:p>
    <w:p w14:paraId="5461D147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>Artículo 1.</w:t>
      </w:r>
      <w:r>
        <w:rPr>
          <w:rFonts w:ascii="Century Gothic" w:hAnsi="Century Gothic" w:cs="Arial"/>
          <w:b/>
          <w:bCs/>
        </w:rPr>
        <w:t xml:space="preserve"> </w:t>
      </w:r>
      <w:r w:rsidRPr="007F2821">
        <w:rPr>
          <w:rFonts w:ascii="Century Gothic" w:hAnsi="Century Gothic" w:cs="Arial"/>
        </w:rPr>
        <w:t xml:space="preserve">La presente Ley es de orden público e interés social, y tiene por objeto:  </w:t>
      </w:r>
    </w:p>
    <w:p w14:paraId="47A66DEE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56D414D5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lastRenderedPageBreak/>
        <w:t>Sentar las bases para la coordinación, organización y el funcionamiento de la Justicia Cívica en los municipios y en el Estado de Chihuahua</w:t>
      </w:r>
      <w:r>
        <w:rPr>
          <w:rFonts w:ascii="Century Gothic" w:hAnsi="Century Gothic" w:cs="Arial"/>
        </w:rPr>
        <w:t>.</w:t>
      </w:r>
      <w:r w:rsidRPr="007F2821">
        <w:rPr>
          <w:rFonts w:ascii="Century Gothic" w:hAnsi="Century Gothic" w:cs="Arial"/>
        </w:rPr>
        <w:t xml:space="preserve"> </w:t>
      </w:r>
    </w:p>
    <w:p w14:paraId="21301343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4C5FA9AF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 xml:space="preserve">Establecer las acciones que deberán llevar a cabo las autoridades estatales y municipales para conocer y resolver </w:t>
      </w:r>
      <w:r>
        <w:rPr>
          <w:rFonts w:ascii="Century Gothic" w:hAnsi="Century Gothic" w:cs="Arial"/>
        </w:rPr>
        <w:t>las infracciones y/o</w:t>
      </w:r>
      <w:r w:rsidRPr="007F2821">
        <w:rPr>
          <w:rFonts w:ascii="Century Gothic" w:hAnsi="Century Gothic" w:cs="Arial"/>
        </w:rPr>
        <w:t xml:space="preserve"> faltas administrativas, así como aquellos trámites y servicios que brinde el Juzgado Cívico a poblaciones alejadas, de difícil acceso y zonas marginadas</w:t>
      </w:r>
      <w:r>
        <w:rPr>
          <w:rFonts w:ascii="Century Gothic" w:hAnsi="Century Gothic" w:cs="Arial"/>
        </w:rPr>
        <w:t>.</w:t>
      </w:r>
    </w:p>
    <w:p w14:paraId="0CFD8F32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766B24DD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>Garantizar la sana convivencia, el respeto a las personas, los bienes públicos y privados, promoviendo la preservación del orden público.</w:t>
      </w:r>
    </w:p>
    <w:p w14:paraId="077218DE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3F30A363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 xml:space="preserve">Fomentar la cultura de la legalidad que fortalezca la convivencia armónica, la difusión del orden normativo del Estado, además del conocimiento de los derechos y obligaciones </w:t>
      </w:r>
      <w:r w:rsidRPr="00B7464F">
        <w:rPr>
          <w:rFonts w:ascii="Century Gothic" w:hAnsi="Century Gothic" w:cs="Arial"/>
        </w:rPr>
        <w:t>de la población y</w:t>
      </w:r>
      <w:r w:rsidRPr="007F2821">
        <w:rPr>
          <w:rFonts w:ascii="Century Gothic" w:hAnsi="Century Gothic" w:cs="Arial"/>
        </w:rPr>
        <w:t xml:space="preserve"> de las personas servidoras públicas</w:t>
      </w:r>
      <w:r>
        <w:rPr>
          <w:rFonts w:ascii="Century Gothic" w:hAnsi="Century Gothic" w:cs="Arial"/>
        </w:rPr>
        <w:t>.</w:t>
      </w:r>
    </w:p>
    <w:p w14:paraId="47F8E348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32342496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 xml:space="preserve">La promoción de </w:t>
      </w:r>
      <w:r>
        <w:rPr>
          <w:rFonts w:ascii="Century Gothic" w:hAnsi="Century Gothic" w:cs="Arial"/>
        </w:rPr>
        <w:t>la</w:t>
      </w:r>
      <w:r w:rsidRPr="007F2821">
        <w:rPr>
          <w:rFonts w:ascii="Century Gothic" w:hAnsi="Century Gothic" w:cs="Arial"/>
        </w:rPr>
        <w:t xml:space="preserve"> cultura de la paz, garantizando </w:t>
      </w:r>
      <w:r>
        <w:rPr>
          <w:rFonts w:ascii="Century Gothic" w:hAnsi="Century Gothic" w:cs="Arial"/>
        </w:rPr>
        <w:t>el</w:t>
      </w:r>
      <w:r w:rsidRPr="007F2821">
        <w:rPr>
          <w:rFonts w:ascii="Century Gothic" w:hAnsi="Century Gothic" w:cs="Arial"/>
        </w:rPr>
        <w:t xml:space="preserve"> acceso a la Justicia C</w:t>
      </w:r>
      <w:r>
        <w:rPr>
          <w:rFonts w:ascii="Century Gothic" w:hAnsi="Century Gothic" w:cs="Arial"/>
        </w:rPr>
        <w:t>ívica</w:t>
      </w:r>
      <w:r w:rsidRPr="007F2821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 xml:space="preserve">en </w:t>
      </w:r>
      <w:r w:rsidRPr="007F2821">
        <w:rPr>
          <w:rFonts w:ascii="Century Gothic" w:hAnsi="Century Gothic" w:cs="Arial"/>
        </w:rPr>
        <w:t xml:space="preserve">donde se desarrollen instrumentos de respeto a los </w:t>
      </w:r>
      <w:r>
        <w:rPr>
          <w:rFonts w:ascii="Century Gothic" w:hAnsi="Century Gothic" w:cs="Arial"/>
        </w:rPr>
        <w:t>d</w:t>
      </w:r>
      <w:r w:rsidRPr="007F2821">
        <w:rPr>
          <w:rFonts w:ascii="Century Gothic" w:hAnsi="Century Gothic" w:cs="Arial"/>
        </w:rPr>
        <w:t>erechos humanos</w:t>
      </w:r>
      <w:r>
        <w:rPr>
          <w:rFonts w:ascii="Century Gothic" w:hAnsi="Century Gothic" w:cs="Arial"/>
        </w:rPr>
        <w:t>.</w:t>
      </w:r>
    </w:p>
    <w:p w14:paraId="156C69C2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7B21F417" w14:textId="77777777" w:rsidR="008F014A" w:rsidRDefault="008F014A" w:rsidP="00C93422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lastRenderedPageBreak/>
        <w:t>Implementar medios alternativos de solución de co</w:t>
      </w:r>
      <w:r>
        <w:rPr>
          <w:rFonts w:ascii="Century Gothic" w:hAnsi="Century Gothic" w:cs="Arial"/>
        </w:rPr>
        <w:t>ntroversia</w:t>
      </w:r>
      <w:r w:rsidRPr="007F2821">
        <w:rPr>
          <w:rFonts w:ascii="Century Gothic" w:hAnsi="Century Gothic" w:cs="Arial"/>
        </w:rPr>
        <w:t>s</w:t>
      </w:r>
      <w:r w:rsidRPr="00CB5B52">
        <w:rPr>
          <w:rFonts w:ascii="Century Gothic" w:hAnsi="Century Gothic"/>
        </w:rPr>
        <w:t xml:space="preserve"> </w:t>
      </w:r>
      <w:r w:rsidRPr="00CB5B52">
        <w:rPr>
          <w:rFonts w:ascii="Century Gothic" w:hAnsi="Century Gothic" w:cs="Arial"/>
        </w:rPr>
        <w:t>en Justicia Cívica</w:t>
      </w:r>
      <w:r w:rsidRPr="007F2821">
        <w:rPr>
          <w:rFonts w:ascii="Century Gothic" w:hAnsi="Century Gothic" w:cs="Arial"/>
        </w:rPr>
        <w:t xml:space="preserve"> entre particulares, para garantizar la reparación de los daños causados por la comisión de conductas que constituyan infracciones</w:t>
      </w:r>
      <w:r>
        <w:rPr>
          <w:rFonts w:ascii="Century Gothic" w:hAnsi="Century Gothic" w:cs="Arial"/>
        </w:rPr>
        <w:t xml:space="preserve"> y/o faltas administrativas,</w:t>
      </w:r>
      <w:r w:rsidRPr="007F2821">
        <w:rPr>
          <w:rFonts w:ascii="Century Gothic" w:hAnsi="Century Gothic" w:cs="Arial"/>
        </w:rPr>
        <w:t xml:space="preserve"> de conformidad con la presente Ley</w:t>
      </w:r>
      <w:r>
        <w:rPr>
          <w:rFonts w:ascii="Century Gothic" w:hAnsi="Century Gothic" w:cs="Arial"/>
        </w:rPr>
        <w:t>.</w:t>
      </w:r>
    </w:p>
    <w:p w14:paraId="609E1488" w14:textId="77777777" w:rsidR="008F014A" w:rsidRPr="007F2821" w:rsidRDefault="008F014A" w:rsidP="00C93422">
      <w:pPr>
        <w:tabs>
          <w:tab w:val="left" w:pos="851"/>
        </w:tabs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2B86A11D" w14:textId="77777777" w:rsidR="008F014A" w:rsidRDefault="008F014A" w:rsidP="00C93422">
      <w:pPr>
        <w:pStyle w:val="Prrafodelista"/>
        <w:numPr>
          <w:ilvl w:val="0"/>
          <w:numId w:val="4"/>
        </w:numPr>
        <w:tabs>
          <w:tab w:val="left" w:pos="851"/>
        </w:tabs>
        <w:spacing w:before="240"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Establecer los mecanismos para la imposición de sanciones</w:t>
      </w:r>
      <w:r>
        <w:rPr>
          <w:rFonts w:ascii="Century Gothic" w:hAnsi="Century Gothic" w:cs="Arial"/>
          <w:sz w:val="24"/>
          <w:szCs w:val="24"/>
        </w:rPr>
        <w:t>,</w:t>
      </w:r>
      <w:r w:rsidRPr="007F2821">
        <w:rPr>
          <w:rFonts w:ascii="Century Gothic" w:hAnsi="Century Gothic" w:cs="Arial"/>
          <w:sz w:val="24"/>
          <w:szCs w:val="24"/>
        </w:rPr>
        <w:t xml:space="preserve"> que deriven de conductas que constituyan </w:t>
      </w:r>
      <w:r>
        <w:rPr>
          <w:rFonts w:ascii="Century Gothic" w:hAnsi="Century Gothic" w:cs="Arial"/>
          <w:sz w:val="24"/>
          <w:szCs w:val="24"/>
        </w:rPr>
        <w:t xml:space="preserve">infracciones y/o </w:t>
      </w:r>
      <w:r w:rsidRPr="007F2821">
        <w:rPr>
          <w:rFonts w:ascii="Century Gothic" w:hAnsi="Century Gothic" w:cs="Arial"/>
          <w:sz w:val="24"/>
          <w:szCs w:val="24"/>
        </w:rPr>
        <w:t>faltas administrativas, así como los procedimientos para su aplicación, prevaleciendo en todo momento aquellos que atiendan los niveles de riesgo</w:t>
      </w:r>
      <w:r>
        <w:rPr>
          <w:rFonts w:ascii="Century Gothic" w:hAnsi="Century Gothic" w:cs="Arial"/>
          <w:sz w:val="24"/>
          <w:szCs w:val="24"/>
        </w:rPr>
        <w:t xml:space="preserve"> psicosociales</w:t>
      </w:r>
      <w:r w:rsidRPr="007F2821">
        <w:rPr>
          <w:rFonts w:ascii="Century Gothic" w:hAnsi="Century Gothic" w:cs="Arial"/>
          <w:sz w:val="24"/>
          <w:szCs w:val="24"/>
        </w:rPr>
        <w:t xml:space="preserve"> en las personas infractoras</w:t>
      </w:r>
      <w:r>
        <w:rPr>
          <w:rFonts w:ascii="Century Gothic" w:hAnsi="Century Gothic" w:cs="Arial"/>
          <w:sz w:val="24"/>
          <w:szCs w:val="24"/>
        </w:rPr>
        <w:t>.</w:t>
      </w:r>
    </w:p>
    <w:p w14:paraId="66DFAB1A" w14:textId="77777777" w:rsidR="008F014A" w:rsidRPr="007F2821" w:rsidRDefault="008F014A" w:rsidP="00C93422">
      <w:pPr>
        <w:pStyle w:val="Prrafodelista"/>
        <w:tabs>
          <w:tab w:val="left" w:pos="851"/>
        </w:tabs>
        <w:spacing w:before="240" w:line="360" w:lineRule="auto"/>
        <w:ind w:left="851" w:hanging="567"/>
        <w:rPr>
          <w:rFonts w:ascii="Century Gothic" w:hAnsi="Century Gothic" w:cs="Arial"/>
          <w:sz w:val="24"/>
          <w:szCs w:val="24"/>
        </w:rPr>
      </w:pPr>
    </w:p>
    <w:p w14:paraId="2DB3EEEB" w14:textId="77777777" w:rsidR="008F014A" w:rsidRDefault="008F014A" w:rsidP="00C93422">
      <w:pPr>
        <w:pStyle w:val="Prrafodelista"/>
        <w:numPr>
          <w:ilvl w:val="0"/>
          <w:numId w:val="4"/>
        </w:numPr>
        <w:tabs>
          <w:tab w:val="left" w:pos="851"/>
        </w:tabs>
        <w:spacing w:before="240"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Crear los mecanismos de colaboración entre las autoridades encargadas de la aplicación de la Justicia Cívica y las Instituciones públicas estatales, municipales, así como las Organizaciones de la Sociedad Civil para la alcanzar los fines de la Justicia Cívica</w:t>
      </w:r>
      <w:r>
        <w:rPr>
          <w:rFonts w:ascii="Century Gothic" w:hAnsi="Century Gothic" w:cs="Arial"/>
          <w:sz w:val="24"/>
          <w:szCs w:val="24"/>
        </w:rPr>
        <w:t>.</w:t>
      </w:r>
    </w:p>
    <w:p w14:paraId="6AE18B7B" w14:textId="77777777" w:rsidR="008F014A" w:rsidRPr="007F2821" w:rsidRDefault="008F014A" w:rsidP="00C93422">
      <w:pPr>
        <w:pStyle w:val="Prrafodelista"/>
        <w:tabs>
          <w:tab w:val="left" w:pos="851"/>
        </w:tabs>
        <w:spacing w:before="240"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</w:p>
    <w:p w14:paraId="69B0CCEA" w14:textId="77777777" w:rsidR="008F014A" w:rsidRDefault="008F014A" w:rsidP="00C93422">
      <w:pPr>
        <w:pStyle w:val="Prrafodelista"/>
        <w:numPr>
          <w:ilvl w:val="0"/>
          <w:numId w:val="4"/>
        </w:numPr>
        <w:tabs>
          <w:tab w:val="left" w:pos="851"/>
        </w:tabs>
        <w:spacing w:before="240"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Generar políticas públicas encaminadas a la creación, difusión y aplicación de programas de intervención social y prevención en materia de Justicia Cívica en el Estado.</w:t>
      </w:r>
    </w:p>
    <w:p w14:paraId="3EB2281E" w14:textId="77777777" w:rsidR="008F014A" w:rsidRPr="007F2821" w:rsidRDefault="008F014A" w:rsidP="008F014A">
      <w:pPr>
        <w:pStyle w:val="Prrafodelista"/>
        <w:spacing w:before="24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3B9CB15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</w:rPr>
        <w:lastRenderedPageBreak/>
        <w:t xml:space="preserve">Artículo 2. </w:t>
      </w:r>
      <w:r w:rsidRPr="007F2821">
        <w:rPr>
          <w:rFonts w:ascii="Century Gothic" w:hAnsi="Century Gothic" w:cs="Arial"/>
        </w:rPr>
        <w:t>Para promover la convivencia armónica de las personas y la preservación del orden público, así como el buen funcionamiento del Sistema de Justicia Cívica en los municipios del Estado de Chihuahua, las autoridades estatales y municipales se guiarán por los siguientes principios:</w:t>
      </w:r>
    </w:p>
    <w:p w14:paraId="19B0C9B6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</w:p>
    <w:p w14:paraId="2E36FFDE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</w:t>
      </w:r>
      <w:r w:rsidRPr="007F2821">
        <w:rPr>
          <w:rFonts w:ascii="Century Gothic" w:hAnsi="Century Gothic" w:cs="Arial"/>
          <w:sz w:val="24"/>
          <w:szCs w:val="24"/>
        </w:rPr>
        <w:t xml:space="preserve">a dignidad humana, los derechos fundamentales y </w:t>
      </w:r>
      <w:r w:rsidRPr="00534446">
        <w:rPr>
          <w:rFonts w:ascii="Century Gothic" w:hAnsi="Century Gothic" w:cs="Arial"/>
          <w:sz w:val="24"/>
          <w:szCs w:val="24"/>
        </w:rPr>
        <w:t>las garantías individuales,</w:t>
      </w:r>
      <w:r w:rsidRPr="007F2821">
        <w:rPr>
          <w:rFonts w:ascii="Century Gothic" w:hAnsi="Century Gothic" w:cs="Arial"/>
          <w:sz w:val="24"/>
          <w:szCs w:val="24"/>
        </w:rPr>
        <w:t xml:space="preserve"> reconocidos en la Constitución Política de los Estados Unidos Mexicanos, tratados e instrumentos internacionales de los que el Estado Mexicano sea parte</w:t>
      </w:r>
      <w:r>
        <w:rPr>
          <w:rFonts w:ascii="Century Gothic" w:hAnsi="Century Gothic" w:cs="Arial"/>
          <w:sz w:val="24"/>
          <w:szCs w:val="24"/>
        </w:rPr>
        <w:t>.</w:t>
      </w:r>
    </w:p>
    <w:p w14:paraId="0F02BCB2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770DB25B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La igualdad sustantiva entre mujeres y hombres</w:t>
      </w:r>
      <w:r>
        <w:rPr>
          <w:rFonts w:ascii="Century Gothic" w:hAnsi="Century Gothic" w:cs="Arial"/>
          <w:sz w:val="24"/>
          <w:szCs w:val="24"/>
        </w:rPr>
        <w:t>.</w:t>
      </w:r>
    </w:p>
    <w:p w14:paraId="63804804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4B579E24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La </w:t>
      </w:r>
      <w:r w:rsidRPr="007F2821">
        <w:rPr>
          <w:rFonts w:ascii="Century Gothic" w:hAnsi="Century Gothic" w:cs="Arial"/>
          <w:sz w:val="24"/>
          <w:szCs w:val="24"/>
        </w:rPr>
        <w:t>transversalidad</w:t>
      </w:r>
      <w:r>
        <w:rPr>
          <w:rFonts w:ascii="Century Gothic" w:hAnsi="Century Gothic" w:cs="Arial"/>
          <w:sz w:val="24"/>
          <w:szCs w:val="24"/>
        </w:rPr>
        <w:t>.</w:t>
      </w:r>
    </w:p>
    <w:p w14:paraId="7B5A9900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5DAC919B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</w:t>
      </w:r>
      <w:r w:rsidRPr="007F2821">
        <w:rPr>
          <w:rFonts w:ascii="Century Gothic" w:hAnsi="Century Gothic" w:cs="Arial"/>
          <w:sz w:val="24"/>
          <w:szCs w:val="24"/>
        </w:rPr>
        <w:t xml:space="preserve"> perspectiva de género, el interés superior de las niñas, los niños y los adolescentes y la no discriminación</w:t>
      </w:r>
      <w:r>
        <w:rPr>
          <w:rFonts w:ascii="Century Gothic" w:hAnsi="Century Gothic" w:cs="Arial"/>
          <w:sz w:val="24"/>
          <w:szCs w:val="24"/>
        </w:rPr>
        <w:t>,</w:t>
      </w:r>
      <w:r w:rsidRPr="007F2821">
        <w:rPr>
          <w:rFonts w:ascii="Century Gothic" w:hAnsi="Century Gothic" w:cs="Arial"/>
          <w:sz w:val="24"/>
          <w:szCs w:val="24"/>
        </w:rPr>
        <w:t xml:space="preserve"> como medios para establecer la civilidad en la solución de conflictos</w:t>
      </w:r>
      <w:r>
        <w:rPr>
          <w:rFonts w:ascii="Century Gothic" w:hAnsi="Century Gothic" w:cs="Arial"/>
          <w:sz w:val="24"/>
          <w:szCs w:val="24"/>
        </w:rPr>
        <w:t>.</w:t>
      </w:r>
    </w:p>
    <w:p w14:paraId="405AC3D8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75181BD1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</w:t>
      </w:r>
      <w:r w:rsidRPr="007F2821">
        <w:rPr>
          <w:rFonts w:ascii="Century Gothic" w:hAnsi="Century Gothic" w:cs="Arial"/>
          <w:sz w:val="24"/>
          <w:szCs w:val="24"/>
        </w:rPr>
        <w:t xml:space="preserve"> seguridad ciudadana, el orden público y la paz de</w:t>
      </w:r>
      <w:r>
        <w:rPr>
          <w:rFonts w:ascii="Century Gothic" w:hAnsi="Century Gothic" w:cs="Arial"/>
          <w:sz w:val="24"/>
          <w:szCs w:val="24"/>
        </w:rPr>
        <w:t xml:space="preserve"> los</w:t>
      </w:r>
      <w:r w:rsidRPr="007F2821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m</w:t>
      </w:r>
      <w:r w:rsidRPr="007F2821">
        <w:rPr>
          <w:rFonts w:ascii="Century Gothic" w:hAnsi="Century Gothic" w:cs="Arial"/>
          <w:sz w:val="24"/>
          <w:szCs w:val="24"/>
        </w:rPr>
        <w:t>unicipio</w:t>
      </w:r>
      <w:r>
        <w:rPr>
          <w:rFonts w:ascii="Century Gothic" w:hAnsi="Century Gothic" w:cs="Arial"/>
          <w:sz w:val="24"/>
          <w:szCs w:val="24"/>
        </w:rPr>
        <w:t>s.</w:t>
      </w:r>
    </w:p>
    <w:p w14:paraId="38F025C6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6FE5F8B7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</w:t>
      </w:r>
      <w:r w:rsidRPr="007F2821">
        <w:rPr>
          <w:rFonts w:ascii="Century Gothic" w:hAnsi="Century Gothic" w:cs="Arial"/>
          <w:sz w:val="24"/>
          <w:szCs w:val="24"/>
        </w:rPr>
        <w:t xml:space="preserve"> paz social y el sentido de pertenencia a la comunidad</w:t>
      </w:r>
      <w:r>
        <w:rPr>
          <w:rFonts w:ascii="Century Gothic" w:hAnsi="Century Gothic" w:cs="Arial"/>
          <w:sz w:val="24"/>
          <w:szCs w:val="24"/>
        </w:rPr>
        <w:t>.</w:t>
      </w:r>
    </w:p>
    <w:p w14:paraId="648371E0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21B47FB6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La</w:t>
      </w:r>
      <w:r w:rsidRPr="007F2821">
        <w:rPr>
          <w:rFonts w:ascii="Century Gothic" w:hAnsi="Century Gothic" w:cs="Arial"/>
          <w:sz w:val="24"/>
          <w:szCs w:val="24"/>
        </w:rPr>
        <w:t xml:space="preserve"> resolución del conflicto sobre los formalismos procedimentales</w:t>
      </w:r>
      <w:r>
        <w:rPr>
          <w:rFonts w:ascii="Century Gothic" w:hAnsi="Century Gothic" w:cs="Arial"/>
          <w:sz w:val="24"/>
          <w:szCs w:val="24"/>
        </w:rPr>
        <w:t>.</w:t>
      </w:r>
      <w:r w:rsidRPr="007F2821">
        <w:rPr>
          <w:rFonts w:ascii="Century Gothic" w:hAnsi="Century Gothic" w:cs="Arial"/>
          <w:sz w:val="24"/>
          <w:szCs w:val="24"/>
        </w:rPr>
        <w:t xml:space="preserve"> </w:t>
      </w:r>
    </w:p>
    <w:p w14:paraId="24941AB9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60D1E81F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Imparcialidad de las autoridades</w:t>
      </w:r>
      <w:r>
        <w:rPr>
          <w:rFonts w:ascii="Century Gothic" w:hAnsi="Century Gothic" w:cs="Arial"/>
          <w:sz w:val="24"/>
          <w:szCs w:val="24"/>
        </w:rPr>
        <w:t>.</w:t>
      </w:r>
    </w:p>
    <w:p w14:paraId="6FC2E0F3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223CB580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Corresponsabilidad de la ciudadanía</w:t>
      </w:r>
      <w:r>
        <w:rPr>
          <w:rFonts w:ascii="Century Gothic" w:hAnsi="Century Gothic" w:cs="Arial"/>
          <w:sz w:val="24"/>
          <w:szCs w:val="24"/>
        </w:rPr>
        <w:t>.</w:t>
      </w:r>
    </w:p>
    <w:p w14:paraId="0E0BC6A5" w14:textId="77777777" w:rsidR="008F014A" w:rsidRPr="007F2821" w:rsidRDefault="008F014A" w:rsidP="00A05178">
      <w:pPr>
        <w:pStyle w:val="Prrafodelista"/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</w:p>
    <w:p w14:paraId="74D064EE" w14:textId="77777777" w:rsidR="008F014A" w:rsidRDefault="008F014A" w:rsidP="00A05178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left="851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 xml:space="preserve">Capacitación a los cuerpos policiacos en materia de </w:t>
      </w:r>
      <w:r>
        <w:rPr>
          <w:rFonts w:ascii="Century Gothic" w:hAnsi="Century Gothic" w:cs="Arial"/>
          <w:sz w:val="24"/>
          <w:szCs w:val="24"/>
        </w:rPr>
        <w:t>J</w:t>
      </w:r>
      <w:r w:rsidRPr="007F2821">
        <w:rPr>
          <w:rFonts w:ascii="Century Gothic" w:hAnsi="Century Gothic" w:cs="Arial"/>
          <w:sz w:val="24"/>
          <w:szCs w:val="24"/>
        </w:rPr>
        <w:t xml:space="preserve">usticia </w:t>
      </w:r>
      <w:r>
        <w:rPr>
          <w:rFonts w:ascii="Century Gothic" w:hAnsi="Century Gothic" w:cs="Arial"/>
          <w:sz w:val="24"/>
          <w:szCs w:val="24"/>
        </w:rPr>
        <w:t>C</w:t>
      </w:r>
      <w:r w:rsidRPr="007F2821">
        <w:rPr>
          <w:rFonts w:ascii="Century Gothic" w:hAnsi="Century Gothic" w:cs="Arial"/>
          <w:sz w:val="24"/>
          <w:szCs w:val="24"/>
        </w:rPr>
        <w:t>ívica.</w:t>
      </w:r>
    </w:p>
    <w:p w14:paraId="79BCF91E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61ADDB1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  <w:b/>
        </w:rPr>
      </w:pPr>
      <w:r w:rsidRPr="007F2821">
        <w:rPr>
          <w:rFonts w:ascii="Century Gothic" w:hAnsi="Century Gothic" w:cs="Arial"/>
          <w:b/>
        </w:rPr>
        <w:t xml:space="preserve">Artículo 3. </w:t>
      </w:r>
      <w:r w:rsidRPr="007F2821">
        <w:rPr>
          <w:rFonts w:ascii="Century Gothic" w:hAnsi="Century Gothic" w:cs="Arial"/>
        </w:rPr>
        <w:t xml:space="preserve">Las personas servidoras públicas involucradas en la </w:t>
      </w:r>
      <w:r>
        <w:rPr>
          <w:rFonts w:ascii="Century Gothic" w:hAnsi="Century Gothic" w:cs="Arial"/>
        </w:rPr>
        <w:t>impartición</w:t>
      </w:r>
      <w:r w:rsidRPr="007F2821">
        <w:rPr>
          <w:rFonts w:ascii="Century Gothic" w:hAnsi="Century Gothic" w:cs="Arial"/>
        </w:rPr>
        <w:t xml:space="preserve"> de</w:t>
      </w:r>
      <w:r>
        <w:rPr>
          <w:rFonts w:ascii="Century Gothic" w:hAnsi="Century Gothic" w:cs="Arial"/>
        </w:rPr>
        <w:t xml:space="preserve"> la</w:t>
      </w:r>
      <w:r w:rsidRPr="007F2821">
        <w:rPr>
          <w:rFonts w:ascii="Century Gothic" w:hAnsi="Century Gothic" w:cs="Arial"/>
        </w:rPr>
        <w:t xml:space="preserve"> Justica Cívica, deberán conducirse en todo momento con respeto, empatía, honestidad, responsabilidad, altruismo, justicia, aprendizaje, lealtad, esfuerzo, perseverancia, autodominio, capacidad y tolerancia. </w:t>
      </w:r>
    </w:p>
    <w:p w14:paraId="65BA4663" w14:textId="77777777" w:rsidR="008F014A" w:rsidRPr="007F2821" w:rsidRDefault="008F014A" w:rsidP="008F014A">
      <w:pPr>
        <w:spacing w:line="360" w:lineRule="auto"/>
        <w:contextualSpacing/>
        <w:jc w:val="both"/>
        <w:rPr>
          <w:rFonts w:ascii="Century Gothic" w:hAnsi="Century Gothic" w:cs="Arial"/>
          <w:b/>
          <w:bCs/>
        </w:rPr>
      </w:pPr>
    </w:p>
    <w:p w14:paraId="362B1FAE" w14:textId="77777777" w:rsidR="008F014A" w:rsidRDefault="008F014A" w:rsidP="008F014A">
      <w:pPr>
        <w:spacing w:line="360" w:lineRule="auto"/>
        <w:contextualSpacing/>
        <w:jc w:val="both"/>
        <w:rPr>
          <w:rFonts w:ascii="Century Gothic" w:hAnsi="Century Gothic" w:cs="Arial"/>
          <w:bCs/>
        </w:rPr>
      </w:pPr>
      <w:r w:rsidRPr="00603BDC">
        <w:rPr>
          <w:rFonts w:ascii="Century Gothic" w:hAnsi="Century Gothic" w:cs="Arial"/>
          <w:b/>
          <w:bCs/>
        </w:rPr>
        <w:t>Artículo 4.</w:t>
      </w:r>
      <w:r w:rsidRPr="00603BDC">
        <w:rPr>
          <w:rFonts w:ascii="Century Gothic" w:hAnsi="Century Gothic" w:cs="Arial"/>
        </w:rPr>
        <w:t xml:space="preserve"> </w:t>
      </w:r>
      <w:r w:rsidRPr="00603BDC">
        <w:rPr>
          <w:rFonts w:ascii="Century Gothic" w:hAnsi="Century Gothic" w:cs="Arial"/>
          <w:bCs/>
        </w:rPr>
        <w:t xml:space="preserve">Para los efectos de la presente Ley se entenderá por: </w:t>
      </w:r>
    </w:p>
    <w:p w14:paraId="2F6B1647" w14:textId="77777777" w:rsidR="008F014A" w:rsidRDefault="008F014A" w:rsidP="008F014A">
      <w:pPr>
        <w:spacing w:line="360" w:lineRule="auto"/>
        <w:contextualSpacing/>
        <w:jc w:val="both"/>
        <w:rPr>
          <w:rFonts w:ascii="Century Gothic" w:hAnsi="Century Gothic" w:cs="Arial"/>
          <w:b/>
        </w:rPr>
      </w:pPr>
    </w:p>
    <w:p w14:paraId="3A4260E2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Conciliación.</w:t>
      </w:r>
      <w:r>
        <w:rPr>
          <w:rFonts w:ascii="Century Gothic" w:hAnsi="Century Gothic" w:cs="Arial"/>
          <w:bCs/>
          <w:sz w:val="24"/>
          <w:szCs w:val="24"/>
        </w:rPr>
        <w:t xml:space="preserve"> Mecanismo por el cual las personas usuarias, de manera voluntaria, acuden ante una persona facilitadora pública, quien propicia la comunicación entre ellas, mediante propuestas o recomendaciones imparciales y equitativas, que les permitan llegar al acuerdo o convenio que ponga fin a la controversia vecinal o comunitaria de manera parcial o total.</w:t>
      </w:r>
    </w:p>
    <w:p w14:paraId="1F8B95B2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48FA8E1A" w14:textId="77777777" w:rsidR="008F014A" w:rsidRPr="00B222F0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lastRenderedPageBreak/>
        <w:t xml:space="preserve">Consejo. </w:t>
      </w:r>
      <w:r w:rsidRPr="00EB2791">
        <w:rPr>
          <w:rFonts w:ascii="Century Gothic" w:hAnsi="Century Gothic" w:cs="Arial"/>
          <w:bCs/>
          <w:sz w:val="24"/>
          <w:szCs w:val="24"/>
        </w:rPr>
        <w:t>Consejo Estatal de Justicia Cívica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4F2A5D60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274D153A" w14:textId="77777777" w:rsidR="008F014A" w:rsidRPr="00B222F0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>Defensor</w:t>
      </w:r>
      <w:r>
        <w:rPr>
          <w:rFonts w:ascii="Century Gothic" w:hAnsi="Century Gothic" w:cs="Arial"/>
          <w:b/>
          <w:sz w:val="24"/>
          <w:szCs w:val="24"/>
        </w:rPr>
        <w:t>ía C</w:t>
      </w:r>
      <w:r w:rsidRPr="005C7F0B">
        <w:rPr>
          <w:rFonts w:ascii="Century Gothic" w:hAnsi="Century Gothic" w:cs="Arial"/>
          <w:b/>
          <w:sz w:val="24"/>
          <w:szCs w:val="24"/>
        </w:rPr>
        <w:t>ívic</w:t>
      </w:r>
      <w:r>
        <w:rPr>
          <w:rFonts w:ascii="Century Gothic" w:hAnsi="Century Gothic" w:cs="Arial"/>
          <w:b/>
          <w:sz w:val="24"/>
          <w:szCs w:val="24"/>
        </w:rPr>
        <w:t>a.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 </w:t>
      </w:r>
      <w:r w:rsidRPr="005C7F0B">
        <w:rPr>
          <w:rFonts w:ascii="Century Gothic" w:hAnsi="Century Gothic" w:cs="Arial"/>
          <w:bCs/>
          <w:sz w:val="24"/>
          <w:szCs w:val="24"/>
        </w:rPr>
        <w:t>Aquellas personas con licenciatura en derecho que representan</w:t>
      </w:r>
      <w:r>
        <w:rPr>
          <w:rFonts w:ascii="Century Gothic" w:hAnsi="Century Gothic" w:cs="Arial"/>
          <w:bCs/>
          <w:sz w:val="24"/>
          <w:szCs w:val="24"/>
        </w:rPr>
        <w:t xml:space="preserve"> legalmente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a la persona probable infractora</w:t>
      </w:r>
      <w:r>
        <w:rPr>
          <w:rFonts w:ascii="Century Gothic" w:hAnsi="Century Gothic" w:cs="Arial"/>
          <w:bCs/>
          <w:sz w:val="24"/>
          <w:szCs w:val="24"/>
        </w:rPr>
        <w:t>, durante el procedimiento de justicia cívica.</w:t>
      </w:r>
    </w:p>
    <w:p w14:paraId="53341462" w14:textId="77777777" w:rsidR="008F014A" w:rsidRPr="00B37FE9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0FFEC3EE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Evaluación de Riesgos Psicosociales o Tamizaje. </w:t>
      </w:r>
      <w:r w:rsidRPr="005C7F0B">
        <w:rPr>
          <w:rFonts w:ascii="Century Gothic" w:hAnsi="Century Gothic" w:cs="Arial"/>
          <w:bCs/>
          <w:sz w:val="24"/>
          <w:szCs w:val="24"/>
        </w:rPr>
        <w:t>Herramienta o metodología para determinar el nivel de riesgo de un</w:t>
      </w:r>
      <w:r>
        <w:rPr>
          <w:rFonts w:ascii="Century Gothic" w:hAnsi="Century Gothic" w:cs="Arial"/>
          <w:bCs/>
          <w:sz w:val="24"/>
          <w:szCs w:val="24"/>
        </w:rPr>
        <w:t>a persona probable infractora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, en las que se evalúan las condiciones en las que </w:t>
      </w:r>
      <w:r>
        <w:rPr>
          <w:rFonts w:ascii="Century Gothic" w:hAnsi="Century Gothic" w:cs="Arial"/>
          <w:bCs/>
          <w:sz w:val="24"/>
          <w:szCs w:val="24"/>
        </w:rPr>
        <w:t>e</w:t>
      </w:r>
      <w:r w:rsidRPr="005C7F0B">
        <w:rPr>
          <w:rFonts w:ascii="Century Gothic" w:hAnsi="Century Gothic" w:cs="Arial"/>
          <w:bCs/>
          <w:sz w:val="24"/>
          <w:szCs w:val="24"/>
        </w:rPr>
        <w:t>st</w:t>
      </w:r>
      <w:r>
        <w:rPr>
          <w:rFonts w:ascii="Century Gothic" w:hAnsi="Century Gothic" w:cs="Arial"/>
          <w:bCs/>
          <w:sz w:val="24"/>
          <w:szCs w:val="24"/>
        </w:rPr>
        <w:t>a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se encuentra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3BAF2A26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49F0BF7B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Infracciones </w:t>
      </w:r>
      <w:r>
        <w:rPr>
          <w:rFonts w:ascii="Century Gothic" w:hAnsi="Century Gothic" w:cs="Arial"/>
          <w:b/>
          <w:sz w:val="24"/>
          <w:szCs w:val="24"/>
        </w:rPr>
        <w:t>y/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o Faltas </w:t>
      </w:r>
      <w:r>
        <w:rPr>
          <w:rFonts w:ascii="Century Gothic" w:hAnsi="Century Gothic" w:cs="Arial"/>
          <w:b/>
          <w:sz w:val="24"/>
          <w:szCs w:val="24"/>
        </w:rPr>
        <w:t>A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dministrativas. </w:t>
      </w:r>
      <w:r>
        <w:rPr>
          <w:rFonts w:ascii="Century Gothic" w:hAnsi="Century Gothic" w:cs="Arial"/>
          <w:bCs/>
          <w:sz w:val="24"/>
          <w:szCs w:val="24"/>
        </w:rPr>
        <w:t>C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onductas que transgreden la sana convivencia comunitaria y actualizan las conductas previstas en </w:t>
      </w:r>
      <w:r>
        <w:rPr>
          <w:rFonts w:ascii="Century Gothic" w:hAnsi="Century Gothic" w:cs="Arial"/>
          <w:bCs/>
          <w:sz w:val="24"/>
          <w:szCs w:val="24"/>
        </w:rPr>
        <w:t>la presente Ley y los reglamentos municipales.</w:t>
      </w:r>
    </w:p>
    <w:p w14:paraId="33EEBD0F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68D7A716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bookmarkStart w:id="0" w:name="_Hlk153798065"/>
      <w:r w:rsidRPr="005C7F0B">
        <w:rPr>
          <w:rFonts w:ascii="Century Gothic" w:hAnsi="Century Gothic" w:cs="Arial"/>
          <w:b/>
          <w:sz w:val="24"/>
          <w:szCs w:val="24"/>
        </w:rPr>
        <w:t>Jueza o Juez Cívico</w:t>
      </w:r>
      <w:bookmarkEnd w:id="0"/>
      <w:r w:rsidRPr="005C7F0B">
        <w:rPr>
          <w:rFonts w:ascii="Century Gothic" w:hAnsi="Century Gothic" w:cs="Arial"/>
          <w:b/>
          <w:sz w:val="24"/>
          <w:szCs w:val="24"/>
        </w:rPr>
        <w:t xml:space="preserve">. </w:t>
      </w:r>
      <w:r>
        <w:rPr>
          <w:rFonts w:ascii="Century Gothic" w:hAnsi="Century Gothic" w:cs="Arial"/>
          <w:bCs/>
          <w:sz w:val="24"/>
          <w:szCs w:val="24"/>
        </w:rPr>
        <w:t xml:space="preserve">Autoridad 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administrativa encargada de conocer y resolver sobre la imposición de sanciones que deriven de conductas que constituyan </w:t>
      </w:r>
      <w:r>
        <w:rPr>
          <w:rFonts w:ascii="Century Gothic" w:hAnsi="Century Gothic" w:cs="Arial"/>
          <w:bCs/>
          <w:sz w:val="24"/>
          <w:szCs w:val="24"/>
        </w:rPr>
        <w:t xml:space="preserve">infracciones y/o </w:t>
      </w:r>
      <w:r w:rsidRPr="005C7F0B">
        <w:rPr>
          <w:rFonts w:ascii="Century Gothic" w:hAnsi="Century Gothic" w:cs="Arial"/>
          <w:bCs/>
          <w:sz w:val="24"/>
          <w:szCs w:val="24"/>
        </w:rPr>
        <w:t>faltas administrativas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3431F180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7B0A94A9" w14:textId="53981B51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Justicia Cívica. </w:t>
      </w:r>
      <w:r w:rsidRPr="005C7F0B">
        <w:rPr>
          <w:rFonts w:ascii="Century Gothic" w:hAnsi="Century Gothic" w:cs="Arial"/>
          <w:bCs/>
          <w:sz w:val="24"/>
          <w:szCs w:val="24"/>
        </w:rPr>
        <w:t>Conjunto de procedimientos de buen gobierno que permite</w:t>
      </w:r>
      <w:r>
        <w:rPr>
          <w:rFonts w:ascii="Century Gothic" w:hAnsi="Century Gothic" w:cs="Arial"/>
          <w:bCs/>
          <w:sz w:val="24"/>
          <w:szCs w:val="24"/>
        </w:rPr>
        <w:t>n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atender de manera pronta, transparente y ágil los conflictos </w:t>
      </w:r>
      <w:r w:rsidRPr="00B7464F">
        <w:rPr>
          <w:rFonts w:ascii="Century Gothic" w:hAnsi="Century Gothic" w:cs="Arial"/>
          <w:bCs/>
          <w:sz w:val="24"/>
          <w:szCs w:val="24"/>
        </w:rPr>
        <w:t xml:space="preserve">entre </w:t>
      </w:r>
      <w:r>
        <w:rPr>
          <w:rFonts w:ascii="Century Gothic" w:hAnsi="Century Gothic" w:cs="Arial"/>
          <w:bCs/>
          <w:sz w:val="24"/>
          <w:szCs w:val="24"/>
        </w:rPr>
        <w:t>la ciudadanía,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derivados de la convivencia </w:t>
      </w:r>
      <w:r w:rsidRPr="005C7F0B">
        <w:rPr>
          <w:rFonts w:ascii="Century Gothic" w:hAnsi="Century Gothic" w:cs="Arial"/>
          <w:bCs/>
          <w:sz w:val="24"/>
          <w:szCs w:val="24"/>
        </w:rPr>
        <w:lastRenderedPageBreak/>
        <w:t>cotidiana, con el objetivo de evitar su escalamiento</w:t>
      </w:r>
      <w:r>
        <w:rPr>
          <w:rFonts w:ascii="Century Gothic" w:hAnsi="Century Gothic" w:cs="Arial"/>
          <w:bCs/>
          <w:sz w:val="24"/>
          <w:szCs w:val="24"/>
        </w:rPr>
        <w:t xml:space="preserve">, así como brindar </w:t>
      </w:r>
      <w:r w:rsidRPr="00E46989">
        <w:rPr>
          <w:rFonts w:ascii="Century Gothic" w:hAnsi="Century Gothic" w:cs="Arial"/>
          <w:bCs/>
          <w:sz w:val="24"/>
          <w:szCs w:val="24"/>
        </w:rPr>
        <w:t xml:space="preserve">una </w:t>
      </w:r>
      <w:r w:rsidRPr="005C7F0B">
        <w:rPr>
          <w:rFonts w:ascii="Century Gothic" w:hAnsi="Century Gothic" w:cs="Arial"/>
          <w:bCs/>
          <w:sz w:val="24"/>
          <w:szCs w:val="24"/>
        </w:rPr>
        <w:t>resolución pacífica</w:t>
      </w:r>
      <w:r>
        <w:rPr>
          <w:rFonts w:ascii="Century Gothic" w:hAnsi="Century Gothic" w:cs="Arial"/>
          <w:bCs/>
          <w:sz w:val="24"/>
          <w:szCs w:val="24"/>
        </w:rPr>
        <w:t xml:space="preserve"> a los mismos.</w:t>
      </w:r>
    </w:p>
    <w:p w14:paraId="5FF61D71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7FD4503D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Justicia </w:t>
      </w:r>
      <w:r>
        <w:rPr>
          <w:rFonts w:ascii="Century Gothic" w:hAnsi="Century Gothic" w:cs="Arial"/>
          <w:b/>
          <w:sz w:val="24"/>
          <w:szCs w:val="24"/>
        </w:rPr>
        <w:t xml:space="preserve">Cívica 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Itinerante. </w:t>
      </w:r>
      <w:r w:rsidRPr="005C7F0B">
        <w:rPr>
          <w:rFonts w:ascii="Century Gothic" w:hAnsi="Century Gothic" w:cs="Arial"/>
          <w:bCs/>
          <w:sz w:val="24"/>
          <w:szCs w:val="24"/>
        </w:rPr>
        <w:t>Conjunto de acciones a cargo de las autoridades municipales orientadas a acercar trámites y servicios a poblaciones alejadas, de difícil acceso y zonas marginadas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0F172C59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070D134C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Justicia Restaurativa. </w:t>
      </w:r>
      <w:r w:rsidRPr="005C7F0B">
        <w:rPr>
          <w:rFonts w:ascii="Century Gothic" w:hAnsi="Century Gothic" w:cs="Arial"/>
          <w:bCs/>
          <w:sz w:val="24"/>
          <w:szCs w:val="24"/>
        </w:rPr>
        <w:t>Mecanismo mediante el cual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las partes en conflicto se involucran para identificar y atender colectivamente las consecuencias del hecho o conducta que se reclama y las necesidades y obligaciones de cada un</w:t>
      </w:r>
      <w:r>
        <w:rPr>
          <w:rFonts w:ascii="Century Gothic" w:hAnsi="Century Gothic" w:cs="Arial"/>
          <w:bCs/>
          <w:sz w:val="24"/>
          <w:szCs w:val="24"/>
        </w:rPr>
        <w:t>a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de</w:t>
      </w:r>
      <w:r>
        <w:rPr>
          <w:rFonts w:ascii="Century Gothic" w:hAnsi="Century Gothic" w:cs="Arial"/>
          <w:bCs/>
          <w:sz w:val="24"/>
          <w:szCs w:val="24"/>
        </w:rPr>
        <w:t xml:space="preserve"> las partes interesadas,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a fin de resolver el conflicto, esto con el propósito de lograr la reintegración en la comunidad, la recomposición social, así como la reparación del daño o perjuicio causado, o ambos, en su caso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1BAA1098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664B63B8" w14:textId="77777777" w:rsidR="008F014A" w:rsidRPr="00B7464F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Juzgado Cívico. </w:t>
      </w:r>
      <w:r>
        <w:rPr>
          <w:rFonts w:ascii="Century Gothic" w:hAnsi="Century Gothic" w:cs="Arial"/>
          <w:bCs/>
          <w:sz w:val="24"/>
          <w:szCs w:val="24"/>
        </w:rPr>
        <w:t>U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nidad administrativa en la que se imparte y administra la Justicia Cívica a través de la resolución de conflictos entre particulares, entre vecinas y vecinos y comunales, </w:t>
      </w:r>
      <w:r w:rsidRPr="00B7464F">
        <w:rPr>
          <w:rFonts w:ascii="Century Gothic" w:hAnsi="Century Gothic" w:cs="Arial"/>
          <w:bCs/>
          <w:sz w:val="24"/>
          <w:szCs w:val="24"/>
        </w:rPr>
        <w:t>así como imponer sanciones por infracciones y/o faltas en materia de orden público, cultura cívica y cultura vial.</w:t>
      </w:r>
    </w:p>
    <w:p w14:paraId="753D7523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51C3C41D" w14:textId="77777777" w:rsidR="008F014A" w:rsidRPr="00A62D12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>Ley</w:t>
      </w:r>
      <w:r>
        <w:rPr>
          <w:rFonts w:ascii="Century Gothic" w:hAnsi="Century Gothic" w:cs="Arial"/>
          <w:b/>
          <w:sz w:val="24"/>
          <w:szCs w:val="24"/>
        </w:rPr>
        <w:t>.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 </w:t>
      </w:r>
      <w:r w:rsidRPr="005C7F0B">
        <w:rPr>
          <w:rFonts w:ascii="Century Gothic" w:hAnsi="Century Gothic" w:cs="Arial"/>
          <w:bCs/>
          <w:sz w:val="24"/>
          <w:szCs w:val="24"/>
        </w:rPr>
        <w:t>Ley Estatal de Justicia Cívica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5E4764E0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73F5C521" w14:textId="77777777" w:rsidR="008F014A" w:rsidRPr="00A62D12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Mecanismos Alternativos para la Solución de Controversias. </w:t>
      </w:r>
      <w:r w:rsidRPr="005C7F0B">
        <w:rPr>
          <w:rFonts w:ascii="Century Gothic" w:hAnsi="Century Gothic" w:cs="Arial"/>
          <w:bCs/>
          <w:sz w:val="24"/>
          <w:szCs w:val="24"/>
        </w:rPr>
        <w:t>Procedimientos distintos a la justicia ordinaria que permiten prevenir, abordar y solucionar conflictos de manera voluntaria y colaborativa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36988870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14B6F77F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Mediación. </w:t>
      </w:r>
      <w:r w:rsidRPr="005C7F0B">
        <w:rPr>
          <w:rFonts w:ascii="Century Gothic" w:hAnsi="Century Gothic" w:cs="Arial"/>
          <w:bCs/>
          <w:sz w:val="24"/>
          <w:szCs w:val="24"/>
        </w:rPr>
        <w:t>Procedimiento voluntario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por el cual las partes involucradas en una controversia buscan y construyen una solución satisfactoria a la misma, con la asistencia de u</w:t>
      </w:r>
      <w:r>
        <w:rPr>
          <w:rFonts w:ascii="Century Gothic" w:hAnsi="Century Gothic" w:cs="Arial"/>
          <w:bCs/>
          <w:sz w:val="24"/>
          <w:szCs w:val="24"/>
        </w:rPr>
        <w:t>na persona tercera imparcial, denominada persona facilitadora.</w:t>
      </w:r>
    </w:p>
    <w:p w14:paraId="4A418F90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502D6BA4" w14:textId="77777777" w:rsidR="008F014A" w:rsidRPr="00975186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>Mediación in situ</w:t>
      </w:r>
      <w:r>
        <w:rPr>
          <w:rFonts w:ascii="Century Gothic" w:hAnsi="Century Gothic" w:cs="Arial"/>
          <w:b/>
          <w:sz w:val="24"/>
          <w:szCs w:val="24"/>
        </w:rPr>
        <w:t xml:space="preserve">. </w:t>
      </w:r>
      <w:r w:rsidRPr="00975186">
        <w:rPr>
          <w:rFonts w:ascii="Century Gothic" w:hAnsi="Century Gothic"/>
          <w:sz w:val="24"/>
          <w:szCs w:val="24"/>
        </w:rPr>
        <w:t>Actuar proactivo de la policía ante un conflicto entre personas, que no constituye un delito: Escucha a las partes, entiende el conflicto y es capaz de desactivarlo, de proponer mediación o, en su caso, remitir a las partes o a la persona probable infractora al juzgado cívico.</w:t>
      </w:r>
    </w:p>
    <w:p w14:paraId="798754BB" w14:textId="77777777" w:rsidR="008F014A" w:rsidRPr="00975186" w:rsidRDefault="008F014A" w:rsidP="00DE73F9">
      <w:pPr>
        <w:spacing w:line="360" w:lineRule="auto"/>
        <w:ind w:left="851" w:hanging="284"/>
        <w:jc w:val="both"/>
        <w:rPr>
          <w:rFonts w:ascii="Century Gothic" w:hAnsi="Century Gothic" w:cs="Arial"/>
          <w:bCs/>
        </w:rPr>
      </w:pPr>
    </w:p>
    <w:p w14:paraId="57CA8830" w14:textId="77777777" w:rsidR="008F014A" w:rsidRPr="00E75939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Mesa </w:t>
      </w:r>
      <w:r>
        <w:rPr>
          <w:rFonts w:ascii="Century Gothic" w:hAnsi="Century Gothic" w:cs="Arial"/>
          <w:b/>
          <w:sz w:val="24"/>
          <w:szCs w:val="24"/>
        </w:rPr>
        <w:t>T</w:t>
      </w:r>
      <w:r w:rsidRPr="005C7F0B">
        <w:rPr>
          <w:rFonts w:ascii="Century Gothic" w:hAnsi="Century Gothic" w:cs="Arial"/>
          <w:b/>
          <w:sz w:val="24"/>
          <w:szCs w:val="24"/>
        </w:rPr>
        <w:t>écnica</w:t>
      </w:r>
      <w:r>
        <w:rPr>
          <w:rFonts w:ascii="Century Gothic" w:hAnsi="Century Gothic" w:cs="Arial"/>
          <w:b/>
          <w:sz w:val="24"/>
          <w:szCs w:val="24"/>
        </w:rPr>
        <w:t xml:space="preserve">. </w:t>
      </w:r>
      <w:r w:rsidRPr="00EB2791">
        <w:rPr>
          <w:rFonts w:ascii="Century Gothic" w:hAnsi="Century Gothic" w:cs="Arial"/>
          <w:bCs/>
          <w:sz w:val="24"/>
          <w:szCs w:val="24"/>
        </w:rPr>
        <w:t>Mesa Técnica de Coordinación Institucional de los municipios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0FD775D4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57CFF811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Persona Adolescente. </w:t>
      </w:r>
      <w:r>
        <w:rPr>
          <w:rFonts w:ascii="Century Gothic" w:hAnsi="Century Gothic" w:cs="Arial"/>
          <w:bCs/>
          <w:sz w:val="24"/>
          <w:szCs w:val="24"/>
        </w:rPr>
        <w:t>P</w:t>
      </w:r>
      <w:r w:rsidRPr="00603BDC">
        <w:rPr>
          <w:rFonts w:ascii="Century Gothic" w:hAnsi="Century Gothic" w:cs="Arial"/>
          <w:bCs/>
          <w:sz w:val="24"/>
          <w:szCs w:val="24"/>
        </w:rPr>
        <w:t>ersona que tiene más de doce años</w:t>
      </w:r>
      <w:r>
        <w:rPr>
          <w:rFonts w:ascii="Century Gothic" w:hAnsi="Century Gothic" w:cs="Arial"/>
          <w:bCs/>
          <w:sz w:val="24"/>
          <w:szCs w:val="24"/>
        </w:rPr>
        <w:t xml:space="preserve"> cumplidos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y menos de dieciocho años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606C8AE7" w14:textId="77777777" w:rsidR="008F014A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3F199AE2" w14:textId="77777777" w:rsidR="008F014A" w:rsidRPr="005C7F0B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lastRenderedPageBreak/>
        <w:t>Persona Facilitadora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. </w:t>
      </w:r>
      <w:r>
        <w:rPr>
          <w:rFonts w:ascii="Century Gothic" w:hAnsi="Century Gothic" w:cs="Arial"/>
          <w:bCs/>
          <w:sz w:val="24"/>
          <w:szCs w:val="24"/>
        </w:rPr>
        <w:t>Aquella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ajen</w:t>
      </w:r>
      <w:r>
        <w:rPr>
          <w:rFonts w:ascii="Century Gothic" w:hAnsi="Century Gothic" w:cs="Arial"/>
          <w:bCs/>
          <w:sz w:val="24"/>
          <w:szCs w:val="24"/>
        </w:rPr>
        <w:t>a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a las partes</w:t>
      </w:r>
      <w:r>
        <w:rPr>
          <w:rFonts w:ascii="Century Gothic" w:hAnsi="Century Gothic" w:cs="Arial"/>
          <w:bCs/>
          <w:sz w:val="24"/>
          <w:szCs w:val="24"/>
        </w:rPr>
        <w:t xml:space="preserve">, </w:t>
      </w:r>
      <w:r w:rsidRPr="005C7F0B">
        <w:rPr>
          <w:rFonts w:ascii="Century Gothic" w:hAnsi="Century Gothic" w:cs="Arial"/>
          <w:bCs/>
          <w:sz w:val="24"/>
          <w:szCs w:val="24"/>
        </w:rPr>
        <w:t>quien prepara y facilita la comunicación entre ellas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5C7F0B">
        <w:rPr>
          <w:rFonts w:ascii="Century Gothic" w:hAnsi="Century Gothic" w:cs="Arial"/>
          <w:bCs/>
          <w:sz w:val="24"/>
          <w:szCs w:val="24"/>
        </w:rPr>
        <w:t xml:space="preserve"> en los procedimientos de mediación y conciliación y, únicamente en el caso de la conciliación, podrá proponer alternativas de solución para dirimir la controversia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54579735" w14:textId="77777777" w:rsidR="008F014A" w:rsidRPr="00603BDC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3F50B48E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Persona Probable Infractora. </w:t>
      </w:r>
      <w:r>
        <w:rPr>
          <w:rFonts w:ascii="Century Gothic" w:hAnsi="Century Gothic" w:cs="Arial"/>
          <w:bCs/>
          <w:sz w:val="24"/>
          <w:szCs w:val="24"/>
        </w:rPr>
        <w:t>P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ersona a quien se le </w:t>
      </w:r>
      <w:r>
        <w:rPr>
          <w:rFonts w:ascii="Century Gothic" w:hAnsi="Century Gothic" w:cs="Arial"/>
          <w:bCs/>
          <w:sz w:val="24"/>
          <w:szCs w:val="24"/>
        </w:rPr>
        <w:t>atribuye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Cs/>
          <w:sz w:val="24"/>
          <w:szCs w:val="24"/>
        </w:rPr>
        <w:t>la probable comisión de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una infracción</w:t>
      </w:r>
      <w:r>
        <w:rPr>
          <w:rFonts w:ascii="Century Gothic" w:hAnsi="Century Gothic" w:cs="Arial"/>
          <w:bCs/>
          <w:sz w:val="24"/>
          <w:szCs w:val="24"/>
        </w:rPr>
        <w:t xml:space="preserve"> y/o falta administrativa.</w:t>
      </w:r>
    </w:p>
    <w:p w14:paraId="162B7F6F" w14:textId="77777777" w:rsidR="008F014A" w:rsidRPr="00603BDC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1DC4829E" w14:textId="77777777" w:rsidR="008F014A" w:rsidRPr="00E75939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Personal Médico. </w:t>
      </w:r>
      <w:r>
        <w:rPr>
          <w:rFonts w:ascii="Century Gothic" w:hAnsi="Century Gothic" w:cs="Arial"/>
          <w:bCs/>
          <w:sz w:val="24"/>
          <w:szCs w:val="24"/>
        </w:rPr>
        <w:t>P</w:t>
      </w:r>
      <w:r w:rsidRPr="00603BDC">
        <w:rPr>
          <w:rFonts w:ascii="Century Gothic" w:hAnsi="Century Gothic" w:cs="Arial"/>
          <w:bCs/>
          <w:sz w:val="24"/>
          <w:szCs w:val="24"/>
        </w:rPr>
        <w:t>ersona legalmente autorizada para ejercer la medicina, que presta sus servicios en el Juzgado Cívico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16D3B135" w14:textId="77777777" w:rsidR="008F014A" w:rsidRPr="005C7F0B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</w:p>
    <w:p w14:paraId="5241EE82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Persona Titular de la Presidencia Municipal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. 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La o el </w:t>
      </w:r>
      <w:proofErr w:type="gramStart"/>
      <w:r>
        <w:rPr>
          <w:rFonts w:ascii="Century Gothic" w:hAnsi="Century Gothic" w:cs="Arial"/>
          <w:bCs/>
          <w:sz w:val="24"/>
          <w:szCs w:val="24"/>
        </w:rPr>
        <w:t>P</w:t>
      </w:r>
      <w:r w:rsidRPr="00603BDC">
        <w:rPr>
          <w:rFonts w:ascii="Century Gothic" w:hAnsi="Century Gothic" w:cs="Arial"/>
          <w:bCs/>
          <w:sz w:val="24"/>
          <w:szCs w:val="24"/>
        </w:rPr>
        <w:t>residente</w:t>
      </w:r>
      <w:proofErr w:type="gramEnd"/>
      <w:r w:rsidRPr="00603BDC">
        <w:rPr>
          <w:rFonts w:ascii="Century Gothic" w:hAnsi="Century Gothic" w:cs="Arial"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Cs/>
          <w:sz w:val="24"/>
          <w:szCs w:val="24"/>
        </w:rPr>
        <w:t>c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onstitucional de cada uno de los municipios que conforman el </w:t>
      </w:r>
      <w:r>
        <w:rPr>
          <w:rFonts w:ascii="Century Gothic" w:hAnsi="Century Gothic" w:cs="Arial"/>
          <w:bCs/>
          <w:sz w:val="24"/>
          <w:szCs w:val="24"/>
        </w:rPr>
        <w:t>E</w:t>
      </w:r>
      <w:r w:rsidRPr="00603BDC">
        <w:rPr>
          <w:rFonts w:ascii="Century Gothic" w:hAnsi="Century Gothic" w:cs="Arial"/>
          <w:bCs/>
          <w:sz w:val="24"/>
          <w:szCs w:val="24"/>
        </w:rPr>
        <w:t>stado de Chihuahua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4667CA2B" w14:textId="77777777" w:rsidR="008F014A" w:rsidRPr="00603BDC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16C39E67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Quejoso o </w:t>
      </w:r>
      <w:r>
        <w:rPr>
          <w:rFonts w:ascii="Century Gothic" w:hAnsi="Century Gothic" w:cs="Arial"/>
          <w:b/>
          <w:sz w:val="24"/>
          <w:szCs w:val="24"/>
        </w:rPr>
        <w:t>Q</w:t>
      </w:r>
      <w:r w:rsidRPr="005C7F0B">
        <w:rPr>
          <w:rFonts w:ascii="Century Gothic" w:hAnsi="Century Gothic" w:cs="Arial"/>
          <w:b/>
          <w:sz w:val="24"/>
          <w:szCs w:val="24"/>
        </w:rPr>
        <w:t xml:space="preserve">uejosa. </w:t>
      </w:r>
      <w:r w:rsidRPr="00603BDC">
        <w:rPr>
          <w:rFonts w:ascii="Century Gothic" w:hAnsi="Century Gothic" w:cs="Arial"/>
          <w:bCs/>
          <w:sz w:val="24"/>
          <w:szCs w:val="24"/>
        </w:rPr>
        <w:t>Persona que interpone una queja en el Juzgado Cívico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contra alguna persona física o moral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por considerar que esta última cometió una infracción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69A09388" w14:textId="77777777" w:rsidR="008F014A" w:rsidRPr="00603BDC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5048B880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>Reglamento Municipal.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603BDC">
        <w:rPr>
          <w:rFonts w:ascii="Century Gothic" w:hAnsi="Century Gothic" w:cs="Arial"/>
          <w:bCs/>
          <w:sz w:val="24"/>
          <w:szCs w:val="24"/>
        </w:rPr>
        <w:t>Los reglamentos que emitan los ayuntamientos en materia de Justicia Cívica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10DAD627" w14:textId="77777777" w:rsidR="008F014A" w:rsidRPr="003B4CBE" w:rsidRDefault="008F014A" w:rsidP="00DE73F9">
      <w:pPr>
        <w:spacing w:line="360" w:lineRule="auto"/>
        <w:ind w:left="851" w:hanging="284"/>
        <w:jc w:val="both"/>
        <w:rPr>
          <w:rFonts w:ascii="Century Gothic" w:hAnsi="Century Gothic" w:cs="Arial"/>
          <w:bCs/>
        </w:rPr>
      </w:pPr>
    </w:p>
    <w:p w14:paraId="36564CDE" w14:textId="77777777" w:rsidR="008F014A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727BBE">
        <w:rPr>
          <w:rFonts w:ascii="Century Gothic" w:hAnsi="Century Gothic" w:cs="Arial"/>
          <w:b/>
          <w:sz w:val="24"/>
          <w:szCs w:val="24"/>
        </w:rPr>
        <w:t>Secretaría.</w:t>
      </w:r>
      <w:r w:rsidRPr="00727BBE">
        <w:rPr>
          <w:rFonts w:ascii="Century Gothic" w:hAnsi="Century Gothic" w:cs="Arial"/>
          <w:bCs/>
          <w:sz w:val="24"/>
          <w:szCs w:val="24"/>
        </w:rPr>
        <w:t xml:space="preserve"> Secretaría de Seguridad Pública del Estado. </w:t>
      </w:r>
    </w:p>
    <w:p w14:paraId="27CFAB0E" w14:textId="77777777" w:rsidR="008F014A" w:rsidRPr="00727BBE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64E1F9B9" w14:textId="77777777" w:rsidR="008F014A" w:rsidRPr="00E75939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Trabajo en Favor de la Comunidad. </w:t>
      </w:r>
      <w:r w:rsidRPr="00603BDC">
        <w:rPr>
          <w:rFonts w:ascii="Century Gothic" w:hAnsi="Century Gothic" w:cs="Arial"/>
          <w:bCs/>
          <w:sz w:val="24"/>
          <w:szCs w:val="24"/>
        </w:rPr>
        <w:t>Sanción impuesta por la</w:t>
      </w:r>
      <w:r>
        <w:rPr>
          <w:rFonts w:ascii="Century Gothic" w:hAnsi="Century Gothic" w:cs="Arial"/>
          <w:bCs/>
          <w:sz w:val="24"/>
          <w:szCs w:val="24"/>
        </w:rPr>
        <w:t xml:space="preserve"> Jueza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o el Juez Cívico Municipal</w:t>
      </w:r>
      <w:r>
        <w:rPr>
          <w:rFonts w:ascii="Century Gothic" w:hAnsi="Century Gothic" w:cs="Arial"/>
          <w:bCs/>
          <w:sz w:val="24"/>
          <w:szCs w:val="24"/>
        </w:rPr>
        <w:t>,</w:t>
      </w:r>
      <w:r w:rsidRPr="00603BDC">
        <w:rPr>
          <w:rFonts w:ascii="Century Gothic" w:hAnsi="Century Gothic" w:cs="Arial"/>
          <w:bCs/>
          <w:sz w:val="24"/>
          <w:szCs w:val="24"/>
        </w:rPr>
        <w:t xml:space="preserve"> consistente en realizar hasta treinta y seis horas de tra</w:t>
      </w:r>
      <w:r>
        <w:rPr>
          <w:rFonts w:ascii="Century Gothic" w:hAnsi="Century Gothic" w:cs="Arial"/>
          <w:bCs/>
          <w:sz w:val="24"/>
          <w:szCs w:val="24"/>
        </w:rPr>
        <w:t>bajo social, así como las</w:t>
      </w:r>
      <w:r w:rsidRPr="00FE16B5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m</w:t>
      </w:r>
      <w:r w:rsidRPr="00B37FE9">
        <w:rPr>
          <w:rFonts w:ascii="Century Gothic" w:hAnsi="Century Gothic" w:cs="Arial"/>
          <w:sz w:val="24"/>
          <w:szCs w:val="24"/>
        </w:rPr>
        <w:t xml:space="preserve">edidas para </w:t>
      </w:r>
      <w:r>
        <w:rPr>
          <w:rFonts w:ascii="Century Gothic" w:hAnsi="Century Gothic" w:cs="Arial"/>
          <w:sz w:val="24"/>
          <w:szCs w:val="24"/>
        </w:rPr>
        <w:t>m</w:t>
      </w:r>
      <w:r w:rsidRPr="00B37FE9">
        <w:rPr>
          <w:rFonts w:ascii="Century Gothic" w:hAnsi="Century Gothic" w:cs="Arial"/>
          <w:sz w:val="24"/>
          <w:szCs w:val="24"/>
        </w:rPr>
        <w:t xml:space="preserve">ejorar la </w:t>
      </w:r>
      <w:r>
        <w:rPr>
          <w:rFonts w:ascii="Century Gothic" w:hAnsi="Century Gothic" w:cs="Arial"/>
          <w:sz w:val="24"/>
          <w:szCs w:val="24"/>
        </w:rPr>
        <w:t>c</w:t>
      </w:r>
      <w:r w:rsidRPr="00B37FE9">
        <w:rPr>
          <w:rFonts w:ascii="Century Gothic" w:hAnsi="Century Gothic" w:cs="Arial"/>
          <w:sz w:val="24"/>
          <w:szCs w:val="24"/>
        </w:rPr>
        <w:t xml:space="preserve">onvivencia </w:t>
      </w:r>
      <w:r>
        <w:rPr>
          <w:rFonts w:ascii="Century Gothic" w:hAnsi="Century Gothic" w:cs="Arial"/>
          <w:sz w:val="24"/>
          <w:szCs w:val="24"/>
        </w:rPr>
        <w:t>c</w:t>
      </w:r>
      <w:r w:rsidRPr="00B37FE9">
        <w:rPr>
          <w:rFonts w:ascii="Century Gothic" w:hAnsi="Century Gothic" w:cs="Arial"/>
          <w:sz w:val="24"/>
          <w:szCs w:val="24"/>
        </w:rPr>
        <w:t>otidiana.</w:t>
      </w:r>
    </w:p>
    <w:p w14:paraId="4C360C8B" w14:textId="77777777" w:rsidR="008F014A" w:rsidRPr="00603BDC" w:rsidRDefault="008F014A" w:rsidP="00DE73F9">
      <w:pPr>
        <w:pStyle w:val="Prrafodelista"/>
        <w:spacing w:line="360" w:lineRule="auto"/>
        <w:ind w:left="851" w:hanging="284"/>
        <w:jc w:val="both"/>
        <w:rPr>
          <w:rFonts w:ascii="Century Gothic" w:hAnsi="Century Gothic" w:cs="Arial"/>
          <w:bCs/>
          <w:sz w:val="24"/>
          <w:szCs w:val="24"/>
        </w:rPr>
      </w:pPr>
    </w:p>
    <w:p w14:paraId="508BFE45" w14:textId="77777777" w:rsidR="008F014A" w:rsidRPr="005C7F0B" w:rsidRDefault="008F014A" w:rsidP="00DE73F9">
      <w:pPr>
        <w:pStyle w:val="Prrafodelista"/>
        <w:numPr>
          <w:ilvl w:val="0"/>
          <w:numId w:val="44"/>
        </w:numPr>
        <w:spacing w:line="360" w:lineRule="auto"/>
        <w:ind w:left="851" w:hanging="284"/>
        <w:jc w:val="both"/>
        <w:rPr>
          <w:rFonts w:ascii="Century Gothic" w:hAnsi="Century Gothic" w:cs="Arial"/>
          <w:b/>
          <w:sz w:val="24"/>
          <w:szCs w:val="24"/>
        </w:rPr>
      </w:pPr>
      <w:r w:rsidRPr="005C7F0B">
        <w:rPr>
          <w:rFonts w:ascii="Century Gothic" w:hAnsi="Century Gothic" w:cs="Arial"/>
          <w:b/>
          <w:sz w:val="24"/>
          <w:szCs w:val="24"/>
        </w:rPr>
        <w:t xml:space="preserve">UMA. </w:t>
      </w:r>
      <w:r w:rsidRPr="00603BDC">
        <w:rPr>
          <w:rFonts w:ascii="Century Gothic" w:hAnsi="Century Gothic" w:cs="Arial"/>
          <w:bCs/>
          <w:sz w:val="24"/>
          <w:szCs w:val="24"/>
        </w:rPr>
        <w:t>Unidad de Medida y Actualización.</w:t>
      </w:r>
    </w:p>
    <w:p w14:paraId="25A68BBD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  <w:b/>
          <w:bCs/>
        </w:rPr>
      </w:pPr>
    </w:p>
    <w:p w14:paraId="014B9001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 xml:space="preserve">Artículo 5. </w:t>
      </w:r>
      <w:r w:rsidRPr="007F2821">
        <w:rPr>
          <w:rFonts w:ascii="Century Gothic" w:hAnsi="Century Gothic" w:cs="Arial"/>
        </w:rPr>
        <w:t xml:space="preserve">Son sujetos de la presente Ley, todas las personas físicas mayores </w:t>
      </w:r>
      <w:r w:rsidRPr="00B7464F">
        <w:rPr>
          <w:rFonts w:ascii="Century Gothic" w:hAnsi="Century Gothic" w:cs="Arial"/>
        </w:rPr>
        <w:t>de doce años que residan o transiten en el Estado de Chihuahua, así como</w:t>
      </w:r>
      <w:r w:rsidRPr="007F2821">
        <w:rPr>
          <w:rFonts w:ascii="Century Gothic" w:hAnsi="Century Gothic" w:cs="Arial"/>
        </w:rPr>
        <w:t xml:space="preserve"> las personas morales </w:t>
      </w:r>
      <w:r w:rsidRPr="007F2821">
        <w:rPr>
          <w:rFonts w:ascii="Century Gothic" w:hAnsi="Century Gothic" w:cs="Arial"/>
          <w:bCs/>
        </w:rPr>
        <w:t>por conducto de</w:t>
      </w:r>
      <w:r>
        <w:rPr>
          <w:rFonts w:ascii="Century Gothic" w:hAnsi="Century Gothic" w:cs="Arial"/>
          <w:bCs/>
        </w:rPr>
        <w:t xml:space="preserve"> </w:t>
      </w:r>
      <w:r w:rsidRPr="007F2821">
        <w:rPr>
          <w:rFonts w:ascii="Century Gothic" w:hAnsi="Century Gothic" w:cs="Arial"/>
          <w:bCs/>
        </w:rPr>
        <w:t>l</w:t>
      </w:r>
      <w:r>
        <w:rPr>
          <w:rFonts w:ascii="Century Gothic" w:hAnsi="Century Gothic" w:cs="Arial"/>
          <w:bCs/>
        </w:rPr>
        <w:t xml:space="preserve">a persona </w:t>
      </w:r>
      <w:r w:rsidRPr="007F2821">
        <w:rPr>
          <w:rFonts w:ascii="Century Gothic" w:hAnsi="Century Gothic" w:cs="Arial"/>
          <w:bCs/>
        </w:rPr>
        <w:t>representante o apoderad</w:t>
      </w:r>
      <w:r>
        <w:rPr>
          <w:rFonts w:ascii="Century Gothic" w:hAnsi="Century Gothic" w:cs="Arial"/>
          <w:bCs/>
        </w:rPr>
        <w:t>a</w:t>
      </w:r>
      <w:r w:rsidRPr="007F2821">
        <w:rPr>
          <w:rFonts w:ascii="Century Gothic" w:hAnsi="Century Gothic" w:cs="Arial"/>
          <w:bCs/>
        </w:rPr>
        <w:t xml:space="preserve"> legal</w:t>
      </w:r>
      <w:r>
        <w:rPr>
          <w:rFonts w:ascii="Century Gothic" w:hAnsi="Century Gothic" w:cs="Arial"/>
          <w:bCs/>
        </w:rPr>
        <w:t>,</w:t>
      </w:r>
      <w:r w:rsidRPr="007F2821">
        <w:rPr>
          <w:rFonts w:ascii="Century Gothic" w:hAnsi="Century Gothic" w:cs="Arial"/>
          <w:bCs/>
        </w:rPr>
        <w:t xml:space="preserve"> que acredite su personalidad en términos de la normatividad aplicable</w:t>
      </w:r>
      <w:r w:rsidRPr="007F2821">
        <w:rPr>
          <w:rFonts w:ascii="Century Gothic" w:hAnsi="Century Gothic" w:cs="Arial"/>
          <w:b/>
          <w:bCs/>
        </w:rPr>
        <w:t>,</w:t>
      </w:r>
      <w:r>
        <w:rPr>
          <w:rFonts w:ascii="Century Gothic" w:hAnsi="Century Gothic" w:cs="Arial"/>
        </w:rPr>
        <w:t xml:space="preserve"> que sean señaladas</w:t>
      </w:r>
      <w:r w:rsidRPr="007F2821">
        <w:rPr>
          <w:rFonts w:ascii="Century Gothic" w:hAnsi="Century Gothic" w:cs="Arial"/>
        </w:rPr>
        <w:t xml:space="preserve"> como probables responsables de la comisión de una falta administrativa.</w:t>
      </w:r>
    </w:p>
    <w:p w14:paraId="4AE02EA2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  <w:b/>
        </w:rPr>
      </w:pPr>
    </w:p>
    <w:p w14:paraId="1569E681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II</w:t>
      </w:r>
    </w:p>
    <w:p w14:paraId="1ABCA627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AUTORIDADES DE JUSTICIA CÍVICA Y LOS AUXILIARES</w:t>
      </w:r>
    </w:p>
    <w:p w14:paraId="523EDDFD" w14:textId="77777777" w:rsidR="008F014A" w:rsidRPr="00F374DC" w:rsidRDefault="008F014A" w:rsidP="008F014A">
      <w:pPr>
        <w:rPr>
          <w:lang w:eastAsia="en-US"/>
        </w:rPr>
      </w:pPr>
    </w:p>
    <w:p w14:paraId="50D7191D" w14:textId="77777777" w:rsidR="008F014A" w:rsidRPr="008D1496" w:rsidRDefault="008F014A" w:rsidP="008F014A">
      <w:pPr>
        <w:shd w:val="clear" w:color="auto" w:fill="FFFFFF"/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66EB3E15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6.</w:t>
      </w:r>
      <w:r w:rsidRPr="007F2821">
        <w:rPr>
          <w:rFonts w:ascii="Century Gothic" w:hAnsi="Century Gothic"/>
        </w:rPr>
        <w:t xml:space="preserve"> Son autoridades encargadas de garantizar la adecuada operación de la Justicia Cívica</w:t>
      </w:r>
      <w:r>
        <w:rPr>
          <w:rFonts w:ascii="Century Gothic" w:hAnsi="Century Gothic"/>
        </w:rPr>
        <w:t>, las siguientes</w:t>
      </w:r>
      <w:r w:rsidRPr="007F2821">
        <w:rPr>
          <w:rFonts w:ascii="Century Gothic" w:hAnsi="Century Gothic"/>
        </w:rPr>
        <w:t>:</w:t>
      </w:r>
    </w:p>
    <w:p w14:paraId="69B98F95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EC62CCF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persona titular del </w:t>
      </w:r>
      <w:r w:rsidRPr="007F2821">
        <w:rPr>
          <w:rFonts w:ascii="Century Gothic" w:hAnsi="Century Gothic"/>
          <w:sz w:val="24"/>
          <w:szCs w:val="24"/>
        </w:rPr>
        <w:t>Poder Ejecutivo del Estado</w:t>
      </w:r>
      <w:r>
        <w:rPr>
          <w:rFonts w:ascii="Century Gothic" w:hAnsi="Century Gothic"/>
          <w:sz w:val="24"/>
          <w:szCs w:val="24"/>
        </w:rPr>
        <w:t>.</w:t>
      </w:r>
    </w:p>
    <w:p w14:paraId="63B1C755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638E251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La </w:t>
      </w:r>
      <w:r>
        <w:rPr>
          <w:rFonts w:ascii="Century Gothic" w:hAnsi="Century Gothic"/>
          <w:sz w:val="24"/>
          <w:szCs w:val="24"/>
        </w:rPr>
        <w:t xml:space="preserve">persona titular de la </w:t>
      </w:r>
      <w:r w:rsidRPr="007F2821">
        <w:rPr>
          <w:rFonts w:ascii="Century Gothic" w:hAnsi="Century Gothic"/>
          <w:sz w:val="24"/>
          <w:szCs w:val="24"/>
        </w:rPr>
        <w:t>Secretaría</w:t>
      </w:r>
      <w:r>
        <w:rPr>
          <w:rFonts w:ascii="Century Gothic" w:hAnsi="Century Gothic"/>
          <w:sz w:val="24"/>
          <w:szCs w:val="24"/>
        </w:rPr>
        <w:t>.</w:t>
      </w:r>
    </w:p>
    <w:p w14:paraId="3F4F207B" w14:textId="77777777" w:rsidR="008F014A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599DED77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 xml:space="preserve">s personas titulares de las Presidencias </w:t>
      </w:r>
      <w:r w:rsidRPr="007F2821">
        <w:rPr>
          <w:rFonts w:ascii="Century Gothic" w:hAnsi="Century Gothic"/>
          <w:sz w:val="24"/>
          <w:szCs w:val="24"/>
        </w:rPr>
        <w:t>Municipal</w:t>
      </w:r>
      <w:r>
        <w:rPr>
          <w:rFonts w:ascii="Century Gothic" w:hAnsi="Century Gothic"/>
          <w:sz w:val="24"/>
          <w:szCs w:val="24"/>
        </w:rPr>
        <w:t>es.</w:t>
      </w:r>
    </w:p>
    <w:p w14:paraId="1AABE5D2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4F9C58DE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 xml:space="preserve">s personas titulares de las </w:t>
      </w:r>
      <w:r w:rsidRPr="007F2821">
        <w:rPr>
          <w:rFonts w:ascii="Century Gothic" w:hAnsi="Century Gothic"/>
          <w:sz w:val="24"/>
          <w:szCs w:val="24"/>
        </w:rPr>
        <w:t>Secretar</w:t>
      </w:r>
      <w:r>
        <w:rPr>
          <w:rFonts w:ascii="Century Gothic" w:hAnsi="Century Gothic"/>
          <w:sz w:val="24"/>
          <w:szCs w:val="24"/>
        </w:rPr>
        <w:t>ías</w:t>
      </w:r>
      <w:r w:rsidRPr="007F2821">
        <w:rPr>
          <w:rFonts w:ascii="Century Gothic" w:hAnsi="Century Gothic"/>
          <w:sz w:val="24"/>
          <w:szCs w:val="24"/>
        </w:rPr>
        <w:t xml:space="preserve"> de</w:t>
      </w:r>
      <w:r>
        <w:rPr>
          <w:rFonts w:ascii="Century Gothic" w:hAnsi="Century Gothic"/>
          <w:sz w:val="24"/>
          <w:szCs w:val="24"/>
        </w:rPr>
        <w:t xml:space="preserve"> los</w:t>
      </w:r>
      <w:r w:rsidRPr="007F2821">
        <w:rPr>
          <w:rFonts w:ascii="Century Gothic" w:hAnsi="Century Gothic"/>
          <w:sz w:val="24"/>
          <w:szCs w:val="24"/>
        </w:rPr>
        <w:t xml:space="preserve"> Ayuntamiento</w:t>
      </w:r>
      <w:r>
        <w:rPr>
          <w:rFonts w:ascii="Century Gothic" w:hAnsi="Century Gothic"/>
          <w:sz w:val="24"/>
          <w:szCs w:val="24"/>
        </w:rPr>
        <w:t>s.</w:t>
      </w:r>
    </w:p>
    <w:p w14:paraId="3C0A239A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6C049473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 xml:space="preserve">s personas titulares de las </w:t>
      </w:r>
      <w:r w:rsidRPr="007F2821">
        <w:rPr>
          <w:rFonts w:ascii="Century Gothic" w:hAnsi="Century Gothic"/>
          <w:sz w:val="24"/>
          <w:szCs w:val="24"/>
        </w:rPr>
        <w:t>Direc</w:t>
      </w:r>
      <w:r>
        <w:rPr>
          <w:rFonts w:ascii="Century Gothic" w:hAnsi="Century Gothic"/>
          <w:sz w:val="24"/>
          <w:szCs w:val="24"/>
        </w:rPr>
        <w:t>ciones</w:t>
      </w:r>
      <w:r w:rsidRPr="007F2821">
        <w:rPr>
          <w:rFonts w:ascii="Century Gothic" w:hAnsi="Century Gothic"/>
          <w:sz w:val="24"/>
          <w:szCs w:val="24"/>
        </w:rPr>
        <w:t xml:space="preserve"> o Secretar</w:t>
      </w:r>
      <w:r>
        <w:rPr>
          <w:rFonts w:ascii="Century Gothic" w:hAnsi="Century Gothic"/>
          <w:sz w:val="24"/>
          <w:szCs w:val="24"/>
        </w:rPr>
        <w:t>ías</w:t>
      </w:r>
      <w:r w:rsidRPr="007F2821">
        <w:rPr>
          <w:rFonts w:ascii="Century Gothic" w:hAnsi="Century Gothic"/>
          <w:sz w:val="24"/>
          <w:szCs w:val="24"/>
        </w:rPr>
        <w:t xml:space="preserve"> de Seguridad Pública Municipal</w:t>
      </w:r>
      <w:r>
        <w:rPr>
          <w:rFonts w:ascii="Century Gothic" w:hAnsi="Century Gothic"/>
          <w:sz w:val="24"/>
          <w:szCs w:val="24"/>
        </w:rPr>
        <w:t>.</w:t>
      </w:r>
    </w:p>
    <w:p w14:paraId="06BFE0E3" w14:textId="77777777" w:rsidR="008F014A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0A232787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persona titular de Dirección Estatal </w:t>
      </w:r>
      <w:r w:rsidRPr="00227D15">
        <w:rPr>
          <w:rFonts w:ascii="Century Gothic" w:hAnsi="Century Gothic"/>
          <w:sz w:val="24"/>
          <w:szCs w:val="24"/>
        </w:rPr>
        <w:t>de Justicia Cívica e Itinerante</w:t>
      </w:r>
      <w:r>
        <w:rPr>
          <w:rFonts w:ascii="Century Gothic" w:hAnsi="Century Gothic"/>
          <w:sz w:val="24"/>
          <w:szCs w:val="24"/>
        </w:rPr>
        <w:t>.</w:t>
      </w:r>
    </w:p>
    <w:p w14:paraId="01B02F54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5F144F5A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>s personas titulares de las Direcciones o</w:t>
      </w:r>
      <w:r w:rsidRPr="007F2821">
        <w:rPr>
          <w:rFonts w:ascii="Century Gothic" w:hAnsi="Century Gothic"/>
          <w:sz w:val="24"/>
          <w:szCs w:val="24"/>
        </w:rPr>
        <w:t xml:space="preserve"> Departamento</w:t>
      </w:r>
      <w:r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 xml:space="preserve"> de Justicia Cívica</w:t>
      </w:r>
      <w:r>
        <w:rPr>
          <w:rFonts w:ascii="Century Gothic" w:hAnsi="Century Gothic"/>
          <w:sz w:val="24"/>
          <w:szCs w:val="24"/>
        </w:rPr>
        <w:t xml:space="preserve"> de los municipios.</w:t>
      </w:r>
    </w:p>
    <w:p w14:paraId="2935257D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76EBE534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>s personas titulares de las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Coordinaciones</w:t>
      </w:r>
      <w:r w:rsidRPr="007F2821">
        <w:rPr>
          <w:rFonts w:ascii="Century Gothic" w:hAnsi="Century Gothic"/>
          <w:sz w:val="24"/>
          <w:szCs w:val="24"/>
        </w:rPr>
        <w:t xml:space="preserve"> de las </w:t>
      </w:r>
      <w:r>
        <w:rPr>
          <w:rFonts w:ascii="Century Gothic" w:hAnsi="Century Gothic"/>
          <w:sz w:val="24"/>
          <w:szCs w:val="24"/>
        </w:rPr>
        <w:t xml:space="preserve">Juezas </w:t>
      </w:r>
      <w:r w:rsidRPr="007F2821">
        <w:rPr>
          <w:rFonts w:ascii="Century Gothic" w:hAnsi="Century Gothic"/>
          <w:sz w:val="24"/>
          <w:szCs w:val="24"/>
        </w:rPr>
        <w:t>y los Jueces Cívicos</w:t>
      </w:r>
      <w:r>
        <w:rPr>
          <w:rFonts w:ascii="Century Gothic" w:hAnsi="Century Gothic"/>
          <w:sz w:val="24"/>
          <w:szCs w:val="24"/>
        </w:rPr>
        <w:t>.</w:t>
      </w:r>
    </w:p>
    <w:p w14:paraId="52C4EFF4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68364B6A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Jueza o Juez Cívico.</w:t>
      </w:r>
    </w:p>
    <w:p w14:paraId="05F8114E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18BC911D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Los cuerpos de policías</w:t>
      </w:r>
      <w:r>
        <w:rPr>
          <w:rFonts w:ascii="Century Gothic" w:hAnsi="Century Gothic"/>
          <w:sz w:val="24"/>
          <w:szCs w:val="24"/>
        </w:rPr>
        <w:t>.</w:t>
      </w:r>
    </w:p>
    <w:p w14:paraId="1517CCB8" w14:textId="77777777" w:rsidR="008F014A" w:rsidRPr="007F2821" w:rsidRDefault="008F014A" w:rsidP="008D1496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4D1577C0" w14:textId="77777777" w:rsidR="008F014A" w:rsidRDefault="008F014A" w:rsidP="008D1496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autoridades correspondientes</w:t>
      </w:r>
      <w:r>
        <w:rPr>
          <w:rFonts w:ascii="Century Gothic" w:hAnsi="Century Gothic"/>
          <w:sz w:val="24"/>
          <w:szCs w:val="24"/>
        </w:rPr>
        <w:t>.</w:t>
      </w:r>
    </w:p>
    <w:p w14:paraId="4B9FD079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D0D95FC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350B6C">
        <w:rPr>
          <w:rFonts w:ascii="Century Gothic" w:hAnsi="Century Gothic" w:cs="Arial"/>
          <w:b/>
        </w:rPr>
        <w:t xml:space="preserve">Artículo 7. </w:t>
      </w:r>
      <w:r w:rsidRPr="00350B6C">
        <w:rPr>
          <w:rFonts w:ascii="Century Gothic" w:hAnsi="Century Gothic" w:cs="Arial"/>
        </w:rPr>
        <w:t xml:space="preserve">Son atribuciones de la persona titular del Poder Ejecutivo del Estado en materia de Justicia Cívica, las siguientes: </w:t>
      </w:r>
    </w:p>
    <w:p w14:paraId="1D3FD132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34492D2D" w14:textId="77777777" w:rsidR="008F014A" w:rsidRDefault="008F014A" w:rsidP="008F014A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50B6C">
        <w:rPr>
          <w:rFonts w:ascii="Century Gothic" w:hAnsi="Century Gothic" w:cs="Arial"/>
          <w:sz w:val="24"/>
          <w:szCs w:val="24"/>
        </w:rPr>
        <w:t>Dictar las medidas necesarias para el cumplimiento efectivo de la presente Ley</w:t>
      </w:r>
      <w:r>
        <w:rPr>
          <w:rFonts w:ascii="Century Gothic" w:hAnsi="Century Gothic" w:cs="Arial"/>
          <w:sz w:val="24"/>
          <w:szCs w:val="24"/>
        </w:rPr>
        <w:t>.</w:t>
      </w:r>
    </w:p>
    <w:p w14:paraId="7656F228" w14:textId="77777777" w:rsidR="008F014A" w:rsidRPr="00350B6C" w:rsidRDefault="008F014A" w:rsidP="008F014A">
      <w:pPr>
        <w:pStyle w:val="Prrafodelista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094EE6F" w14:textId="77777777" w:rsidR="008F014A" w:rsidRPr="00350B6C" w:rsidRDefault="008F014A" w:rsidP="008F014A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50B6C">
        <w:rPr>
          <w:rFonts w:ascii="Century Gothic" w:hAnsi="Century Gothic" w:cs="Arial"/>
          <w:sz w:val="24"/>
          <w:szCs w:val="24"/>
        </w:rPr>
        <w:t>Las demás que le confieran la Constitución Política de los Estados Unidos Mexicanos, la particular del Estado y otras normas de carácter general, convenios y acuerdos</w:t>
      </w:r>
      <w:r>
        <w:rPr>
          <w:rFonts w:ascii="Century Gothic" w:hAnsi="Century Gothic" w:cs="Arial"/>
          <w:sz w:val="24"/>
          <w:szCs w:val="24"/>
        </w:rPr>
        <w:t>.</w:t>
      </w:r>
    </w:p>
    <w:p w14:paraId="6C8BBC36" w14:textId="77777777" w:rsidR="008F014A" w:rsidRPr="007F2821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47C0640C" w14:textId="77777777" w:rsidR="008F014A" w:rsidRDefault="008F014A" w:rsidP="008F014A">
      <w:pPr>
        <w:spacing w:line="360" w:lineRule="auto"/>
        <w:ind w:right="-234"/>
        <w:jc w:val="both"/>
        <w:rPr>
          <w:rFonts w:ascii="Century Gothic" w:hAnsi="Century Gothic" w:cs="Arial"/>
        </w:rPr>
      </w:pPr>
      <w:r w:rsidRPr="00CD7BF3">
        <w:rPr>
          <w:rFonts w:ascii="Century Gothic" w:hAnsi="Century Gothic" w:cs="Arial"/>
          <w:b/>
          <w:bCs/>
        </w:rPr>
        <w:t>Artículo 8.</w:t>
      </w:r>
      <w:r w:rsidRPr="00CD7BF3">
        <w:rPr>
          <w:rFonts w:ascii="Century Gothic" w:hAnsi="Century Gothic" w:cs="Arial"/>
        </w:rPr>
        <w:t xml:space="preserve"> Son facultades de la persona titular de la Secretaría</w:t>
      </w:r>
      <w:r>
        <w:rPr>
          <w:rFonts w:ascii="Century Gothic" w:hAnsi="Century Gothic" w:cs="Arial"/>
        </w:rPr>
        <w:t>:</w:t>
      </w:r>
    </w:p>
    <w:p w14:paraId="3ACAEC1D" w14:textId="77777777" w:rsidR="008F014A" w:rsidRPr="00CD7BF3" w:rsidRDefault="008F014A" w:rsidP="008F014A">
      <w:pPr>
        <w:spacing w:line="360" w:lineRule="auto"/>
        <w:ind w:right="-234"/>
        <w:jc w:val="both"/>
        <w:rPr>
          <w:rFonts w:ascii="Century Gothic" w:hAnsi="Century Gothic" w:cs="Arial"/>
        </w:rPr>
      </w:pPr>
    </w:p>
    <w:p w14:paraId="15D0E084" w14:textId="77777777" w:rsidR="008F014A" w:rsidRDefault="008F014A" w:rsidP="008D1496">
      <w:pPr>
        <w:pStyle w:val="Prrafodelista"/>
        <w:numPr>
          <w:ilvl w:val="0"/>
          <w:numId w:val="43"/>
        </w:numPr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  <w:r w:rsidRPr="00CD7BF3">
        <w:rPr>
          <w:rFonts w:ascii="Century Gothic" w:hAnsi="Century Gothic" w:cs="Arial"/>
          <w:sz w:val="24"/>
          <w:szCs w:val="24"/>
        </w:rPr>
        <w:t>Designar a</w:t>
      </w:r>
      <w:r>
        <w:rPr>
          <w:rFonts w:ascii="Century Gothic" w:hAnsi="Century Gothic" w:cs="Arial"/>
          <w:sz w:val="24"/>
          <w:szCs w:val="24"/>
        </w:rPr>
        <w:t xml:space="preserve"> las personas</w:t>
      </w:r>
      <w:r w:rsidRPr="00CD7BF3">
        <w:rPr>
          <w:rFonts w:ascii="Century Gothic" w:hAnsi="Century Gothic" w:cs="Arial"/>
          <w:sz w:val="24"/>
          <w:szCs w:val="24"/>
        </w:rPr>
        <w:t xml:space="preserve"> representantes de la Secretaría en los diversos consejos, comités, comisiones, juntas de gobierno, organizaciones y entidades de los cuales forme parte, estableciendo las facultades y lineamientos </w:t>
      </w:r>
      <w:r>
        <w:rPr>
          <w:rFonts w:ascii="Century Gothic" w:hAnsi="Century Gothic" w:cs="Arial"/>
          <w:sz w:val="24"/>
          <w:szCs w:val="24"/>
        </w:rPr>
        <w:t>bajo los</w:t>
      </w:r>
      <w:r w:rsidRPr="00CD7BF3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que</w:t>
      </w:r>
      <w:r w:rsidRPr="00CD7BF3">
        <w:rPr>
          <w:rFonts w:ascii="Century Gothic" w:hAnsi="Century Gothic" w:cs="Arial"/>
          <w:sz w:val="24"/>
          <w:szCs w:val="24"/>
        </w:rPr>
        <w:t xml:space="preserve"> deberán actuar</w:t>
      </w:r>
      <w:r>
        <w:rPr>
          <w:rFonts w:ascii="Century Gothic" w:hAnsi="Century Gothic" w:cs="Arial"/>
          <w:sz w:val="24"/>
          <w:szCs w:val="24"/>
        </w:rPr>
        <w:t>.</w:t>
      </w:r>
    </w:p>
    <w:p w14:paraId="0941E27A" w14:textId="77777777" w:rsidR="008F014A" w:rsidRPr="00CD7BF3" w:rsidRDefault="008F014A" w:rsidP="008D1496">
      <w:pPr>
        <w:pStyle w:val="Prrafodelista"/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</w:p>
    <w:p w14:paraId="3F9A107A" w14:textId="77777777" w:rsidR="008F014A" w:rsidRDefault="008F014A" w:rsidP="008D1496">
      <w:pPr>
        <w:pStyle w:val="Prrafodelista"/>
        <w:numPr>
          <w:ilvl w:val="0"/>
          <w:numId w:val="43"/>
        </w:numPr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  <w:r w:rsidRPr="00350B6C">
        <w:rPr>
          <w:rFonts w:ascii="Century Gothic" w:hAnsi="Century Gothic" w:cs="Arial"/>
          <w:sz w:val="24"/>
          <w:szCs w:val="24"/>
        </w:rPr>
        <w:lastRenderedPageBreak/>
        <w:t xml:space="preserve">Coordinar y organizar </w:t>
      </w:r>
      <w:r>
        <w:rPr>
          <w:rFonts w:ascii="Century Gothic" w:hAnsi="Century Gothic" w:cs="Arial"/>
          <w:sz w:val="24"/>
          <w:szCs w:val="24"/>
        </w:rPr>
        <w:t>al</w:t>
      </w:r>
      <w:r w:rsidRPr="00350B6C">
        <w:rPr>
          <w:rFonts w:ascii="Century Gothic" w:hAnsi="Century Gothic" w:cs="Arial"/>
          <w:sz w:val="24"/>
          <w:szCs w:val="24"/>
        </w:rPr>
        <w:t xml:space="preserve"> Secretariado Ejecutivo del Sistema Estatal de Seguridad Pública, en relación con la presente Ley, otorgándole las facultades que ejerce como órgano administrativo desconcentrado de la Secretaría</w:t>
      </w:r>
      <w:r>
        <w:rPr>
          <w:rFonts w:ascii="Century Gothic" w:hAnsi="Century Gothic" w:cs="Arial"/>
          <w:sz w:val="24"/>
          <w:szCs w:val="24"/>
        </w:rPr>
        <w:t>.</w:t>
      </w:r>
    </w:p>
    <w:p w14:paraId="1476EDF7" w14:textId="77777777" w:rsidR="008F014A" w:rsidRPr="00350B6C" w:rsidRDefault="008F014A" w:rsidP="008D1496">
      <w:pPr>
        <w:pStyle w:val="Prrafodelista"/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</w:p>
    <w:p w14:paraId="3193E7CF" w14:textId="77777777" w:rsidR="008F014A" w:rsidRDefault="008F014A" w:rsidP="008D1496">
      <w:pPr>
        <w:pStyle w:val="Prrafodelista"/>
        <w:numPr>
          <w:ilvl w:val="0"/>
          <w:numId w:val="43"/>
        </w:numPr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  <w:r w:rsidRPr="00CD7BF3">
        <w:rPr>
          <w:rFonts w:ascii="Century Gothic" w:hAnsi="Century Gothic" w:cs="Arial"/>
          <w:sz w:val="24"/>
          <w:szCs w:val="24"/>
        </w:rPr>
        <w:t xml:space="preserve">Autorizar los nombramientos, movimientos y remociones del personal </w:t>
      </w:r>
      <w:r>
        <w:rPr>
          <w:rFonts w:ascii="Century Gothic" w:hAnsi="Century Gothic" w:cs="Arial"/>
          <w:sz w:val="24"/>
          <w:szCs w:val="24"/>
        </w:rPr>
        <w:t>en materia de J</w:t>
      </w:r>
      <w:r w:rsidRPr="00FE1E9D">
        <w:rPr>
          <w:rFonts w:ascii="Century Gothic" w:hAnsi="Century Gothic" w:cs="Arial"/>
          <w:sz w:val="24"/>
          <w:szCs w:val="24"/>
        </w:rPr>
        <w:t xml:space="preserve">usticia </w:t>
      </w:r>
      <w:r>
        <w:rPr>
          <w:rFonts w:ascii="Century Gothic" w:hAnsi="Century Gothic" w:cs="Arial"/>
          <w:sz w:val="24"/>
          <w:szCs w:val="24"/>
        </w:rPr>
        <w:t>C</w:t>
      </w:r>
      <w:r w:rsidRPr="00FE1E9D">
        <w:rPr>
          <w:rFonts w:ascii="Century Gothic" w:hAnsi="Century Gothic" w:cs="Arial"/>
          <w:sz w:val="24"/>
          <w:szCs w:val="24"/>
        </w:rPr>
        <w:t>ívica,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D7BF3">
        <w:rPr>
          <w:rFonts w:ascii="Century Gothic" w:hAnsi="Century Gothic" w:cs="Arial"/>
          <w:sz w:val="24"/>
          <w:szCs w:val="24"/>
        </w:rPr>
        <w:t>de la Secretaría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CD7BF3">
        <w:rPr>
          <w:rFonts w:ascii="Century Gothic" w:hAnsi="Century Gothic" w:cs="Arial"/>
          <w:sz w:val="24"/>
          <w:szCs w:val="24"/>
        </w:rPr>
        <w:t xml:space="preserve">a excepción de aquellos expresamente </w:t>
      </w:r>
      <w:r>
        <w:rPr>
          <w:rFonts w:ascii="Century Gothic" w:hAnsi="Century Gothic" w:cs="Arial"/>
          <w:sz w:val="24"/>
          <w:szCs w:val="24"/>
        </w:rPr>
        <w:t>conferidos a</w:t>
      </w:r>
      <w:r w:rsidRPr="00CD7BF3">
        <w:rPr>
          <w:rFonts w:ascii="Century Gothic" w:hAnsi="Century Gothic" w:cs="Arial"/>
          <w:sz w:val="24"/>
          <w:szCs w:val="24"/>
        </w:rPr>
        <w:t xml:space="preserve"> la persona titular del </w:t>
      </w:r>
      <w:r w:rsidRPr="00FE1E9D">
        <w:rPr>
          <w:rFonts w:ascii="Century Gothic" w:hAnsi="Century Gothic" w:cs="Arial"/>
          <w:sz w:val="24"/>
          <w:szCs w:val="24"/>
        </w:rPr>
        <w:t>Poder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CD7BF3">
        <w:rPr>
          <w:rFonts w:ascii="Century Gothic" w:hAnsi="Century Gothic" w:cs="Arial"/>
          <w:sz w:val="24"/>
          <w:szCs w:val="24"/>
        </w:rPr>
        <w:t>Ejecutivo</w:t>
      </w:r>
      <w:r>
        <w:rPr>
          <w:rFonts w:ascii="Century Gothic" w:hAnsi="Century Gothic" w:cs="Arial"/>
          <w:sz w:val="24"/>
          <w:szCs w:val="24"/>
        </w:rPr>
        <w:t>.</w:t>
      </w:r>
    </w:p>
    <w:p w14:paraId="1230CA31" w14:textId="77777777" w:rsidR="008F014A" w:rsidRPr="00CD7BF3" w:rsidRDefault="008F014A" w:rsidP="008D1496">
      <w:pPr>
        <w:pStyle w:val="Prrafodelista"/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</w:p>
    <w:p w14:paraId="74C9730B" w14:textId="77777777" w:rsidR="008F014A" w:rsidRDefault="008F014A" w:rsidP="008D1496">
      <w:pPr>
        <w:pStyle w:val="Prrafodelista"/>
        <w:numPr>
          <w:ilvl w:val="0"/>
          <w:numId w:val="43"/>
        </w:numPr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  <w:r w:rsidRPr="00CD7BF3">
        <w:rPr>
          <w:rFonts w:ascii="Century Gothic" w:hAnsi="Century Gothic" w:cs="Arial"/>
          <w:sz w:val="24"/>
          <w:szCs w:val="24"/>
        </w:rPr>
        <w:t xml:space="preserve">Fomentar a nivel estatal el modelo de </w:t>
      </w:r>
      <w:r>
        <w:rPr>
          <w:rFonts w:ascii="Century Gothic" w:hAnsi="Century Gothic" w:cs="Arial"/>
          <w:sz w:val="24"/>
          <w:szCs w:val="24"/>
        </w:rPr>
        <w:t>J</w:t>
      </w:r>
      <w:r w:rsidRPr="00CD7BF3">
        <w:rPr>
          <w:rFonts w:ascii="Century Gothic" w:hAnsi="Century Gothic" w:cs="Arial"/>
          <w:sz w:val="24"/>
          <w:szCs w:val="24"/>
        </w:rPr>
        <w:t xml:space="preserve">usticia </w:t>
      </w:r>
      <w:r>
        <w:rPr>
          <w:rFonts w:ascii="Century Gothic" w:hAnsi="Century Gothic" w:cs="Arial"/>
          <w:sz w:val="24"/>
          <w:szCs w:val="24"/>
        </w:rPr>
        <w:t>C</w:t>
      </w:r>
      <w:r w:rsidRPr="00CD7BF3">
        <w:rPr>
          <w:rFonts w:ascii="Century Gothic" w:hAnsi="Century Gothic" w:cs="Arial"/>
          <w:sz w:val="24"/>
          <w:szCs w:val="24"/>
        </w:rPr>
        <w:t xml:space="preserve">ívica e </w:t>
      </w:r>
      <w:r>
        <w:rPr>
          <w:rFonts w:ascii="Century Gothic" w:hAnsi="Century Gothic" w:cs="Arial"/>
          <w:sz w:val="24"/>
          <w:szCs w:val="24"/>
        </w:rPr>
        <w:t>I</w:t>
      </w:r>
      <w:r w:rsidRPr="00CD7BF3">
        <w:rPr>
          <w:rFonts w:ascii="Century Gothic" w:hAnsi="Century Gothic" w:cs="Arial"/>
          <w:sz w:val="24"/>
          <w:szCs w:val="24"/>
        </w:rPr>
        <w:t>tinerante</w:t>
      </w:r>
      <w:r>
        <w:rPr>
          <w:rFonts w:ascii="Century Gothic" w:hAnsi="Century Gothic" w:cs="Arial"/>
          <w:sz w:val="24"/>
          <w:szCs w:val="24"/>
        </w:rPr>
        <w:t>.</w:t>
      </w:r>
    </w:p>
    <w:p w14:paraId="6F4F6481" w14:textId="77777777" w:rsidR="008F014A" w:rsidRPr="00CD7BF3" w:rsidRDefault="008F014A" w:rsidP="008D1496">
      <w:pPr>
        <w:pStyle w:val="Prrafodelista"/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</w:p>
    <w:p w14:paraId="53CF9E46" w14:textId="77777777" w:rsidR="008F014A" w:rsidRPr="00FE1E9D" w:rsidRDefault="008F014A" w:rsidP="008D1496">
      <w:pPr>
        <w:pStyle w:val="Prrafodelista"/>
        <w:numPr>
          <w:ilvl w:val="0"/>
          <w:numId w:val="43"/>
        </w:numPr>
        <w:spacing w:line="360" w:lineRule="auto"/>
        <w:ind w:left="851" w:right="-234" w:hanging="425"/>
        <w:jc w:val="both"/>
        <w:rPr>
          <w:rFonts w:ascii="Century Gothic" w:hAnsi="Century Gothic" w:cs="Arial"/>
          <w:sz w:val="24"/>
          <w:szCs w:val="24"/>
        </w:rPr>
      </w:pPr>
      <w:r w:rsidRPr="00FE1E9D">
        <w:rPr>
          <w:rFonts w:ascii="Century Gothic" w:hAnsi="Century Gothic" w:cs="Arial"/>
          <w:sz w:val="24"/>
          <w:szCs w:val="24"/>
        </w:rPr>
        <w:t xml:space="preserve">Proponer al Ejecutivo del Estado, las medidas que garanticen la congruencia de la política pública en materia de </w:t>
      </w:r>
      <w:r>
        <w:rPr>
          <w:rFonts w:ascii="Century Gothic" w:hAnsi="Century Gothic" w:cs="Arial"/>
          <w:sz w:val="24"/>
          <w:szCs w:val="24"/>
        </w:rPr>
        <w:t>S</w:t>
      </w:r>
      <w:r w:rsidRPr="00FE1E9D">
        <w:rPr>
          <w:rFonts w:ascii="Century Gothic" w:hAnsi="Century Gothic" w:cs="Arial"/>
          <w:sz w:val="24"/>
          <w:szCs w:val="24"/>
        </w:rPr>
        <w:t xml:space="preserve">eguridad, Justicia Cívica y Cultura de la Legalidad.  </w:t>
      </w:r>
    </w:p>
    <w:p w14:paraId="5EF7D58B" w14:textId="77777777" w:rsidR="008F014A" w:rsidRPr="00FE1E9D" w:rsidRDefault="008F014A" w:rsidP="008F014A">
      <w:pPr>
        <w:pStyle w:val="Prrafodelista"/>
        <w:spacing w:line="360" w:lineRule="auto"/>
        <w:ind w:left="654" w:right="-234"/>
        <w:jc w:val="both"/>
        <w:rPr>
          <w:rFonts w:ascii="Century Gothic" w:hAnsi="Century Gothic" w:cs="Arial"/>
          <w:sz w:val="24"/>
          <w:szCs w:val="24"/>
        </w:rPr>
      </w:pPr>
    </w:p>
    <w:p w14:paraId="64C827D6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9.</w:t>
      </w:r>
      <w:r w:rsidRPr="007F2821">
        <w:rPr>
          <w:rFonts w:ascii="Century Gothic" w:hAnsi="Century Gothic"/>
        </w:rPr>
        <w:t xml:space="preserve"> Corresponde a la persona titular de la </w:t>
      </w:r>
      <w:r>
        <w:rPr>
          <w:rFonts w:ascii="Century Gothic" w:hAnsi="Century Gothic"/>
        </w:rPr>
        <w:t>P</w:t>
      </w:r>
      <w:r w:rsidRPr="007F2821">
        <w:rPr>
          <w:rFonts w:ascii="Century Gothic" w:hAnsi="Century Gothic"/>
        </w:rPr>
        <w:t xml:space="preserve">residencia </w:t>
      </w:r>
      <w:r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 xml:space="preserve">unicipal, además de las establecidas en la Constitución Política del Estado de Chihuahua, el Código </w:t>
      </w:r>
      <w:r w:rsidRPr="00FE1E9D">
        <w:rPr>
          <w:rFonts w:ascii="Century Gothic" w:hAnsi="Century Gothic"/>
        </w:rPr>
        <w:t>Municipal para el Estado</w:t>
      </w:r>
      <w:r>
        <w:rPr>
          <w:rFonts w:ascii="Century Gothic" w:hAnsi="Century Gothic"/>
        </w:rPr>
        <w:t xml:space="preserve"> de Chihuahua</w:t>
      </w:r>
      <w:r w:rsidRPr="007F2821">
        <w:rPr>
          <w:rFonts w:ascii="Century Gothic" w:hAnsi="Century Gothic"/>
        </w:rPr>
        <w:t xml:space="preserve">, el Código </w:t>
      </w:r>
      <w:r w:rsidRPr="00FE1E9D">
        <w:rPr>
          <w:rFonts w:ascii="Century Gothic" w:hAnsi="Century Gothic"/>
        </w:rPr>
        <w:t>Administrativo del Estado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 Chihuahua </w:t>
      </w:r>
      <w:r w:rsidRPr="007F2821">
        <w:rPr>
          <w:rFonts w:ascii="Century Gothic" w:hAnsi="Century Gothic"/>
        </w:rPr>
        <w:t>y demás disposiciones legales aplicables:</w:t>
      </w:r>
      <w:r>
        <w:rPr>
          <w:rFonts w:ascii="Century Gothic" w:hAnsi="Century Gothic"/>
        </w:rPr>
        <w:t xml:space="preserve"> </w:t>
      </w:r>
    </w:p>
    <w:p w14:paraId="6DAD1D9F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255657A5" w14:textId="77777777" w:rsidR="008F014A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Aprobar el número, la distribución y la competencia territorial de los Juzgados Cívicos en el municipio</w:t>
      </w:r>
      <w:r>
        <w:rPr>
          <w:rFonts w:ascii="Century Gothic" w:hAnsi="Century Gothic"/>
          <w:sz w:val="24"/>
          <w:szCs w:val="24"/>
        </w:rPr>
        <w:t>.</w:t>
      </w:r>
    </w:p>
    <w:p w14:paraId="7C6D2A95" w14:textId="77777777" w:rsidR="008F014A" w:rsidRPr="007F2821" w:rsidRDefault="008F014A" w:rsidP="00195391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03078793" w14:textId="77777777" w:rsidR="008F014A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Proponer al Ayuntamiento el Reglamento Municipal de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52E8C62D" w14:textId="77777777" w:rsidR="008F014A" w:rsidRPr="007F2821" w:rsidRDefault="008F014A" w:rsidP="00195391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470799E5" w14:textId="77777777" w:rsidR="008F014A" w:rsidRPr="0027571A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Proponer al Ayuntamiento el nombramiento </w:t>
      </w:r>
      <w:r>
        <w:rPr>
          <w:rFonts w:ascii="Century Gothic" w:hAnsi="Century Gothic"/>
          <w:sz w:val="24"/>
          <w:szCs w:val="24"/>
        </w:rPr>
        <w:t xml:space="preserve">de </w:t>
      </w:r>
      <w:r w:rsidRPr="0027571A">
        <w:rPr>
          <w:rFonts w:ascii="Century Gothic" w:hAnsi="Century Gothic"/>
          <w:sz w:val="24"/>
          <w:szCs w:val="24"/>
        </w:rPr>
        <w:t>las Juezas o Jueces Cívicos, y la persona coordinadora de estos.</w:t>
      </w:r>
    </w:p>
    <w:p w14:paraId="09A7C61A" w14:textId="77777777" w:rsidR="008F014A" w:rsidRPr="007F2821" w:rsidRDefault="008F014A" w:rsidP="00195391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04679A1B" w14:textId="77777777" w:rsidR="008F014A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Designar a la </w:t>
      </w:r>
      <w:r>
        <w:rPr>
          <w:rFonts w:ascii="Century Gothic" w:hAnsi="Century Gothic"/>
          <w:sz w:val="24"/>
          <w:szCs w:val="24"/>
        </w:rPr>
        <w:t>persona ti</w:t>
      </w:r>
      <w:r w:rsidRPr="007F2821">
        <w:rPr>
          <w:rFonts w:ascii="Century Gothic" w:hAnsi="Century Gothic"/>
          <w:sz w:val="24"/>
          <w:szCs w:val="24"/>
        </w:rPr>
        <w:t>tular del Departamento de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158FBC4D" w14:textId="77777777" w:rsidR="008F014A" w:rsidRPr="007F2821" w:rsidRDefault="008F014A" w:rsidP="00195391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46379C2E" w14:textId="77777777" w:rsidR="008F014A" w:rsidRPr="0027571A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Nombrar y remover, previo proceso que acredite que han incurrido en una causa o falta grave que afecte sus funciones, </w:t>
      </w:r>
      <w:r w:rsidRPr="0027571A">
        <w:rPr>
          <w:rFonts w:ascii="Century Gothic" w:hAnsi="Century Gothic"/>
          <w:sz w:val="24"/>
          <w:szCs w:val="24"/>
        </w:rPr>
        <w:t>a las Juezas o Jueces Cívicos.</w:t>
      </w:r>
    </w:p>
    <w:p w14:paraId="5E6F721E" w14:textId="77777777" w:rsidR="008F014A" w:rsidRDefault="008F014A" w:rsidP="00195391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7479C7D4" w14:textId="77777777" w:rsidR="008F014A" w:rsidRPr="007F2821" w:rsidRDefault="008F014A" w:rsidP="00195391">
      <w:pPr>
        <w:pStyle w:val="Prrafodelista"/>
        <w:numPr>
          <w:ilvl w:val="0"/>
          <w:numId w:val="1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Las demás que fortalezcan la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usticia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ívica, el </w:t>
      </w:r>
      <w:r>
        <w:rPr>
          <w:rFonts w:ascii="Century Gothic" w:hAnsi="Century Gothic"/>
          <w:sz w:val="24"/>
          <w:szCs w:val="24"/>
        </w:rPr>
        <w:t>b</w:t>
      </w:r>
      <w:r w:rsidRPr="007F2821">
        <w:rPr>
          <w:rFonts w:ascii="Century Gothic" w:hAnsi="Century Gothic"/>
          <w:sz w:val="24"/>
          <w:szCs w:val="24"/>
        </w:rPr>
        <w:t xml:space="preserve">uen </w:t>
      </w:r>
      <w:r>
        <w:rPr>
          <w:rFonts w:ascii="Century Gothic" w:hAnsi="Century Gothic"/>
          <w:sz w:val="24"/>
          <w:szCs w:val="24"/>
        </w:rPr>
        <w:t>g</w:t>
      </w:r>
      <w:r w:rsidRPr="007F2821">
        <w:rPr>
          <w:rFonts w:ascii="Century Gothic" w:hAnsi="Century Gothic"/>
          <w:sz w:val="24"/>
          <w:szCs w:val="24"/>
        </w:rPr>
        <w:t xml:space="preserve">obierno y la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ultura de la </w:t>
      </w:r>
      <w:r>
        <w:rPr>
          <w:rFonts w:ascii="Century Gothic" w:hAnsi="Century Gothic"/>
          <w:sz w:val="24"/>
          <w:szCs w:val="24"/>
        </w:rPr>
        <w:t>l</w:t>
      </w:r>
      <w:r w:rsidRPr="007F2821">
        <w:rPr>
          <w:rFonts w:ascii="Century Gothic" w:hAnsi="Century Gothic"/>
          <w:sz w:val="24"/>
          <w:szCs w:val="24"/>
        </w:rPr>
        <w:t>egalidad en el Municipio y propicien la paz entre la ciudadanía.</w:t>
      </w:r>
    </w:p>
    <w:p w14:paraId="7EF41589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4EB1CFB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10.</w:t>
      </w:r>
      <w:r w:rsidRPr="007F2821">
        <w:rPr>
          <w:rFonts w:ascii="Century Gothic" w:hAnsi="Century Gothic"/>
        </w:rPr>
        <w:t xml:space="preserve"> Es facultad de la</w:t>
      </w:r>
      <w:r>
        <w:rPr>
          <w:rFonts w:ascii="Century Gothic" w:hAnsi="Century Gothic"/>
        </w:rPr>
        <w:t xml:space="preserve"> persona titular de la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Secretaría </w:t>
      </w:r>
      <w:r w:rsidRPr="007F2821">
        <w:rPr>
          <w:rFonts w:ascii="Century Gothic" w:hAnsi="Century Gothic"/>
        </w:rPr>
        <w:t>del Ayuntamiento, con relación al Sistema de Justicia Cívica, lo siguiente:</w:t>
      </w:r>
    </w:p>
    <w:p w14:paraId="7AC3BEE5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427F3ED1" w14:textId="77777777" w:rsidR="008F014A" w:rsidRDefault="008F014A" w:rsidP="008F014A">
      <w:pPr>
        <w:pStyle w:val="Prrafode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 xml:space="preserve">Proponer a la </w:t>
      </w:r>
      <w:r>
        <w:rPr>
          <w:rFonts w:ascii="Century Gothic" w:hAnsi="Century Gothic"/>
          <w:sz w:val="24"/>
          <w:szCs w:val="24"/>
        </w:rPr>
        <w:t>persona titular de la Presidencia</w:t>
      </w:r>
      <w:r w:rsidRPr="007F2821">
        <w:rPr>
          <w:rFonts w:ascii="Century Gothic" w:hAnsi="Century Gothic"/>
          <w:sz w:val="24"/>
          <w:szCs w:val="24"/>
        </w:rPr>
        <w:t xml:space="preserve"> Municipal el número, la distribución y la competencia territorial de los Juzgados Cívicos en el Municipio</w:t>
      </w:r>
      <w:r>
        <w:rPr>
          <w:rFonts w:ascii="Century Gothic" w:hAnsi="Century Gothic"/>
          <w:sz w:val="24"/>
          <w:szCs w:val="24"/>
        </w:rPr>
        <w:t>.</w:t>
      </w:r>
    </w:p>
    <w:p w14:paraId="2699B9DC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27BEFE8" w14:textId="77777777" w:rsidR="008F014A" w:rsidRDefault="008F014A" w:rsidP="008F014A">
      <w:pPr>
        <w:pStyle w:val="Prrafode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Realizar convocatorias públicas y abiertas, aplicar los exámenes y evaluaciones correspondientes, según la </w:t>
      </w:r>
      <w:r>
        <w:rPr>
          <w:rFonts w:ascii="Century Gothic" w:hAnsi="Century Gothic"/>
          <w:sz w:val="24"/>
          <w:szCs w:val="24"/>
        </w:rPr>
        <w:t>L</w:t>
      </w:r>
      <w:r w:rsidRPr="007F2821">
        <w:rPr>
          <w:rFonts w:ascii="Century Gothic" w:hAnsi="Century Gothic"/>
          <w:sz w:val="24"/>
          <w:szCs w:val="24"/>
        </w:rPr>
        <w:t>ey</w:t>
      </w:r>
      <w:r>
        <w:rPr>
          <w:rFonts w:ascii="Century Gothic" w:hAnsi="Century Gothic"/>
          <w:sz w:val="24"/>
          <w:szCs w:val="24"/>
        </w:rPr>
        <w:t xml:space="preserve"> </w:t>
      </w:r>
      <w:r w:rsidRPr="007F2821">
        <w:rPr>
          <w:rFonts w:ascii="Century Gothic" w:hAnsi="Century Gothic"/>
          <w:sz w:val="24"/>
          <w:szCs w:val="24"/>
        </w:rPr>
        <w:t xml:space="preserve">de la materia, para seleccionar </w:t>
      </w:r>
      <w:r>
        <w:rPr>
          <w:rFonts w:ascii="Century Gothic" w:hAnsi="Century Gothic"/>
          <w:sz w:val="24"/>
          <w:szCs w:val="24"/>
        </w:rPr>
        <w:t xml:space="preserve">a </w:t>
      </w:r>
      <w:r w:rsidRPr="0027571A">
        <w:rPr>
          <w:rFonts w:ascii="Century Gothic" w:hAnsi="Century Gothic"/>
          <w:sz w:val="24"/>
          <w:szCs w:val="24"/>
        </w:rPr>
        <w:t>las Juezas o Jueces Cívicos</w:t>
      </w:r>
      <w:r w:rsidRPr="007F2821">
        <w:rPr>
          <w:rFonts w:ascii="Century Gothic" w:hAnsi="Century Gothic"/>
          <w:sz w:val="24"/>
          <w:szCs w:val="24"/>
        </w:rPr>
        <w:t xml:space="preserve"> de nuevo ingreso, de acuerdo con la disponibilidad de plazas, suficiencia presupuestaria y demanda ciudadana</w:t>
      </w:r>
      <w:r>
        <w:rPr>
          <w:rFonts w:ascii="Century Gothic" w:hAnsi="Century Gothic"/>
          <w:sz w:val="24"/>
          <w:szCs w:val="24"/>
        </w:rPr>
        <w:t>.</w:t>
      </w:r>
    </w:p>
    <w:p w14:paraId="17AF7FF5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2CCAA67" w14:textId="77777777" w:rsidR="008F014A" w:rsidRPr="007F2821" w:rsidRDefault="008F014A" w:rsidP="008F014A">
      <w:pPr>
        <w:pStyle w:val="Prrafode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Celebrar convenios con autoridades </w:t>
      </w:r>
      <w:r>
        <w:rPr>
          <w:rFonts w:ascii="Century Gothic" w:hAnsi="Century Gothic"/>
          <w:sz w:val="24"/>
          <w:szCs w:val="24"/>
        </w:rPr>
        <w:t>f</w:t>
      </w:r>
      <w:r w:rsidRPr="007F2821">
        <w:rPr>
          <w:rFonts w:ascii="Century Gothic" w:hAnsi="Century Gothic"/>
          <w:sz w:val="24"/>
          <w:szCs w:val="24"/>
        </w:rPr>
        <w:t xml:space="preserve">ederales, </w:t>
      </w:r>
      <w:r>
        <w:rPr>
          <w:rFonts w:ascii="Century Gothic" w:hAnsi="Century Gothic"/>
          <w:sz w:val="24"/>
          <w:szCs w:val="24"/>
        </w:rPr>
        <w:t>e</w:t>
      </w:r>
      <w:r w:rsidRPr="007F2821">
        <w:rPr>
          <w:rFonts w:ascii="Century Gothic" w:hAnsi="Century Gothic"/>
          <w:sz w:val="24"/>
          <w:szCs w:val="24"/>
        </w:rPr>
        <w:t xml:space="preserve">statales o </w:t>
      </w:r>
      <w:r>
        <w:rPr>
          <w:rFonts w:ascii="Century Gothic" w:hAnsi="Century Gothic"/>
          <w:sz w:val="24"/>
          <w:szCs w:val="24"/>
        </w:rPr>
        <w:t>m</w:t>
      </w:r>
      <w:r w:rsidRPr="007F2821">
        <w:rPr>
          <w:rFonts w:ascii="Century Gothic" w:hAnsi="Century Gothic"/>
          <w:sz w:val="24"/>
          <w:szCs w:val="24"/>
        </w:rPr>
        <w:t xml:space="preserve">unicipales, así como con instituciones públicas o privadas que tengan como meta el cumplimiento de los objetivos de la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usticia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ívica, su fortalecimiento y la profesionalización del personal del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uzgado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ívico.</w:t>
      </w:r>
    </w:p>
    <w:p w14:paraId="40B20770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8D41B3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11.</w:t>
      </w:r>
      <w:r w:rsidRPr="007F2821">
        <w:rPr>
          <w:rFonts w:ascii="Century Gothic" w:hAnsi="Century Gothic"/>
        </w:rPr>
        <w:t xml:space="preserve"> Además de lo dispuesto en otros ordenamientos aplicables, es competencia de la</w:t>
      </w:r>
      <w:r>
        <w:rPr>
          <w:rFonts w:ascii="Century Gothic" w:hAnsi="Century Gothic"/>
        </w:rPr>
        <w:t xml:space="preserve"> persona titular de la Dirección o de la Secretaría de Seguridad Pública Municipal, en materia de justicia cívica:</w:t>
      </w:r>
    </w:p>
    <w:p w14:paraId="4C260545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9A5098C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Asignar </w:t>
      </w:r>
      <w:r>
        <w:rPr>
          <w:rFonts w:ascii="Century Gothic" w:hAnsi="Century Gothic"/>
          <w:sz w:val="24"/>
          <w:szCs w:val="24"/>
        </w:rPr>
        <w:t xml:space="preserve">el cuerpo policiaco </w:t>
      </w:r>
      <w:r w:rsidRPr="007F2821">
        <w:rPr>
          <w:rFonts w:ascii="Century Gothic" w:hAnsi="Century Gothic"/>
          <w:sz w:val="24"/>
          <w:szCs w:val="24"/>
        </w:rPr>
        <w:t xml:space="preserve">y demás </w:t>
      </w:r>
      <w:r>
        <w:rPr>
          <w:rFonts w:ascii="Century Gothic" w:hAnsi="Century Gothic"/>
          <w:sz w:val="24"/>
          <w:szCs w:val="24"/>
        </w:rPr>
        <w:t xml:space="preserve">personas </w:t>
      </w:r>
      <w:r w:rsidRPr="007F2821">
        <w:rPr>
          <w:rFonts w:ascii="Century Gothic" w:hAnsi="Century Gothic"/>
          <w:sz w:val="24"/>
          <w:szCs w:val="24"/>
        </w:rPr>
        <w:t>servidor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 públic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 municipales que sean necesari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 xml:space="preserve">s para la seguridad, custodia y el </w:t>
      </w:r>
      <w:r w:rsidRPr="007F2821">
        <w:rPr>
          <w:rFonts w:ascii="Century Gothic" w:hAnsi="Century Gothic"/>
          <w:sz w:val="24"/>
          <w:szCs w:val="24"/>
        </w:rPr>
        <w:lastRenderedPageBreak/>
        <w:t xml:space="preserve">buen funcionamiento del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uzgado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ívico</w:t>
      </w:r>
      <w:r>
        <w:rPr>
          <w:rFonts w:ascii="Century Gothic" w:hAnsi="Century Gothic"/>
          <w:sz w:val="24"/>
          <w:szCs w:val="24"/>
        </w:rPr>
        <w:t xml:space="preserve"> y</w:t>
      </w:r>
      <w:r w:rsidRPr="007F2821">
        <w:rPr>
          <w:rFonts w:ascii="Century Gothic" w:hAnsi="Century Gothic"/>
          <w:sz w:val="24"/>
          <w:szCs w:val="24"/>
        </w:rPr>
        <w:t xml:space="preserve"> el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entro de </w:t>
      </w:r>
      <w:r>
        <w:rPr>
          <w:rFonts w:ascii="Century Gothic" w:hAnsi="Century Gothic"/>
          <w:sz w:val="24"/>
          <w:szCs w:val="24"/>
        </w:rPr>
        <w:t>d</w:t>
      </w:r>
      <w:r w:rsidRPr="007F2821">
        <w:rPr>
          <w:rFonts w:ascii="Century Gothic" w:hAnsi="Century Gothic"/>
          <w:sz w:val="24"/>
          <w:szCs w:val="24"/>
        </w:rPr>
        <w:t xml:space="preserve">etención </w:t>
      </w:r>
      <w:r>
        <w:rPr>
          <w:rFonts w:ascii="Century Gothic" w:hAnsi="Century Gothic"/>
          <w:sz w:val="24"/>
          <w:szCs w:val="24"/>
        </w:rPr>
        <w:t>m</w:t>
      </w:r>
      <w:r w:rsidRPr="007F2821">
        <w:rPr>
          <w:rFonts w:ascii="Century Gothic" w:hAnsi="Century Gothic"/>
          <w:sz w:val="24"/>
          <w:szCs w:val="24"/>
        </w:rPr>
        <w:t>unicipal</w:t>
      </w:r>
      <w:r>
        <w:rPr>
          <w:rFonts w:ascii="Century Gothic" w:hAnsi="Century Gothic"/>
          <w:sz w:val="24"/>
          <w:szCs w:val="24"/>
        </w:rPr>
        <w:t>.</w:t>
      </w:r>
    </w:p>
    <w:p w14:paraId="7B6C25C2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7EF184E0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Atender las recomendaciones que se realicen, en materia de derechos humanos, relacionadas con los hechos, actos u omisiones, efectuados por l</w:t>
      </w:r>
      <w:r>
        <w:rPr>
          <w:rFonts w:ascii="Century Gothic" w:hAnsi="Century Gothic"/>
          <w:sz w:val="24"/>
          <w:szCs w:val="24"/>
        </w:rPr>
        <w:t xml:space="preserve">as personas </w:t>
      </w:r>
      <w:r w:rsidRPr="007F2821">
        <w:rPr>
          <w:rFonts w:ascii="Century Gothic" w:hAnsi="Century Gothic"/>
          <w:sz w:val="24"/>
          <w:szCs w:val="24"/>
        </w:rPr>
        <w:t>servidor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 públic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 a su cargo</w:t>
      </w:r>
      <w:r>
        <w:rPr>
          <w:rFonts w:ascii="Century Gothic" w:hAnsi="Century Gothic"/>
          <w:sz w:val="24"/>
          <w:szCs w:val="24"/>
        </w:rPr>
        <w:t>.</w:t>
      </w:r>
    </w:p>
    <w:p w14:paraId="128379E4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58E7E4B0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Prevenir la comisión de infracciones</w:t>
      </w:r>
      <w:r>
        <w:rPr>
          <w:rFonts w:ascii="Century Gothic" w:hAnsi="Century Gothic"/>
          <w:sz w:val="24"/>
          <w:szCs w:val="24"/>
        </w:rPr>
        <w:t xml:space="preserve"> y/o faltas administrativas</w:t>
      </w:r>
      <w:r w:rsidRPr="007F2821">
        <w:rPr>
          <w:rFonts w:ascii="Century Gothic" w:hAnsi="Century Gothic"/>
          <w:sz w:val="24"/>
          <w:szCs w:val="24"/>
        </w:rPr>
        <w:t>, preservar la seguridad ciudadana, el orden público y la tranquilidad de las personas</w:t>
      </w:r>
      <w:r>
        <w:rPr>
          <w:rFonts w:ascii="Century Gothic" w:hAnsi="Century Gothic"/>
          <w:sz w:val="24"/>
          <w:szCs w:val="24"/>
        </w:rPr>
        <w:t>.</w:t>
      </w:r>
    </w:p>
    <w:p w14:paraId="533D0B01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67DC01BF" w14:textId="03EB0284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Incluir en los cursos de formación para personas aspirantes y activos, de la Dirección o Secretaría de Seguridad Pública, capacitación en materia de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usticia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ívica, proximidad social y </w:t>
      </w:r>
      <w:r w:rsidR="00A94CF2">
        <w:rPr>
          <w:rFonts w:ascii="Century Gothic" w:hAnsi="Century Gothic"/>
          <w:sz w:val="24"/>
          <w:szCs w:val="24"/>
        </w:rPr>
        <w:t>M</w:t>
      </w:r>
      <w:r w:rsidRPr="007F2821">
        <w:rPr>
          <w:rFonts w:ascii="Century Gothic" w:hAnsi="Century Gothic"/>
          <w:sz w:val="24"/>
          <w:szCs w:val="24"/>
        </w:rPr>
        <w:t xml:space="preserve">ecanismos </w:t>
      </w:r>
      <w:r w:rsidR="00A94CF2"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 xml:space="preserve">lternativos </w:t>
      </w:r>
      <w:r w:rsidR="00A94CF2">
        <w:rPr>
          <w:rFonts w:ascii="Century Gothic" w:hAnsi="Century Gothic"/>
          <w:sz w:val="24"/>
          <w:szCs w:val="24"/>
        </w:rPr>
        <w:t>para la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="00A94CF2"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 xml:space="preserve">olución de </w:t>
      </w:r>
      <w:r w:rsidR="00A94CF2"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ontroversias</w:t>
      </w:r>
      <w:r>
        <w:rPr>
          <w:rFonts w:ascii="Century Gothic" w:hAnsi="Century Gothic"/>
          <w:sz w:val="24"/>
          <w:szCs w:val="24"/>
        </w:rPr>
        <w:t>.</w:t>
      </w:r>
    </w:p>
    <w:p w14:paraId="7E3BFB29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5E1F60FC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Registrar las detenciones y remisiones de personas probables infractoras realizadas por l</w:t>
      </w:r>
      <w:r>
        <w:rPr>
          <w:rFonts w:ascii="Century Gothic" w:hAnsi="Century Gothic"/>
          <w:sz w:val="24"/>
          <w:szCs w:val="24"/>
        </w:rPr>
        <w:t xml:space="preserve">as personas que integran </w:t>
      </w:r>
      <w:r w:rsidRPr="007F2821">
        <w:rPr>
          <w:rFonts w:ascii="Century Gothic" w:hAnsi="Century Gothic"/>
          <w:sz w:val="24"/>
          <w:szCs w:val="24"/>
        </w:rPr>
        <w:t>la corporación a su cargo</w:t>
      </w:r>
      <w:r>
        <w:rPr>
          <w:rFonts w:ascii="Century Gothic" w:hAnsi="Century Gothic"/>
          <w:sz w:val="24"/>
          <w:szCs w:val="24"/>
        </w:rPr>
        <w:t>.</w:t>
      </w:r>
    </w:p>
    <w:p w14:paraId="74D87E95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307D0E92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Promover la difusión de los valores y alcances de la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ultura de la </w:t>
      </w:r>
      <w:r>
        <w:rPr>
          <w:rFonts w:ascii="Century Gothic" w:hAnsi="Century Gothic"/>
          <w:sz w:val="24"/>
          <w:szCs w:val="24"/>
        </w:rPr>
        <w:t>L</w:t>
      </w:r>
      <w:r w:rsidRPr="007F2821">
        <w:rPr>
          <w:rFonts w:ascii="Century Gothic" w:hAnsi="Century Gothic"/>
          <w:sz w:val="24"/>
          <w:szCs w:val="24"/>
        </w:rPr>
        <w:t xml:space="preserve">egalidad y </w:t>
      </w:r>
      <w:r w:rsidRPr="0027571A">
        <w:rPr>
          <w:rFonts w:ascii="Century Gothic" w:hAnsi="Century Gothic"/>
          <w:sz w:val="24"/>
          <w:szCs w:val="24"/>
        </w:rPr>
        <w:t>Justicia Cívica</w:t>
      </w:r>
      <w:r w:rsidRPr="007F2821">
        <w:rPr>
          <w:rFonts w:ascii="Century Gothic" w:hAnsi="Century Gothic"/>
          <w:sz w:val="24"/>
          <w:szCs w:val="24"/>
        </w:rPr>
        <w:t xml:space="preserve">, así como de campañas de información </w:t>
      </w:r>
      <w:r w:rsidRPr="007F2821">
        <w:rPr>
          <w:rFonts w:ascii="Century Gothic" w:hAnsi="Century Gothic"/>
          <w:sz w:val="24"/>
          <w:szCs w:val="24"/>
        </w:rPr>
        <w:lastRenderedPageBreak/>
        <w:t>y cursos formativos para la sociedad en general y l</w:t>
      </w:r>
      <w:r>
        <w:rPr>
          <w:rFonts w:ascii="Century Gothic" w:hAnsi="Century Gothic"/>
          <w:sz w:val="24"/>
          <w:szCs w:val="24"/>
        </w:rPr>
        <w:t>as</w:t>
      </w:r>
      <w:r w:rsidRPr="007F2821">
        <w:rPr>
          <w:rFonts w:ascii="Century Gothic" w:hAnsi="Century Gothic"/>
          <w:sz w:val="24"/>
          <w:szCs w:val="24"/>
        </w:rPr>
        <w:t xml:space="preserve"> propi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personas</w:t>
      </w:r>
      <w:r w:rsidRPr="007F2821">
        <w:rPr>
          <w:rFonts w:ascii="Century Gothic" w:hAnsi="Century Gothic"/>
          <w:sz w:val="24"/>
          <w:szCs w:val="24"/>
        </w:rPr>
        <w:t xml:space="preserve"> servidor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>s públic</w:t>
      </w:r>
      <w:r>
        <w:rPr>
          <w:rFonts w:ascii="Century Gothic" w:hAnsi="Century Gothic"/>
          <w:sz w:val="24"/>
          <w:szCs w:val="24"/>
        </w:rPr>
        <w:t>as.</w:t>
      </w:r>
    </w:p>
    <w:p w14:paraId="48A4B501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71C0C984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Supervisar y evaluar el desempeño de sus elementos en la aplicación de la presente Ley y el Reglamento Municipal</w:t>
      </w:r>
      <w:r>
        <w:rPr>
          <w:rFonts w:ascii="Century Gothic" w:hAnsi="Century Gothic"/>
          <w:sz w:val="24"/>
          <w:szCs w:val="24"/>
        </w:rPr>
        <w:t>.</w:t>
      </w:r>
    </w:p>
    <w:p w14:paraId="0BFFCB36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6F238CA3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Documentar y analizar, de manera sistemática, la información relativa a la incidencia de </w:t>
      </w:r>
      <w:r>
        <w:rPr>
          <w:rFonts w:ascii="Century Gothic" w:hAnsi="Century Gothic"/>
          <w:sz w:val="24"/>
          <w:szCs w:val="24"/>
        </w:rPr>
        <w:t xml:space="preserve">infracciones y/o </w:t>
      </w:r>
      <w:r w:rsidRPr="007F2821">
        <w:rPr>
          <w:rFonts w:ascii="Century Gothic" w:hAnsi="Century Gothic"/>
          <w:sz w:val="24"/>
          <w:szCs w:val="24"/>
        </w:rPr>
        <w:t>faltas administrativas y conflictos comunitarios</w:t>
      </w:r>
      <w:r>
        <w:rPr>
          <w:rFonts w:ascii="Century Gothic" w:hAnsi="Century Gothic"/>
          <w:sz w:val="24"/>
          <w:szCs w:val="24"/>
        </w:rPr>
        <w:t>.</w:t>
      </w:r>
    </w:p>
    <w:p w14:paraId="41D747FE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7AF1C1FF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Auxiliar a las autoridades en materia de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usticia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ívica, en el ejercicio de sus funciones</w:t>
      </w:r>
      <w:r>
        <w:rPr>
          <w:rFonts w:ascii="Century Gothic" w:hAnsi="Century Gothic"/>
          <w:sz w:val="24"/>
          <w:szCs w:val="24"/>
        </w:rPr>
        <w:t>.</w:t>
      </w:r>
    </w:p>
    <w:p w14:paraId="27AC54F7" w14:textId="77777777" w:rsidR="008F014A" w:rsidRPr="007F2821" w:rsidRDefault="008F014A" w:rsidP="00763259">
      <w:pPr>
        <w:pStyle w:val="Prrafodelista"/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</w:p>
    <w:p w14:paraId="19444EFD" w14:textId="77777777" w:rsidR="008F014A" w:rsidRDefault="008F014A" w:rsidP="00763259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ind w:left="851" w:hanging="425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Las demás que le confiera la </w:t>
      </w:r>
      <w:r>
        <w:rPr>
          <w:rFonts w:ascii="Century Gothic" w:hAnsi="Century Gothic"/>
          <w:sz w:val="24"/>
          <w:szCs w:val="24"/>
        </w:rPr>
        <w:t>persona titular de la Presidencia Municipal</w:t>
      </w:r>
      <w:r w:rsidRPr="007F2821">
        <w:rPr>
          <w:rFonts w:ascii="Century Gothic" w:hAnsi="Century Gothic"/>
          <w:sz w:val="24"/>
          <w:szCs w:val="24"/>
        </w:rPr>
        <w:t>, la presente Ley, el Reglamento Municipal y demás disposiciones aplicables.</w:t>
      </w:r>
    </w:p>
    <w:p w14:paraId="6C970FC8" w14:textId="77777777" w:rsidR="008F014A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A455D9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227D15">
        <w:rPr>
          <w:rFonts w:ascii="Century Gothic" w:hAnsi="Century Gothic"/>
          <w:b/>
          <w:bCs/>
        </w:rPr>
        <w:t>Artículo 12.</w:t>
      </w:r>
      <w:r w:rsidRPr="00227D15">
        <w:rPr>
          <w:rFonts w:ascii="Century Gothic" w:hAnsi="Century Gothic"/>
        </w:rPr>
        <w:t xml:space="preserve"> Compete a la Dirección Estatal de Justicia Cívica e Itinerante</w:t>
      </w:r>
      <w:r>
        <w:rPr>
          <w:rFonts w:ascii="Century Gothic" w:hAnsi="Century Gothic"/>
        </w:rPr>
        <w:t>:</w:t>
      </w:r>
    </w:p>
    <w:p w14:paraId="5225813D" w14:textId="77777777" w:rsidR="008F014A" w:rsidRDefault="008F014A" w:rsidP="008F014A">
      <w:pPr>
        <w:shd w:val="clear" w:color="auto" w:fill="FFFFFF"/>
        <w:spacing w:line="360" w:lineRule="auto"/>
        <w:ind w:left="709" w:hanging="340"/>
        <w:jc w:val="both"/>
        <w:rPr>
          <w:rFonts w:ascii="Century Gothic" w:hAnsi="Century Gothic"/>
          <w:b/>
          <w:bCs/>
        </w:rPr>
      </w:pPr>
    </w:p>
    <w:p w14:paraId="03DBF155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t>I.</w:t>
      </w:r>
      <w:r w:rsidRPr="00227D15">
        <w:rPr>
          <w:rFonts w:ascii="Century Gothic" w:hAnsi="Century Gothic"/>
        </w:rPr>
        <w:tab/>
        <w:t xml:space="preserve">Implementar el </w:t>
      </w:r>
      <w:r w:rsidRPr="0027571A">
        <w:rPr>
          <w:rFonts w:ascii="Century Gothic" w:hAnsi="Century Gothic"/>
        </w:rPr>
        <w:t>Sistema de Justicia Cívica e</w:t>
      </w:r>
      <w:r w:rsidRPr="00227D15">
        <w:rPr>
          <w:rFonts w:ascii="Century Gothic" w:hAnsi="Century Gothic"/>
        </w:rPr>
        <w:t xml:space="preserve"> Itinerante dentro</w:t>
      </w:r>
      <w:r>
        <w:rPr>
          <w:rFonts w:ascii="Century Gothic" w:hAnsi="Century Gothic"/>
        </w:rPr>
        <w:t xml:space="preserve"> de los municipios del Estado.</w:t>
      </w:r>
    </w:p>
    <w:p w14:paraId="27C5FA22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7119C34A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lastRenderedPageBreak/>
        <w:t>II.</w:t>
      </w:r>
      <w:r w:rsidRPr="00227D15">
        <w:rPr>
          <w:rFonts w:ascii="Century Gothic" w:hAnsi="Century Gothic"/>
        </w:rPr>
        <w:tab/>
        <w:t xml:space="preserve">Coadyuvar con los municipios del </w:t>
      </w:r>
      <w:r>
        <w:rPr>
          <w:rFonts w:ascii="Century Gothic" w:hAnsi="Century Gothic"/>
        </w:rPr>
        <w:t>E</w:t>
      </w:r>
      <w:r w:rsidRPr="00227D15">
        <w:rPr>
          <w:rFonts w:ascii="Century Gothic" w:hAnsi="Century Gothic"/>
        </w:rPr>
        <w:t xml:space="preserve">stado, en la creación, actualización e implementación del Reglamento </w:t>
      </w:r>
      <w:r>
        <w:rPr>
          <w:rFonts w:ascii="Century Gothic" w:hAnsi="Century Gothic"/>
        </w:rPr>
        <w:t>de Justicia Cívica e Itinerante.</w:t>
      </w:r>
    </w:p>
    <w:p w14:paraId="0465DF07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5329CDCF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t>III.</w:t>
      </w:r>
      <w:r w:rsidRPr="00BA292A">
        <w:rPr>
          <w:rFonts w:ascii="Century Gothic" w:hAnsi="Century Gothic"/>
          <w:b/>
          <w:bCs/>
        </w:rPr>
        <w:tab/>
      </w:r>
      <w:r w:rsidRPr="00227D15">
        <w:rPr>
          <w:rFonts w:ascii="Century Gothic" w:hAnsi="Century Gothic"/>
        </w:rPr>
        <w:t>Proponer a su superior jerárquico las políticas de Justicia Cívica e Itinerante para prevenir la comisión de infracciones</w:t>
      </w:r>
      <w:r>
        <w:rPr>
          <w:rFonts w:ascii="Century Gothic" w:hAnsi="Century Gothic"/>
        </w:rPr>
        <w:t xml:space="preserve"> y/o</w:t>
      </w:r>
      <w:r w:rsidRPr="00227D15">
        <w:rPr>
          <w:rFonts w:ascii="Century Gothic" w:hAnsi="Century Gothic"/>
        </w:rPr>
        <w:t xml:space="preserve"> faltas administrativas, y conflictos comunitarios, así como, en su caso, implementar y vigilar su cumplimiento</w:t>
      </w:r>
      <w:r>
        <w:rPr>
          <w:rFonts w:ascii="Century Gothic" w:hAnsi="Century Gothic"/>
        </w:rPr>
        <w:t>.</w:t>
      </w:r>
    </w:p>
    <w:p w14:paraId="05C955DF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17EFED0F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</w:t>
      </w:r>
      <w:r w:rsidRPr="00BA292A">
        <w:rPr>
          <w:rFonts w:ascii="Century Gothic" w:hAnsi="Century Gothic"/>
          <w:b/>
          <w:bCs/>
        </w:rPr>
        <w:t>V.</w:t>
      </w:r>
      <w:r w:rsidRPr="00227D15">
        <w:rPr>
          <w:rFonts w:ascii="Century Gothic" w:hAnsi="Century Gothic"/>
        </w:rPr>
        <w:tab/>
      </w:r>
      <w:r>
        <w:rPr>
          <w:rFonts w:ascii="Century Gothic" w:hAnsi="Century Gothic"/>
        </w:rPr>
        <w:t>Proponer la implementación de</w:t>
      </w:r>
      <w:r w:rsidRPr="00227D15">
        <w:rPr>
          <w:rFonts w:ascii="Century Gothic" w:hAnsi="Century Gothic"/>
        </w:rPr>
        <w:t xml:space="preserve"> una asignatura del Sistema de Justicia Cívica e Itinerante dentro </w:t>
      </w:r>
      <w:r>
        <w:rPr>
          <w:rFonts w:ascii="Century Gothic" w:hAnsi="Century Gothic"/>
        </w:rPr>
        <w:t>de los planteles universitarios.</w:t>
      </w:r>
    </w:p>
    <w:p w14:paraId="6A660FE5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687CADEA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t>V.</w:t>
      </w:r>
      <w:r w:rsidRPr="00227D15">
        <w:rPr>
          <w:rFonts w:ascii="Century Gothic" w:hAnsi="Century Gothic"/>
        </w:rPr>
        <w:tab/>
        <w:t xml:space="preserve">Coordinar la formación de </w:t>
      </w:r>
      <w:r>
        <w:rPr>
          <w:rFonts w:ascii="Century Gothic" w:hAnsi="Century Gothic"/>
        </w:rPr>
        <w:t>J</w:t>
      </w:r>
      <w:r w:rsidRPr="00227D15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227D15">
        <w:rPr>
          <w:rFonts w:ascii="Century Gothic" w:hAnsi="Century Gothic"/>
        </w:rPr>
        <w:t xml:space="preserve">ívica e </w:t>
      </w:r>
      <w:r>
        <w:rPr>
          <w:rFonts w:ascii="Century Gothic" w:hAnsi="Century Gothic"/>
        </w:rPr>
        <w:t>i</w:t>
      </w:r>
      <w:r w:rsidRPr="00227D15">
        <w:rPr>
          <w:rFonts w:ascii="Century Gothic" w:hAnsi="Century Gothic"/>
        </w:rPr>
        <w:t xml:space="preserve">tinerante con enfoque de </w:t>
      </w:r>
      <w:r>
        <w:rPr>
          <w:rFonts w:ascii="Century Gothic" w:hAnsi="Century Gothic"/>
        </w:rPr>
        <w:t>d</w:t>
      </w:r>
      <w:r w:rsidRPr="00227D15">
        <w:rPr>
          <w:rFonts w:ascii="Century Gothic" w:hAnsi="Century Gothic"/>
        </w:rPr>
        <w:t xml:space="preserve">erechos </w:t>
      </w:r>
      <w:r>
        <w:rPr>
          <w:rFonts w:ascii="Century Gothic" w:hAnsi="Century Gothic"/>
        </w:rPr>
        <w:t>h</w:t>
      </w:r>
      <w:r w:rsidRPr="00227D15">
        <w:rPr>
          <w:rFonts w:ascii="Century Gothic" w:hAnsi="Century Gothic"/>
        </w:rPr>
        <w:t>umanos</w:t>
      </w:r>
      <w:r>
        <w:rPr>
          <w:rFonts w:ascii="Century Gothic" w:hAnsi="Century Gothic"/>
        </w:rPr>
        <w:t xml:space="preserve"> dentro de las corporaciones de</w:t>
      </w:r>
      <w:r w:rsidRPr="00227D15">
        <w:rPr>
          <w:rFonts w:ascii="Century Gothic" w:hAnsi="Century Gothic"/>
        </w:rPr>
        <w:t xml:space="preserve"> Seguridad de </w:t>
      </w:r>
      <w:r>
        <w:rPr>
          <w:rFonts w:ascii="Century Gothic" w:hAnsi="Century Gothic"/>
        </w:rPr>
        <w:t>los municipios del Estado.</w:t>
      </w:r>
    </w:p>
    <w:p w14:paraId="1228CF2A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42A039FA" w14:textId="267D2C33" w:rsidR="008F014A" w:rsidRDefault="008F014A" w:rsidP="00763259">
      <w:pPr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t>VI.</w:t>
      </w:r>
      <w:r>
        <w:rPr>
          <w:rFonts w:ascii="Century Gothic" w:hAnsi="Century Gothic"/>
          <w:b/>
          <w:bCs/>
        </w:rPr>
        <w:t xml:space="preserve"> </w:t>
      </w:r>
      <w:r w:rsidR="00763259">
        <w:rPr>
          <w:rFonts w:ascii="Century Gothic" w:hAnsi="Century Gothic"/>
          <w:b/>
          <w:bCs/>
        </w:rPr>
        <w:tab/>
      </w:r>
      <w:r w:rsidRPr="007A511C">
        <w:rPr>
          <w:rFonts w:ascii="Century Gothic" w:hAnsi="Century Gothic"/>
        </w:rPr>
        <w:t>Gestionar a la unidad administrativa correspondiente</w:t>
      </w:r>
      <w:r>
        <w:rPr>
          <w:rFonts w:ascii="Century Gothic" w:hAnsi="Century Gothic"/>
        </w:rPr>
        <w:t>,</w:t>
      </w:r>
      <w:r w:rsidRPr="007A511C">
        <w:rPr>
          <w:rFonts w:ascii="Century Gothic" w:hAnsi="Century Gothic"/>
        </w:rPr>
        <w:t xml:space="preserve"> el desarrollo de</w:t>
      </w:r>
      <w:r>
        <w:rPr>
          <w:rFonts w:ascii="Century Gothic" w:hAnsi="Century Gothic"/>
        </w:rPr>
        <w:t xml:space="preserve"> </w:t>
      </w:r>
      <w:r w:rsidRPr="007A511C">
        <w:rPr>
          <w:rFonts w:ascii="Century Gothic" w:hAnsi="Century Gothic"/>
        </w:rPr>
        <w:t>aplicaciones, sistemas o programas computarizados para</w:t>
      </w:r>
      <w:r>
        <w:rPr>
          <w:rFonts w:ascii="Century Gothic" w:hAnsi="Century Gothic"/>
        </w:rPr>
        <w:t xml:space="preserve"> el correcto funcionamiento </w:t>
      </w:r>
      <w:r w:rsidRPr="00227D15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n los municipios del Estado, </w:t>
      </w:r>
      <w:r w:rsidRPr="00227D15">
        <w:rPr>
          <w:rFonts w:ascii="Century Gothic" w:hAnsi="Century Gothic"/>
        </w:rPr>
        <w:t>de</w:t>
      </w:r>
      <w:r>
        <w:rPr>
          <w:rFonts w:ascii="Century Gothic" w:hAnsi="Century Gothic"/>
        </w:rPr>
        <w:t>l</w:t>
      </w:r>
      <w:r w:rsidRPr="00227D15">
        <w:rPr>
          <w:rFonts w:ascii="Century Gothic" w:hAnsi="Century Gothic"/>
        </w:rPr>
        <w:t xml:space="preserve"> </w:t>
      </w:r>
      <w:r w:rsidRPr="006E7C68">
        <w:rPr>
          <w:rFonts w:ascii="Century Gothic" w:hAnsi="Century Gothic"/>
        </w:rPr>
        <w:t>Registro Estatal de Personas Infractoras</w:t>
      </w:r>
      <w:r>
        <w:rPr>
          <w:rFonts w:ascii="Century Gothic" w:hAnsi="Century Gothic"/>
        </w:rPr>
        <w:t xml:space="preserve"> Arrestadas</w:t>
      </w:r>
      <w:r w:rsidRPr="006E7C68">
        <w:rPr>
          <w:rFonts w:ascii="Century Gothic" w:hAnsi="Century Gothic"/>
        </w:rPr>
        <w:t>, con el fin de canalizarl</w:t>
      </w:r>
      <w:r>
        <w:rPr>
          <w:rFonts w:ascii="Century Gothic" w:hAnsi="Century Gothic"/>
        </w:rPr>
        <w:t>a</w:t>
      </w:r>
      <w:r w:rsidRPr="006E7C68">
        <w:rPr>
          <w:rFonts w:ascii="Century Gothic" w:hAnsi="Century Gothic"/>
        </w:rPr>
        <w:t>s a instituciones adecuadas.</w:t>
      </w:r>
      <w:r>
        <w:rPr>
          <w:rFonts w:ascii="Century Gothic" w:hAnsi="Century Gothic"/>
        </w:rPr>
        <w:t xml:space="preserve">  </w:t>
      </w:r>
    </w:p>
    <w:p w14:paraId="17DCFCBF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13D8E576" w14:textId="115C8C40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BA292A">
        <w:rPr>
          <w:rFonts w:ascii="Century Gothic" w:hAnsi="Century Gothic"/>
          <w:b/>
          <w:bCs/>
        </w:rPr>
        <w:lastRenderedPageBreak/>
        <w:t>VII.</w:t>
      </w:r>
      <w:r w:rsidR="00763259">
        <w:rPr>
          <w:rFonts w:ascii="Century Gothic" w:hAnsi="Century Gothic"/>
          <w:b/>
          <w:bCs/>
        </w:rPr>
        <w:tab/>
      </w:r>
      <w:r w:rsidRPr="00227D15">
        <w:rPr>
          <w:rFonts w:ascii="Century Gothic" w:hAnsi="Century Gothic"/>
        </w:rPr>
        <w:t xml:space="preserve">Crear un Catálogo Estatal de </w:t>
      </w:r>
      <w:r>
        <w:rPr>
          <w:rFonts w:ascii="Century Gothic" w:hAnsi="Century Gothic"/>
        </w:rPr>
        <w:t>medidas para mejorar la convivencia</w:t>
      </w:r>
      <w:r w:rsidRPr="00227D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cotidiana y de solución de c</w:t>
      </w:r>
      <w:r w:rsidRPr="00227D15">
        <w:rPr>
          <w:rFonts w:ascii="Century Gothic" w:hAnsi="Century Gothic"/>
        </w:rPr>
        <w:t>onflictos</w:t>
      </w:r>
      <w:r>
        <w:rPr>
          <w:rFonts w:ascii="Century Gothic" w:hAnsi="Century Gothic"/>
        </w:rPr>
        <w:t>,</w:t>
      </w:r>
      <w:r w:rsidRPr="00227D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en </w:t>
      </w:r>
      <w:r w:rsidRPr="00227D15">
        <w:rPr>
          <w:rFonts w:ascii="Century Gothic" w:hAnsi="Century Gothic"/>
        </w:rPr>
        <w:t xml:space="preserve">donde estarán las </w:t>
      </w:r>
      <w:r>
        <w:rPr>
          <w:rFonts w:ascii="Century Gothic" w:hAnsi="Century Gothic"/>
        </w:rPr>
        <w:t>i</w:t>
      </w:r>
      <w:r w:rsidRPr="00227D15">
        <w:rPr>
          <w:rFonts w:ascii="Century Gothic" w:hAnsi="Century Gothic"/>
        </w:rPr>
        <w:t>nsti</w:t>
      </w:r>
      <w:r>
        <w:rPr>
          <w:rFonts w:ascii="Century Gothic" w:hAnsi="Century Gothic"/>
        </w:rPr>
        <w:t>tuciones que se encargarán del cumplimiento de las sanciones impuestas a las personas infractoras.</w:t>
      </w:r>
    </w:p>
    <w:p w14:paraId="02E78A95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07BC17C7" w14:textId="2B1555CE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VIII</w:t>
      </w:r>
      <w:r w:rsidRPr="00BA292A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="00763259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P</w:t>
      </w:r>
      <w:r w:rsidRPr="00227D15">
        <w:rPr>
          <w:rFonts w:ascii="Century Gothic" w:hAnsi="Century Gothic"/>
        </w:rPr>
        <w:t>articipar en los programas y acciones de fomento a la cultura de prevención social de la violencia y la delincuencia, de la legalidad y la perspectiva de género en los sectores social y privado</w:t>
      </w:r>
      <w:r>
        <w:rPr>
          <w:rFonts w:ascii="Century Gothic" w:hAnsi="Century Gothic"/>
        </w:rPr>
        <w:t>.</w:t>
      </w:r>
    </w:p>
    <w:p w14:paraId="55E8CFC3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5F774B96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</w:t>
      </w:r>
      <w:r w:rsidRPr="00BA292A">
        <w:rPr>
          <w:rFonts w:ascii="Century Gothic" w:hAnsi="Century Gothic"/>
          <w:b/>
          <w:bCs/>
        </w:rPr>
        <w:t>X.</w:t>
      </w:r>
      <w:r w:rsidRPr="00BA292A">
        <w:rPr>
          <w:rFonts w:ascii="Century Gothic" w:hAnsi="Century Gothic"/>
          <w:b/>
          <w:bCs/>
        </w:rPr>
        <w:tab/>
      </w:r>
      <w:r w:rsidRPr="00227D15">
        <w:rPr>
          <w:rFonts w:ascii="Century Gothic" w:hAnsi="Century Gothic"/>
        </w:rPr>
        <w:t xml:space="preserve">Realizar la verificación, revisión y seguimiento de los acuerdos </w:t>
      </w:r>
      <w:r>
        <w:rPr>
          <w:rFonts w:ascii="Century Gothic" w:hAnsi="Century Gothic"/>
        </w:rPr>
        <w:t xml:space="preserve">en materia de justicia cívica, </w:t>
      </w:r>
      <w:r w:rsidRPr="00227D15">
        <w:rPr>
          <w:rFonts w:ascii="Century Gothic" w:hAnsi="Century Gothic"/>
        </w:rPr>
        <w:t>generados con los municipios</w:t>
      </w:r>
      <w:r>
        <w:rPr>
          <w:rFonts w:ascii="Century Gothic" w:hAnsi="Century Gothic"/>
        </w:rPr>
        <w:t>.</w:t>
      </w:r>
    </w:p>
    <w:p w14:paraId="7E9BAFA7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35AE84AB" w14:textId="77777777" w:rsidR="008F014A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7D626F">
        <w:rPr>
          <w:rFonts w:ascii="Century Gothic" w:hAnsi="Century Gothic"/>
          <w:b/>
          <w:bCs/>
        </w:rPr>
        <w:t>X.</w:t>
      </w:r>
      <w:r w:rsidRPr="00227D15">
        <w:rPr>
          <w:rFonts w:ascii="Century Gothic" w:hAnsi="Century Gothic"/>
        </w:rPr>
        <w:tab/>
        <w:t>Conocer sobre las actuaciones de los Juzgados Cívicos Estatales y Municipales</w:t>
      </w:r>
      <w:r>
        <w:rPr>
          <w:rFonts w:ascii="Century Gothic" w:hAnsi="Century Gothic"/>
        </w:rPr>
        <w:t>,</w:t>
      </w:r>
      <w:r w:rsidRPr="00227D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para</w:t>
      </w:r>
      <w:r w:rsidRPr="00227D15">
        <w:rPr>
          <w:rFonts w:ascii="Century Gothic" w:hAnsi="Century Gothic"/>
        </w:rPr>
        <w:t xml:space="preserve"> generar las recomendaciones necesarias </w:t>
      </w:r>
      <w:r>
        <w:rPr>
          <w:rFonts w:ascii="Century Gothic" w:hAnsi="Century Gothic"/>
        </w:rPr>
        <w:t>a</w:t>
      </w:r>
      <w:r w:rsidRPr="00227D15">
        <w:rPr>
          <w:rFonts w:ascii="Century Gothic" w:hAnsi="Century Gothic"/>
        </w:rPr>
        <w:t xml:space="preserve"> su correcto funcionamiento</w:t>
      </w:r>
      <w:r>
        <w:rPr>
          <w:rFonts w:ascii="Century Gothic" w:hAnsi="Century Gothic"/>
        </w:rPr>
        <w:t>.</w:t>
      </w:r>
    </w:p>
    <w:p w14:paraId="03245649" w14:textId="77777777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240EF0E8" w14:textId="6C8978EE" w:rsidR="008F014A" w:rsidRPr="00227D15" w:rsidRDefault="008F014A" w:rsidP="00763259">
      <w:pPr>
        <w:shd w:val="clear" w:color="auto" w:fill="FFFFFF"/>
        <w:tabs>
          <w:tab w:val="left" w:pos="993"/>
        </w:tabs>
        <w:spacing w:line="360" w:lineRule="auto"/>
        <w:ind w:left="993" w:hanging="567"/>
        <w:jc w:val="both"/>
        <w:rPr>
          <w:rFonts w:ascii="Century Gothic" w:hAnsi="Century Gothic"/>
        </w:rPr>
      </w:pPr>
      <w:r w:rsidRPr="007D626F">
        <w:rPr>
          <w:rFonts w:ascii="Century Gothic" w:hAnsi="Century Gothic"/>
          <w:b/>
          <w:bCs/>
        </w:rPr>
        <w:t>XI.</w:t>
      </w:r>
      <w:r>
        <w:rPr>
          <w:rFonts w:ascii="Century Gothic" w:hAnsi="Century Gothic"/>
          <w:b/>
          <w:bCs/>
        </w:rPr>
        <w:t xml:space="preserve"> </w:t>
      </w:r>
      <w:r w:rsidR="00763259">
        <w:rPr>
          <w:rFonts w:ascii="Century Gothic" w:hAnsi="Century Gothic"/>
          <w:b/>
          <w:bCs/>
        </w:rPr>
        <w:tab/>
      </w:r>
      <w:r w:rsidRPr="00227D15">
        <w:rPr>
          <w:rFonts w:ascii="Century Gothic" w:hAnsi="Century Gothic"/>
        </w:rPr>
        <w:t>Crear el Modelo de Juzgado Cívico Itinerante,</w:t>
      </w:r>
      <w:r>
        <w:rPr>
          <w:rFonts w:ascii="Century Gothic" w:hAnsi="Century Gothic"/>
        </w:rPr>
        <w:t xml:space="preserve"> que actuará</w:t>
      </w:r>
      <w:r w:rsidRPr="00227D15">
        <w:rPr>
          <w:rFonts w:ascii="Century Gothic" w:hAnsi="Century Gothic"/>
        </w:rPr>
        <w:t xml:space="preserve"> en suplencia </w:t>
      </w:r>
      <w:r>
        <w:rPr>
          <w:rFonts w:ascii="Century Gothic" w:hAnsi="Century Gothic"/>
        </w:rPr>
        <w:t>en</w:t>
      </w:r>
      <w:r w:rsidRPr="00227D15">
        <w:rPr>
          <w:rFonts w:ascii="Century Gothic" w:hAnsi="Century Gothic"/>
        </w:rPr>
        <w:t xml:space="preserve"> los municipios que no cuenten con el personal operativo, ni</w:t>
      </w:r>
      <w:r>
        <w:rPr>
          <w:rFonts w:ascii="Century Gothic" w:hAnsi="Century Gothic"/>
        </w:rPr>
        <w:t xml:space="preserve"> especializado, para llevar a cabo el correcto f</w:t>
      </w:r>
      <w:r w:rsidRPr="00227D15">
        <w:rPr>
          <w:rFonts w:ascii="Century Gothic" w:hAnsi="Century Gothic"/>
        </w:rPr>
        <w:t>uncionamiento del Modelo Homologado de Justicia Cívica e Itinerante, para el Estado de Chihuahua.</w:t>
      </w:r>
    </w:p>
    <w:p w14:paraId="6C3CCB93" w14:textId="77777777" w:rsidR="008F014A" w:rsidRPr="00227D15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35AA855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lastRenderedPageBreak/>
        <w:t>Artículo 1</w:t>
      </w:r>
      <w:r>
        <w:rPr>
          <w:rFonts w:ascii="Century Gothic" w:hAnsi="Century Gothic"/>
          <w:b/>
          <w:bCs/>
        </w:rPr>
        <w:t>3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Corresponde a las personas titulares de </w:t>
      </w:r>
      <w:r>
        <w:rPr>
          <w:rFonts w:ascii="Century Gothic" w:hAnsi="Century Gothic"/>
        </w:rPr>
        <w:t>las Direcciones o</w:t>
      </w:r>
      <w:r w:rsidRPr="007F2821">
        <w:rPr>
          <w:rFonts w:ascii="Century Gothic" w:hAnsi="Century Gothic"/>
        </w:rPr>
        <w:t xml:space="preserve"> Departamentos de Justicia Cívica</w:t>
      </w:r>
      <w:r>
        <w:rPr>
          <w:rFonts w:ascii="Century Gothic" w:hAnsi="Century Gothic"/>
        </w:rPr>
        <w:t xml:space="preserve"> de los municipios:  </w:t>
      </w:r>
    </w:p>
    <w:p w14:paraId="77F8AE4D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A43AFB2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6B6BD3">
        <w:rPr>
          <w:rFonts w:ascii="Century Gothic" w:hAnsi="Century Gothic"/>
          <w:sz w:val="24"/>
          <w:szCs w:val="24"/>
        </w:rPr>
        <w:t xml:space="preserve">Proponer a la persona </w:t>
      </w:r>
      <w:r w:rsidRPr="00CB5B52">
        <w:rPr>
          <w:rFonts w:ascii="Century Gothic" w:hAnsi="Century Gothic"/>
          <w:sz w:val="24"/>
          <w:szCs w:val="24"/>
        </w:rPr>
        <w:t>titular de la Secretaría</w:t>
      </w:r>
      <w:r>
        <w:rPr>
          <w:rFonts w:ascii="Century Gothic" w:hAnsi="Century Gothic"/>
          <w:sz w:val="24"/>
          <w:szCs w:val="24"/>
        </w:rPr>
        <w:t xml:space="preserve"> del Ayuntamiento</w:t>
      </w:r>
      <w:r w:rsidRPr="006B6BD3">
        <w:rPr>
          <w:rFonts w:ascii="Century Gothic" w:hAnsi="Century Gothic"/>
          <w:sz w:val="24"/>
          <w:szCs w:val="24"/>
        </w:rPr>
        <w:t>, el mejoramiento de los recursos e instalaciones a cargo de los Juzgados Cívicos con la finalidad de fortalecer la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31B7EC8C" w14:textId="77777777" w:rsidR="008F014A" w:rsidRPr="006B6BD3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77FA8921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Establecer acuerdos de colaboración con otras autoridades para el mejor ejercicio de las atribuciones establ</w:t>
      </w:r>
      <w:r>
        <w:rPr>
          <w:rFonts w:ascii="Century Gothic" w:hAnsi="Century Gothic"/>
          <w:sz w:val="24"/>
          <w:szCs w:val="24"/>
        </w:rPr>
        <w:t>ecidas en el presente artículo.</w:t>
      </w:r>
    </w:p>
    <w:p w14:paraId="616BA1C2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79298988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Solicitar informes </w:t>
      </w:r>
      <w:r>
        <w:rPr>
          <w:rFonts w:ascii="Century Gothic" w:hAnsi="Century Gothic"/>
          <w:sz w:val="24"/>
          <w:szCs w:val="24"/>
        </w:rPr>
        <w:t xml:space="preserve">a </w:t>
      </w:r>
      <w:r w:rsidRPr="006E7C68">
        <w:rPr>
          <w:rFonts w:ascii="Century Gothic" w:hAnsi="Century Gothic"/>
          <w:sz w:val="24"/>
          <w:szCs w:val="24"/>
        </w:rPr>
        <w:t>las Juezas o Jueces Cívicos</w:t>
      </w:r>
      <w:r w:rsidRPr="007F2821">
        <w:rPr>
          <w:rFonts w:ascii="Century Gothic" w:hAnsi="Century Gothic"/>
          <w:sz w:val="24"/>
          <w:szCs w:val="24"/>
        </w:rPr>
        <w:t xml:space="preserve"> sobre los asuntos que tengan a su cargo</w:t>
      </w:r>
      <w:r>
        <w:rPr>
          <w:rFonts w:ascii="Century Gothic" w:hAnsi="Century Gothic"/>
          <w:sz w:val="24"/>
          <w:szCs w:val="24"/>
        </w:rPr>
        <w:t>.</w:t>
      </w:r>
    </w:p>
    <w:p w14:paraId="498E227D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6CCDE774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Vigilar la integración y actualización permanente de la información contenida en </w:t>
      </w:r>
      <w:r w:rsidRPr="00C42B54">
        <w:rPr>
          <w:rFonts w:ascii="Century Gothic" w:hAnsi="Century Gothic"/>
          <w:sz w:val="24"/>
          <w:szCs w:val="24"/>
        </w:rPr>
        <w:t xml:space="preserve">el </w:t>
      </w:r>
      <w:bookmarkStart w:id="1" w:name="_Hlk153803295"/>
      <w:r w:rsidRPr="00C42B54">
        <w:rPr>
          <w:rFonts w:ascii="Century Gothic" w:hAnsi="Century Gothic"/>
          <w:sz w:val="24"/>
          <w:szCs w:val="24"/>
        </w:rPr>
        <w:t>Registro</w:t>
      </w:r>
      <w:r>
        <w:rPr>
          <w:rFonts w:ascii="Century Gothic" w:hAnsi="Century Gothic"/>
          <w:sz w:val="24"/>
          <w:szCs w:val="24"/>
        </w:rPr>
        <w:t xml:space="preserve"> Estatal </w:t>
      </w:r>
      <w:r w:rsidRPr="007F2821">
        <w:rPr>
          <w:rFonts w:ascii="Century Gothic" w:hAnsi="Century Gothic"/>
          <w:sz w:val="24"/>
          <w:szCs w:val="24"/>
        </w:rPr>
        <w:t>de Personas Infractoras</w:t>
      </w:r>
      <w:r>
        <w:rPr>
          <w:rFonts w:ascii="Century Gothic" w:hAnsi="Century Gothic"/>
          <w:sz w:val="24"/>
          <w:szCs w:val="24"/>
        </w:rPr>
        <w:t xml:space="preserve"> Arrestadas</w:t>
      </w:r>
      <w:bookmarkEnd w:id="1"/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3235495F" w14:textId="77777777" w:rsidR="008F014A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414CA1A5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Verificar el cumplimiento de las disposiciones en materia de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33E21281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02ECB75C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 xml:space="preserve">Proponer a la </w:t>
      </w:r>
      <w:r>
        <w:rPr>
          <w:rFonts w:ascii="Century Gothic" w:hAnsi="Century Gothic"/>
          <w:sz w:val="24"/>
          <w:szCs w:val="24"/>
        </w:rPr>
        <w:t xml:space="preserve">Secretaría del Ayuntamiento, procesos de </w:t>
      </w:r>
      <w:r w:rsidRPr="005E6DBA">
        <w:rPr>
          <w:rFonts w:ascii="Century Gothic" w:hAnsi="Century Gothic"/>
          <w:sz w:val="24"/>
          <w:szCs w:val="24"/>
        </w:rPr>
        <w:t>selección de</w:t>
      </w:r>
      <w:r>
        <w:rPr>
          <w:rFonts w:ascii="Century Gothic" w:hAnsi="Century Gothic"/>
          <w:sz w:val="24"/>
          <w:szCs w:val="24"/>
        </w:rPr>
        <w:t>l</w:t>
      </w:r>
      <w:r w:rsidRPr="005E6DBA">
        <w:rPr>
          <w:rFonts w:ascii="Century Gothic" w:hAnsi="Century Gothic"/>
          <w:sz w:val="24"/>
          <w:szCs w:val="24"/>
        </w:rPr>
        <w:t xml:space="preserve"> personal</w:t>
      </w:r>
      <w:r w:rsidRPr="007F2821">
        <w:rPr>
          <w:rFonts w:ascii="Century Gothic" w:hAnsi="Century Gothic"/>
          <w:sz w:val="24"/>
          <w:szCs w:val="24"/>
        </w:rPr>
        <w:t xml:space="preserve"> del área de Justicia Cívica, así como programas de capacitación al mismo</w:t>
      </w:r>
      <w:r>
        <w:rPr>
          <w:rFonts w:ascii="Century Gothic" w:hAnsi="Century Gothic"/>
          <w:sz w:val="24"/>
          <w:szCs w:val="24"/>
        </w:rPr>
        <w:t>.</w:t>
      </w:r>
    </w:p>
    <w:p w14:paraId="4E42E564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7767042B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Brindar asesoría en materia de Justicia Cívica, Cultura de la Legalidad y Derechos Humanos a las organizaciones de la sociedad civil, instituciones gubernamentales y académicas</w:t>
      </w:r>
      <w:r>
        <w:rPr>
          <w:rFonts w:ascii="Century Gothic" w:hAnsi="Century Gothic"/>
          <w:sz w:val="24"/>
          <w:szCs w:val="24"/>
        </w:rPr>
        <w:t>.</w:t>
      </w:r>
    </w:p>
    <w:p w14:paraId="4617EA78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1E8AD962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Promover e impulsar programas de aplicación ciudadana relacionados con la Justicia Cívica, Cultura de la Legalidad y Derechos Humanos, que coadyuven a la prevención de infracciones</w:t>
      </w:r>
      <w:r>
        <w:rPr>
          <w:rFonts w:ascii="Century Gothic" w:hAnsi="Century Gothic"/>
          <w:sz w:val="24"/>
          <w:szCs w:val="24"/>
        </w:rPr>
        <w:t xml:space="preserve"> y/o faltas administrativas contenidas en</w:t>
      </w:r>
      <w:r w:rsidRPr="007F2821">
        <w:rPr>
          <w:rFonts w:ascii="Century Gothic" w:hAnsi="Century Gothic"/>
          <w:sz w:val="24"/>
          <w:szCs w:val="24"/>
        </w:rPr>
        <w:t xml:space="preserve"> la presente Ley y los reglamentos municipales</w:t>
      </w:r>
      <w:r>
        <w:rPr>
          <w:rFonts w:ascii="Century Gothic" w:hAnsi="Century Gothic"/>
          <w:sz w:val="24"/>
          <w:szCs w:val="24"/>
        </w:rPr>
        <w:t>.</w:t>
      </w:r>
    </w:p>
    <w:p w14:paraId="4FC24BA2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6BDC672E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Requerir a las unidades administrativas de la Dirección o Secretaría de Seguridad Pública Municipal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información que coadyuve a la evaluación estadística del Sistema de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016F4E0B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2611B911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Coordinar e</w:t>
      </w:r>
      <w:r w:rsidRPr="006E7C68">
        <w:rPr>
          <w:rFonts w:ascii="Century Gothic" w:hAnsi="Century Gothic"/>
          <w:sz w:val="24"/>
          <w:szCs w:val="24"/>
        </w:rPr>
        <w:t xml:space="preserve">l seguimiento de las medidas impuestas por la Jueza o Juez Cívico </w:t>
      </w:r>
      <w:r w:rsidRPr="007F2821">
        <w:rPr>
          <w:rFonts w:ascii="Century Gothic" w:hAnsi="Century Gothic"/>
          <w:sz w:val="24"/>
          <w:szCs w:val="24"/>
        </w:rPr>
        <w:t>a las personas infractoras, así como los convenios celebrados, a fin de verificar su cumplimiento o en su caso establecer los registros de desobediencia cívica. Para ta</w:t>
      </w:r>
      <w:r>
        <w:rPr>
          <w:rFonts w:ascii="Century Gothic" w:hAnsi="Century Gothic"/>
          <w:sz w:val="24"/>
          <w:szCs w:val="24"/>
        </w:rPr>
        <w:t xml:space="preserve">les efectos, </w:t>
      </w:r>
      <w:r>
        <w:rPr>
          <w:rFonts w:ascii="Century Gothic" w:hAnsi="Century Gothic"/>
          <w:sz w:val="24"/>
          <w:szCs w:val="24"/>
        </w:rPr>
        <w:lastRenderedPageBreak/>
        <w:t>la persona titular de la Dirección o</w:t>
      </w:r>
      <w:r w:rsidRPr="007F2821">
        <w:rPr>
          <w:rFonts w:ascii="Century Gothic" w:hAnsi="Century Gothic"/>
          <w:sz w:val="24"/>
          <w:szCs w:val="24"/>
        </w:rPr>
        <w:t xml:space="preserve"> Departamento</w:t>
      </w:r>
      <w:r>
        <w:rPr>
          <w:rFonts w:ascii="Century Gothic" w:hAnsi="Century Gothic"/>
          <w:sz w:val="24"/>
          <w:szCs w:val="24"/>
        </w:rPr>
        <w:t xml:space="preserve"> </w:t>
      </w:r>
      <w:r w:rsidRPr="007F2821">
        <w:rPr>
          <w:rFonts w:ascii="Century Gothic" w:hAnsi="Century Gothic"/>
          <w:sz w:val="24"/>
          <w:szCs w:val="24"/>
        </w:rPr>
        <w:t>de Justicia Cívica</w:t>
      </w:r>
      <w:r>
        <w:rPr>
          <w:rFonts w:ascii="Century Gothic" w:hAnsi="Century Gothic"/>
          <w:sz w:val="24"/>
          <w:szCs w:val="24"/>
        </w:rPr>
        <w:t xml:space="preserve">, </w:t>
      </w:r>
      <w:r w:rsidRPr="007F2821">
        <w:rPr>
          <w:rFonts w:ascii="Century Gothic" w:hAnsi="Century Gothic"/>
          <w:sz w:val="24"/>
          <w:szCs w:val="24"/>
        </w:rPr>
        <w:t xml:space="preserve">podrá encomendar las labores de seguimiento </w:t>
      </w:r>
      <w:r w:rsidRPr="006E7C68">
        <w:rPr>
          <w:rFonts w:ascii="Century Gothic" w:hAnsi="Century Gothic"/>
          <w:sz w:val="24"/>
          <w:szCs w:val="24"/>
        </w:rPr>
        <w:t>a las y los Jueces Cívicos</w:t>
      </w:r>
      <w:r>
        <w:rPr>
          <w:rFonts w:ascii="Century Gothic" w:hAnsi="Century Gothic"/>
          <w:sz w:val="24"/>
          <w:szCs w:val="24"/>
        </w:rPr>
        <w:t>.</w:t>
      </w:r>
    </w:p>
    <w:p w14:paraId="10F57614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33BFA563" w14:textId="4FD9DEAE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Promover y </w:t>
      </w:r>
      <w:r w:rsidRPr="007F2821">
        <w:rPr>
          <w:rFonts w:ascii="Century Gothic" w:hAnsi="Century Gothic"/>
          <w:bCs/>
          <w:sz w:val="24"/>
          <w:szCs w:val="24"/>
        </w:rPr>
        <w:t>difundir</w:t>
      </w:r>
      <w:r w:rsidRPr="007F2821">
        <w:rPr>
          <w:rFonts w:ascii="Century Gothic" w:hAnsi="Century Gothic"/>
          <w:sz w:val="24"/>
          <w:szCs w:val="24"/>
        </w:rPr>
        <w:t xml:space="preserve">, los </w:t>
      </w:r>
      <w:r w:rsidR="00A94CF2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ecanismos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="00A94CF2"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 xml:space="preserve">lternativos </w:t>
      </w:r>
      <w:r>
        <w:rPr>
          <w:rFonts w:ascii="Century Gothic" w:hAnsi="Century Gothic"/>
          <w:sz w:val="24"/>
          <w:szCs w:val="24"/>
        </w:rPr>
        <w:t>para la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="00A94CF2"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 xml:space="preserve">olución de </w:t>
      </w:r>
      <w:r w:rsidR="00A94CF2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ontroversias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Pr="00CB5B52">
        <w:rPr>
          <w:rFonts w:ascii="Century Gothic" w:hAnsi="Century Gothic"/>
          <w:sz w:val="24"/>
          <w:szCs w:val="24"/>
        </w:rPr>
        <w:t xml:space="preserve">en Justicia Cívica </w:t>
      </w:r>
      <w:r w:rsidRPr="007F2821">
        <w:rPr>
          <w:rFonts w:ascii="Century Gothic" w:hAnsi="Century Gothic"/>
          <w:sz w:val="24"/>
          <w:szCs w:val="24"/>
        </w:rPr>
        <w:t xml:space="preserve">y coordinar el seguimiento hasta la conclusión </w:t>
      </w:r>
      <w:r>
        <w:rPr>
          <w:rFonts w:ascii="Century Gothic" w:hAnsi="Century Gothic"/>
          <w:sz w:val="24"/>
          <w:szCs w:val="24"/>
        </w:rPr>
        <w:t>de</w:t>
      </w:r>
      <w:r w:rsidRPr="007F2821">
        <w:rPr>
          <w:rFonts w:ascii="Century Gothic" w:hAnsi="Century Gothic"/>
          <w:sz w:val="24"/>
          <w:szCs w:val="24"/>
        </w:rPr>
        <w:t xml:space="preserve"> los asuntos</w:t>
      </w:r>
      <w:r w:rsidR="007607FA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 los</w:t>
      </w:r>
      <w:r w:rsidRPr="007F2821">
        <w:rPr>
          <w:rFonts w:ascii="Century Gothic" w:hAnsi="Century Gothic"/>
          <w:sz w:val="24"/>
          <w:szCs w:val="24"/>
        </w:rPr>
        <w:t xml:space="preserve"> que se han aplicado los mismos</w:t>
      </w:r>
      <w:r>
        <w:rPr>
          <w:rFonts w:ascii="Century Gothic" w:hAnsi="Century Gothic"/>
          <w:sz w:val="24"/>
          <w:szCs w:val="24"/>
        </w:rPr>
        <w:t>.</w:t>
      </w:r>
    </w:p>
    <w:p w14:paraId="5A388711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45A26CEE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Llevar los registros de los asuntos de su competencia y expedir las copias certificadas de los documentos que obren en sus archivos</w:t>
      </w:r>
      <w:r>
        <w:rPr>
          <w:rFonts w:ascii="Century Gothic" w:hAnsi="Century Gothic"/>
          <w:sz w:val="24"/>
          <w:szCs w:val="24"/>
        </w:rPr>
        <w:t>.</w:t>
      </w:r>
    </w:p>
    <w:p w14:paraId="0339CF37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5BCF21E8" w14:textId="77777777" w:rsidR="008F014A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Proporcionar o gestionar soporte logístico-administrativo a las</w:t>
      </w:r>
      <w:r>
        <w:rPr>
          <w:rFonts w:ascii="Century Gothic" w:hAnsi="Century Gothic"/>
          <w:sz w:val="24"/>
          <w:szCs w:val="24"/>
        </w:rPr>
        <w:t xml:space="preserve"> Juezas</w:t>
      </w:r>
      <w:r w:rsidRPr="007F2821">
        <w:rPr>
          <w:rFonts w:ascii="Century Gothic" w:hAnsi="Century Gothic"/>
          <w:sz w:val="24"/>
          <w:szCs w:val="24"/>
        </w:rPr>
        <w:t xml:space="preserve"> y los Jueces Cívicos para la adecuada celebración de las audiencias</w:t>
      </w:r>
      <w:r>
        <w:rPr>
          <w:rFonts w:ascii="Century Gothic" w:hAnsi="Century Gothic"/>
          <w:sz w:val="24"/>
          <w:szCs w:val="24"/>
        </w:rPr>
        <w:t>.</w:t>
      </w:r>
    </w:p>
    <w:p w14:paraId="3454B294" w14:textId="77777777" w:rsidR="008F014A" w:rsidRPr="007F2821" w:rsidRDefault="008F014A" w:rsidP="008652F5">
      <w:pPr>
        <w:pStyle w:val="Prrafodelista"/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</w:p>
    <w:p w14:paraId="30539475" w14:textId="77777777" w:rsidR="008F014A" w:rsidRPr="007F2821" w:rsidRDefault="008F014A" w:rsidP="008652F5">
      <w:pPr>
        <w:pStyle w:val="Prrafodelista"/>
        <w:numPr>
          <w:ilvl w:val="0"/>
          <w:numId w:val="13"/>
        </w:numPr>
        <w:shd w:val="clear" w:color="auto" w:fill="FFFFFF"/>
        <w:spacing w:line="360" w:lineRule="auto"/>
        <w:ind w:left="851" w:hanging="294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que</w:t>
      </w:r>
      <w:r>
        <w:rPr>
          <w:rFonts w:ascii="Century Gothic" w:hAnsi="Century Gothic"/>
          <w:sz w:val="24"/>
          <w:szCs w:val="24"/>
        </w:rPr>
        <w:t xml:space="preserve"> le confiera o delegue la normativa aplicable</w:t>
      </w:r>
      <w:r w:rsidRPr="007F2821">
        <w:rPr>
          <w:rFonts w:ascii="Century Gothic" w:hAnsi="Century Gothic"/>
          <w:sz w:val="24"/>
          <w:szCs w:val="24"/>
        </w:rPr>
        <w:t>.</w:t>
      </w:r>
    </w:p>
    <w:p w14:paraId="11732B4B" w14:textId="77777777" w:rsidR="008F014A" w:rsidRPr="00227D15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A50871C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1</w:t>
      </w:r>
      <w:r>
        <w:rPr>
          <w:rFonts w:ascii="Century Gothic" w:hAnsi="Century Gothic"/>
          <w:b/>
        </w:rPr>
        <w:t>4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La persona titular de la Coordinación de </w:t>
      </w:r>
      <w:r>
        <w:rPr>
          <w:rFonts w:ascii="Century Gothic" w:hAnsi="Century Gothic"/>
        </w:rPr>
        <w:t xml:space="preserve">Juezas y Jueces, </w:t>
      </w:r>
      <w:r w:rsidRPr="007F2821">
        <w:rPr>
          <w:rFonts w:ascii="Century Gothic" w:hAnsi="Century Gothic"/>
        </w:rPr>
        <w:t>deberá asegurarse del correcto funcionamiento de los Juzgados Cívicos y del desempeño de su personal, así como fomentar la coordinación, capacitación e intercambio de información entre las y los J</w:t>
      </w:r>
      <w:r>
        <w:rPr>
          <w:rFonts w:ascii="Century Gothic" w:hAnsi="Century Gothic"/>
        </w:rPr>
        <w:t>uzgadores</w:t>
      </w:r>
      <w:r w:rsidRPr="007F2821">
        <w:rPr>
          <w:rFonts w:ascii="Century Gothic" w:hAnsi="Century Gothic"/>
        </w:rPr>
        <w:t xml:space="preserve"> Cívicos, a fin de fortalecer la Justicia Cívica en el Municipio.</w:t>
      </w:r>
    </w:p>
    <w:p w14:paraId="4E5BECC0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79668B4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Cs/>
        </w:rPr>
      </w:pPr>
      <w:r w:rsidRPr="007F2821">
        <w:rPr>
          <w:rFonts w:ascii="Century Gothic" w:hAnsi="Century Gothic"/>
        </w:rPr>
        <w:t xml:space="preserve">Además de las responsabilidades anteriores, son facultades de </w:t>
      </w:r>
      <w:r w:rsidRPr="007F2821">
        <w:rPr>
          <w:rFonts w:ascii="Century Gothic" w:hAnsi="Century Gothic"/>
          <w:bCs/>
        </w:rPr>
        <w:t xml:space="preserve">la </w:t>
      </w:r>
      <w:r>
        <w:rPr>
          <w:rFonts w:ascii="Century Gothic" w:hAnsi="Century Gothic"/>
          <w:bCs/>
        </w:rPr>
        <w:t>persona</w:t>
      </w:r>
      <w:r w:rsidRPr="007F2821">
        <w:rPr>
          <w:rFonts w:ascii="Century Gothic" w:hAnsi="Century Gothic"/>
          <w:bCs/>
        </w:rPr>
        <w:t xml:space="preserve"> Coordinador</w:t>
      </w:r>
      <w:r>
        <w:rPr>
          <w:rFonts w:ascii="Century Gothic" w:hAnsi="Century Gothic"/>
          <w:bCs/>
        </w:rPr>
        <w:t>a</w:t>
      </w:r>
      <w:r w:rsidRPr="007F2821">
        <w:rPr>
          <w:rFonts w:ascii="Century Gothic" w:hAnsi="Century Gothic"/>
          <w:bCs/>
        </w:rPr>
        <w:t xml:space="preserve"> de las</w:t>
      </w:r>
      <w:r>
        <w:rPr>
          <w:rFonts w:ascii="Century Gothic" w:hAnsi="Century Gothic"/>
          <w:bCs/>
        </w:rPr>
        <w:t xml:space="preserve"> Juezas</w:t>
      </w:r>
      <w:r w:rsidRPr="007F2821">
        <w:rPr>
          <w:rFonts w:ascii="Century Gothic" w:hAnsi="Century Gothic"/>
          <w:bCs/>
        </w:rPr>
        <w:t xml:space="preserve"> y los Jueces Cívicos:</w:t>
      </w:r>
      <w:r>
        <w:rPr>
          <w:rFonts w:ascii="Century Gothic" w:hAnsi="Century Gothic"/>
          <w:bCs/>
        </w:rPr>
        <w:t xml:space="preserve"> </w:t>
      </w:r>
    </w:p>
    <w:p w14:paraId="203B8AE6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Cs/>
        </w:rPr>
      </w:pPr>
    </w:p>
    <w:p w14:paraId="274C544D" w14:textId="77777777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Proveer la programación de las diligencias a desarrollarse en las salas de las audiencias</w:t>
      </w:r>
      <w:r>
        <w:rPr>
          <w:rFonts w:ascii="Century Gothic" w:hAnsi="Century Gothic"/>
          <w:sz w:val="24"/>
          <w:szCs w:val="24"/>
        </w:rPr>
        <w:t>.</w:t>
      </w:r>
    </w:p>
    <w:p w14:paraId="364AD109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F420F8C" w14:textId="77777777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Generar todas las medidas necesarias para la buena marcha de los juzgados</w:t>
      </w:r>
      <w:r>
        <w:rPr>
          <w:rFonts w:ascii="Century Gothic" w:hAnsi="Century Gothic"/>
          <w:sz w:val="24"/>
          <w:szCs w:val="24"/>
        </w:rPr>
        <w:t>.</w:t>
      </w:r>
    </w:p>
    <w:p w14:paraId="545B606C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508F0519" w14:textId="77777777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Administrar la agenda de las </w:t>
      </w:r>
      <w:r>
        <w:rPr>
          <w:rFonts w:ascii="Century Gothic" w:hAnsi="Century Gothic"/>
          <w:sz w:val="24"/>
          <w:szCs w:val="24"/>
        </w:rPr>
        <w:t xml:space="preserve">Juezas </w:t>
      </w:r>
      <w:r w:rsidRPr="007F2821">
        <w:rPr>
          <w:rFonts w:ascii="Century Gothic" w:hAnsi="Century Gothic"/>
          <w:sz w:val="24"/>
          <w:szCs w:val="24"/>
        </w:rPr>
        <w:t>y los Jueces Cívicos con base en el control de cargas de trabajo</w:t>
      </w:r>
      <w:r>
        <w:rPr>
          <w:rFonts w:ascii="Century Gothic" w:hAnsi="Century Gothic"/>
          <w:sz w:val="24"/>
          <w:szCs w:val="24"/>
        </w:rPr>
        <w:t>.</w:t>
      </w:r>
    </w:p>
    <w:p w14:paraId="19C35F35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772846E6" w14:textId="77777777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Coordinar el archivo de los asuntos</w:t>
      </w:r>
      <w:r>
        <w:rPr>
          <w:rFonts w:ascii="Century Gothic" w:hAnsi="Century Gothic"/>
          <w:sz w:val="24"/>
          <w:szCs w:val="24"/>
        </w:rPr>
        <w:t>.</w:t>
      </w:r>
    </w:p>
    <w:p w14:paraId="5F34CCCE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7A1E05E" w14:textId="77777777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Verificar procesos de notificaciones</w:t>
      </w:r>
      <w:r>
        <w:rPr>
          <w:rFonts w:ascii="Century Gothic" w:hAnsi="Century Gothic"/>
          <w:sz w:val="24"/>
          <w:szCs w:val="24"/>
        </w:rPr>
        <w:t>.</w:t>
      </w:r>
    </w:p>
    <w:p w14:paraId="68292E58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EE3C8A7" w14:textId="3771BF21" w:rsidR="008F014A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Coordinar el seguimiento de las medidas impuestas por la </w:t>
      </w:r>
      <w:r>
        <w:rPr>
          <w:rFonts w:ascii="Century Gothic" w:hAnsi="Century Gothic"/>
          <w:sz w:val="24"/>
          <w:szCs w:val="24"/>
        </w:rPr>
        <w:t xml:space="preserve">Jueza </w:t>
      </w:r>
      <w:r w:rsidRPr="007F2821">
        <w:rPr>
          <w:rFonts w:ascii="Century Gothic" w:hAnsi="Century Gothic"/>
          <w:sz w:val="24"/>
          <w:szCs w:val="24"/>
        </w:rPr>
        <w:t>o el Juez Cívico a</w:t>
      </w:r>
      <w:r>
        <w:rPr>
          <w:rFonts w:ascii="Century Gothic" w:hAnsi="Century Gothic"/>
          <w:sz w:val="24"/>
          <w:szCs w:val="24"/>
        </w:rPr>
        <w:t xml:space="preserve"> las personas infractoras</w:t>
      </w:r>
      <w:r w:rsidRPr="007F2821">
        <w:rPr>
          <w:rFonts w:ascii="Century Gothic" w:hAnsi="Century Gothic"/>
          <w:sz w:val="24"/>
          <w:szCs w:val="24"/>
        </w:rPr>
        <w:t>, así como los convenios celebrados, a fin de verificar su cumplimiento o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su caso, establecer los registros de desobediencia cívica. Para tales efectos, </w:t>
      </w:r>
      <w:r w:rsidRPr="007F2821">
        <w:rPr>
          <w:rFonts w:ascii="Century Gothic" w:hAnsi="Century Gothic"/>
          <w:sz w:val="24"/>
          <w:szCs w:val="24"/>
        </w:rPr>
        <w:lastRenderedPageBreak/>
        <w:t xml:space="preserve">la </w:t>
      </w:r>
      <w:r>
        <w:rPr>
          <w:rFonts w:ascii="Century Gothic" w:hAnsi="Century Gothic"/>
          <w:sz w:val="24"/>
          <w:szCs w:val="24"/>
        </w:rPr>
        <w:t>persona coordinadora</w:t>
      </w:r>
      <w:r w:rsidRPr="007F2821">
        <w:rPr>
          <w:rFonts w:ascii="Century Gothic" w:hAnsi="Century Gothic"/>
          <w:sz w:val="24"/>
          <w:szCs w:val="24"/>
        </w:rPr>
        <w:t xml:space="preserve"> podrá encomendar las labores de seguimiento</w:t>
      </w:r>
      <w:r>
        <w:rPr>
          <w:rFonts w:ascii="Century Gothic" w:hAnsi="Century Gothic"/>
          <w:sz w:val="24"/>
          <w:szCs w:val="24"/>
        </w:rPr>
        <w:t xml:space="preserve"> 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las</w:t>
      </w:r>
      <w:r w:rsidR="007607FA">
        <w:rPr>
          <w:rFonts w:ascii="Century Gothic" w:hAnsi="Century Gothic"/>
          <w:sz w:val="24"/>
          <w:szCs w:val="24"/>
        </w:rPr>
        <w:t xml:space="preserve"> Juezas</w:t>
      </w:r>
      <w:r>
        <w:rPr>
          <w:rFonts w:ascii="Century Gothic" w:hAnsi="Century Gothic"/>
          <w:sz w:val="24"/>
          <w:szCs w:val="24"/>
        </w:rPr>
        <w:t xml:space="preserve"> y los </w:t>
      </w:r>
      <w:r w:rsidRPr="007F2821">
        <w:rPr>
          <w:rFonts w:ascii="Century Gothic" w:hAnsi="Century Gothic"/>
          <w:sz w:val="24"/>
          <w:szCs w:val="24"/>
        </w:rPr>
        <w:t>Jueces Cívicos</w:t>
      </w:r>
      <w:r>
        <w:rPr>
          <w:rFonts w:ascii="Century Gothic" w:hAnsi="Century Gothic"/>
          <w:sz w:val="24"/>
          <w:szCs w:val="24"/>
        </w:rPr>
        <w:t xml:space="preserve"> que considere.</w:t>
      </w:r>
    </w:p>
    <w:p w14:paraId="53956A9C" w14:textId="77777777" w:rsidR="008F014A" w:rsidRPr="007F2821" w:rsidRDefault="008F014A" w:rsidP="006A06DF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627C880" w14:textId="77777777" w:rsidR="008F014A" w:rsidRPr="007F2821" w:rsidRDefault="008F014A" w:rsidP="006A06DF">
      <w:pPr>
        <w:pStyle w:val="Prrafodelista"/>
        <w:numPr>
          <w:ilvl w:val="0"/>
          <w:numId w:val="15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que le delegue la presente Ley y los Reglamentos Municipales.</w:t>
      </w:r>
    </w:p>
    <w:p w14:paraId="5F43AA91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1F3753C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1</w:t>
      </w:r>
      <w:r>
        <w:rPr>
          <w:rFonts w:ascii="Century Gothic" w:hAnsi="Century Gothic"/>
          <w:b/>
        </w:rPr>
        <w:t>5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Son facultades de las</w:t>
      </w:r>
      <w:r>
        <w:rPr>
          <w:rFonts w:ascii="Century Gothic" w:hAnsi="Century Gothic"/>
        </w:rPr>
        <w:t xml:space="preserve"> Juezas</w:t>
      </w:r>
      <w:r w:rsidRPr="007F2821">
        <w:rPr>
          <w:rFonts w:ascii="Century Gothic" w:hAnsi="Century Gothic"/>
        </w:rPr>
        <w:t xml:space="preserve"> y los Jueces Cívicos:</w:t>
      </w:r>
      <w:r>
        <w:rPr>
          <w:rFonts w:ascii="Century Gothic" w:hAnsi="Century Gothic"/>
        </w:rPr>
        <w:t xml:space="preserve">  </w:t>
      </w:r>
    </w:p>
    <w:p w14:paraId="33E5629A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20485B1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Conocer, calificar y sancionar las </w:t>
      </w:r>
      <w:r>
        <w:rPr>
          <w:rFonts w:ascii="Century Gothic" w:hAnsi="Century Gothic"/>
          <w:sz w:val="24"/>
          <w:szCs w:val="24"/>
        </w:rPr>
        <w:t>i</w:t>
      </w:r>
      <w:r w:rsidRPr="007F2821">
        <w:rPr>
          <w:rFonts w:ascii="Century Gothic" w:hAnsi="Century Gothic"/>
          <w:sz w:val="24"/>
          <w:szCs w:val="24"/>
        </w:rPr>
        <w:t>nfracciones</w:t>
      </w:r>
      <w:r>
        <w:rPr>
          <w:rFonts w:ascii="Century Gothic" w:hAnsi="Century Gothic"/>
          <w:sz w:val="24"/>
          <w:szCs w:val="24"/>
        </w:rPr>
        <w:t xml:space="preserve"> y/o faltas administrativas</w:t>
      </w:r>
      <w:r w:rsidRPr="007F2821">
        <w:rPr>
          <w:rFonts w:ascii="Century Gothic" w:hAnsi="Century Gothic"/>
          <w:sz w:val="24"/>
          <w:szCs w:val="24"/>
        </w:rPr>
        <w:t xml:space="preserve"> establecidas en la presente Ley y los Reglamentos Municipales</w:t>
      </w:r>
      <w:r>
        <w:rPr>
          <w:rFonts w:ascii="Century Gothic" w:hAnsi="Century Gothic"/>
          <w:sz w:val="24"/>
          <w:szCs w:val="24"/>
        </w:rPr>
        <w:t>.</w:t>
      </w:r>
    </w:p>
    <w:p w14:paraId="02897F51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FE5F9C0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Expedir copias y otorgar constancias relativas a hechos y documentos contenidos en los expedientes integrados con motivo de los procedimientos de que tenga conocimiento</w:t>
      </w:r>
      <w:r>
        <w:rPr>
          <w:rFonts w:ascii="Century Gothic" w:hAnsi="Century Gothic"/>
          <w:sz w:val="24"/>
          <w:szCs w:val="24"/>
        </w:rPr>
        <w:t>.</w:t>
      </w:r>
    </w:p>
    <w:p w14:paraId="64AB3BD8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823C4D5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Ratificar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su caso, los acuerdos entre las partes, por los cuales se pretenda solucionar el conflicto</w:t>
      </w:r>
      <w:r>
        <w:rPr>
          <w:rFonts w:ascii="Century Gothic" w:hAnsi="Century Gothic"/>
          <w:sz w:val="24"/>
          <w:szCs w:val="24"/>
        </w:rPr>
        <w:t>.</w:t>
      </w:r>
    </w:p>
    <w:p w14:paraId="2F42E06B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33A835D3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Solicitar por escrito a las autoridades competentes, el retiro de objetos que estorben la vía pública y la limpieza de lugares que deterioren el ambiente y dañen la salud pública</w:t>
      </w:r>
      <w:r>
        <w:rPr>
          <w:rFonts w:ascii="Century Gothic" w:hAnsi="Century Gothic"/>
          <w:sz w:val="24"/>
          <w:szCs w:val="24"/>
        </w:rPr>
        <w:t>.</w:t>
      </w:r>
    </w:p>
    <w:p w14:paraId="5725A808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5AAC2694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Proponer la solución pacífica de conflictos entre particulares, a través de medios alternativos como la mediación y la conciliación</w:t>
      </w:r>
      <w:r>
        <w:rPr>
          <w:rFonts w:ascii="Century Gothic" w:hAnsi="Century Gothic"/>
          <w:sz w:val="24"/>
          <w:szCs w:val="24"/>
        </w:rPr>
        <w:t>.</w:t>
      </w:r>
    </w:p>
    <w:p w14:paraId="1950D648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4D394BD1" w14:textId="77777777" w:rsidR="008F014A" w:rsidRPr="00D31AFC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Vigilar el cumplimiento de </w:t>
      </w:r>
      <w:r>
        <w:rPr>
          <w:rFonts w:ascii="Century Gothic" w:hAnsi="Century Gothic"/>
          <w:sz w:val="24"/>
          <w:szCs w:val="24"/>
        </w:rPr>
        <w:t xml:space="preserve">las sanciones y de </w:t>
      </w:r>
      <w:r w:rsidRPr="007F2821">
        <w:rPr>
          <w:rFonts w:ascii="Century Gothic" w:hAnsi="Century Gothic"/>
          <w:sz w:val="24"/>
          <w:szCs w:val="24"/>
        </w:rPr>
        <w:t>los acuerdos entre particulares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que deriven de </w:t>
      </w:r>
      <w:r>
        <w:rPr>
          <w:rFonts w:ascii="Century Gothic" w:hAnsi="Century Gothic"/>
          <w:sz w:val="24"/>
          <w:szCs w:val="24"/>
        </w:rPr>
        <w:t>M</w:t>
      </w:r>
      <w:r w:rsidRPr="007F2821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canismos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 xml:space="preserve">lternativos </w:t>
      </w:r>
      <w:r>
        <w:rPr>
          <w:rFonts w:ascii="Century Gothic" w:hAnsi="Century Gothic"/>
          <w:sz w:val="24"/>
          <w:szCs w:val="24"/>
        </w:rPr>
        <w:t>para la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 xml:space="preserve">olución de </w:t>
      </w:r>
      <w:r>
        <w:rPr>
          <w:rFonts w:ascii="Century Gothic" w:hAnsi="Century Gothic"/>
          <w:sz w:val="24"/>
          <w:szCs w:val="24"/>
        </w:rPr>
        <w:t>Controversias</w:t>
      </w:r>
      <w:r w:rsidRPr="00CB5B52">
        <w:rPr>
          <w:rFonts w:ascii="Century Gothic" w:hAnsi="Century Gothic"/>
          <w:sz w:val="24"/>
          <w:szCs w:val="24"/>
        </w:rPr>
        <w:t xml:space="preserve"> en Justicia Cívica</w:t>
      </w:r>
      <w:r w:rsidRPr="007F2821">
        <w:rPr>
          <w:rFonts w:ascii="Century Gothic" w:hAnsi="Century Gothic"/>
          <w:sz w:val="24"/>
          <w:szCs w:val="24"/>
        </w:rPr>
        <w:t>, y en caso de incumplimiento, imponer una sanción administrativa en términos de la presente Ley y los Reglamentos Municipales, o dar vista a la autoridad competente, según corresponda</w:t>
      </w:r>
      <w:r>
        <w:rPr>
          <w:rFonts w:ascii="Century Gothic" w:hAnsi="Century Gothic"/>
          <w:sz w:val="24"/>
          <w:szCs w:val="24"/>
        </w:rPr>
        <w:t>.</w:t>
      </w:r>
    </w:p>
    <w:p w14:paraId="2A1E6B97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C125173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Garantizar la seguridad jurídica, el debido proceso, la debida diligencia y los derechos humanos de las personas probables infractoras</w:t>
      </w:r>
      <w:r>
        <w:rPr>
          <w:rFonts w:ascii="Century Gothic" w:hAnsi="Century Gothic"/>
          <w:sz w:val="24"/>
          <w:szCs w:val="24"/>
        </w:rPr>
        <w:t>.</w:t>
      </w:r>
    </w:p>
    <w:p w14:paraId="15CBA191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4001E3A9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Administrar e impartir la Justicia Cívica, en el ámbito de su competencia</w:t>
      </w:r>
      <w:r>
        <w:rPr>
          <w:rFonts w:ascii="Century Gothic" w:hAnsi="Century Gothic"/>
          <w:sz w:val="24"/>
          <w:szCs w:val="24"/>
        </w:rPr>
        <w:t>.</w:t>
      </w:r>
    </w:p>
    <w:p w14:paraId="238795C6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3899C6E" w14:textId="77777777" w:rsidR="008F014A" w:rsidRPr="00B7464F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Declarar la responsabilidad o no responsabilidad de las personas probables infractoras y remitir, en su caso, a las personas </w:t>
      </w:r>
      <w:r>
        <w:rPr>
          <w:rFonts w:ascii="Century Gothic" w:hAnsi="Century Gothic"/>
          <w:sz w:val="24"/>
          <w:szCs w:val="24"/>
        </w:rPr>
        <w:t xml:space="preserve">adolescentes </w:t>
      </w:r>
      <w:r w:rsidRPr="007F2821">
        <w:rPr>
          <w:rFonts w:ascii="Century Gothic" w:hAnsi="Century Gothic"/>
          <w:sz w:val="24"/>
          <w:szCs w:val="24"/>
        </w:rPr>
        <w:t>infractoras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a la comisión, dependencia, institución, órgano o cualquier otra, que para tal efecto se establezca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7142F715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</w:p>
    <w:p w14:paraId="310DD9A4" w14:textId="77777777" w:rsidR="008F014A" w:rsidRPr="00450F68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450F68">
        <w:rPr>
          <w:rFonts w:ascii="Century Gothic" w:hAnsi="Century Gothic"/>
          <w:sz w:val="24"/>
          <w:szCs w:val="24"/>
        </w:rPr>
        <w:t>Proveer la programación de las diligencias a desarrollarse en las salas de las audiencias</w:t>
      </w:r>
      <w:r>
        <w:rPr>
          <w:rFonts w:ascii="Century Gothic" w:hAnsi="Century Gothic"/>
          <w:sz w:val="24"/>
          <w:szCs w:val="24"/>
        </w:rPr>
        <w:t>.</w:t>
      </w:r>
      <w:r w:rsidRPr="00450F68">
        <w:rPr>
          <w:rFonts w:ascii="Century Gothic" w:hAnsi="Century Gothic"/>
          <w:sz w:val="24"/>
          <w:szCs w:val="24"/>
        </w:rPr>
        <w:t xml:space="preserve"> </w:t>
      </w:r>
    </w:p>
    <w:p w14:paraId="7B63298A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63D7F7B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Generar todas las medidas necesarias para la buena marcha de los juzgados</w:t>
      </w:r>
      <w:r>
        <w:rPr>
          <w:rFonts w:ascii="Century Gothic" w:hAnsi="Century Gothic"/>
          <w:sz w:val="24"/>
          <w:szCs w:val="24"/>
        </w:rPr>
        <w:t>.</w:t>
      </w:r>
    </w:p>
    <w:p w14:paraId="20505E56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463FDC1D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Dirigir administrativamente las labores del Juzgado Cívico</w:t>
      </w:r>
      <w:r>
        <w:rPr>
          <w:rFonts w:ascii="Century Gothic" w:hAnsi="Century Gothic"/>
          <w:sz w:val="24"/>
          <w:szCs w:val="24"/>
        </w:rPr>
        <w:t>.</w:t>
      </w:r>
    </w:p>
    <w:p w14:paraId="1AEC1A55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EBAE187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Solicitar el auxilio de la fuerza pública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caso de que así se requiera, para el adecuado funcionamiento del Juzgado Cívico</w:t>
      </w:r>
      <w:r>
        <w:rPr>
          <w:rFonts w:ascii="Century Gothic" w:hAnsi="Century Gothic"/>
          <w:sz w:val="24"/>
          <w:szCs w:val="24"/>
        </w:rPr>
        <w:t>.</w:t>
      </w:r>
    </w:p>
    <w:p w14:paraId="126AF028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B8BE89A" w14:textId="77777777" w:rsidR="008F014A" w:rsidRPr="00015470" w:rsidRDefault="008F014A" w:rsidP="006725C4">
      <w:pPr>
        <w:pStyle w:val="Prrafodelista"/>
        <w:numPr>
          <w:ilvl w:val="0"/>
          <w:numId w:val="16"/>
        </w:numPr>
        <w:spacing w:line="360" w:lineRule="auto"/>
        <w:ind w:left="993" w:hanging="567"/>
        <w:jc w:val="both"/>
        <w:rPr>
          <w:rFonts w:ascii="Century Gothic" w:hAnsi="Century Gothic" w:cs="Arial"/>
          <w:sz w:val="24"/>
          <w:szCs w:val="24"/>
        </w:rPr>
      </w:pPr>
      <w:r w:rsidRPr="00015470">
        <w:rPr>
          <w:rFonts w:ascii="Century Gothic" w:hAnsi="Century Gothic" w:cs="Arial"/>
          <w:sz w:val="24"/>
          <w:szCs w:val="24"/>
        </w:rPr>
        <w:t>Ordenar la presentación de la madre, padre, tutores o de quienes ejerzan la guarda y custodia, o en su caso la representación legal del Estado de las personas adolescentes, en los asuntos que sean sometidos a su conocimiento.</w:t>
      </w:r>
      <w:r w:rsidRPr="00015470">
        <w:rPr>
          <w:rFonts w:ascii="Century Gothic" w:hAnsi="Century Gothic" w:cs="Arial"/>
          <w:sz w:val="24"/>
          <w:szCs w:val="24"/>
        </w:rPr>
        <w:tab/>
      </w:r>
    </w:p>
    <w:p w14:paraId="31672D05" w14:textId="77777777" w:rsidR="008F014A" w:rsidRPr="006E7C68" w:rsidRDefault="008F014A" w:rsidP="006725C4">
      <w:pPr>
        <w:pStyle w:val="Prrafodelista"/>
        <w:spacing w:line="360" w:lineRule="auto"/>
        <w:ind w:left="993" w:hanging="567"/>
        <w:jc w:val="both"/>
        <w:rPr>
          <w:rFonts w:ascii="Century Gothic" w:hAnsi="Century Gothic" w:cs="Arial"/>
          <w:sz w:val="24"/>
          <w:szCs w:val="24"/>
        </w:rPr>
      </w:pPr>
    </w:p>
    <w:p w14:paraId="5E36E0D2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Remitir al Ministerio Público a las personas que sean presentadas como probables infractoras, cuando se percate que la conducta que originó su detención es constitutiva de un probable delito</w:t>
      </w:r>
      <w:r>
        <w:rPr>
          <w:rFonts w:ascii="Century Gothic" w:hAnsi="Century Gothic"/>
          <w:sz w:val="24"/>
          <w:szCs w:val="24"/>
        </w:rPr>
        <w:t>.</w:t>
      </w:r>
    </w:p>
    <w:p w14:paraId="7A5BC77B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E00A8CE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F76F28">
        <w:rPr>
          <w:rFonts w:ascii="Century Gothic" w:hAnsi="Century Gothic"/>
          <w:sz w:val="24"/>
          <w:szCs w:val="24"/>
        </w:rPr>
        <w:lastRenderedPageBreak/>
        <w:t>Dar vista, de manera directa y mediante oficio, a las autoridades competentes cuando, derivado de la detención, traslado o custodia, las personas probables infractoras presenten indicios de maltrato, abuso físico o verbal, incomunicación, exacción o coacción moral en agravio de las personas que comparezcan al Juzgado Cívico y</w:t>
      </w:r>
      <w:r>
        <w:rPr>
          <w:rFonts w:ascii="Century Gothic" w:hAnsi="Century Gothic"/>
          <w:sz w:val="24"/>
          <w:szCs w:val="24"/>
        </w:rPr>
        <w:t xml:space="preserve">, </w:t>
      </w:r>
      <w:r w:rsidRPr="00F76F28">
        <w:rPr>
          <w:rFonts w:ascii="Century Gothic" w:hAnsi="Century Gothic"/>
          <w:sz w:val="24"/>
          <w:szCs w:val="24"/>
        </w:rPr>
        <w:t>en general, preservar los derechos humanos</w:t>
      </w:r>
      <w:r>
        <w:rPr>
          <w:rFonts w:ascii="Century Gothic" w:hAnsi="Century Gothic"/>
          <w:sz w:val="24"/>
          <w:szCs w:val="24"/>
        </w:rPr>
        <w:t>.</w:t>
      </w:r>
    </w:p>
    <w:p w14:paraId="6A58A8B2" w14:textId="77777777" w:rsidR="008F014A" w:rsidRPr="00F76F28" w:rsidRDefault="008F014A" w:rsidP="006725C4">
      <w:pPr>
        <w:pStyle w:val="Prrafodelista"/>
        <w:ind w:left="993" w:hanging="567"/>
        <w:rPr>
          <w:rFonts w:ascii="Century Gothic" w:hAnsi="Century Gothic"/>
          <w:sz w:val="24"/>
          <w:szCs w:val="24"/>
        </w:rPr>
      </w:pPr>
    </w:p>
    <w:p w14:paraId="664CA7E7" w14:textId="77777777" w:rsidR="008F014A" w:rsidRPr="00F76F28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 w:rsidRPr="00F76F28">
        <w:rPr>
          <w:rFonts w:ascii="Century Gothic" w:hAnsi="Century Gothic"/>
          <w:sz w:val="24"/>
          <w:szCs w:val="24"/>
        </w:rPr>
        <w:t xml:space="preserve">Informar, con la periodicidad que le instruya la persona titular de la Coordinación de </w:t>
      </w:r>
      <w:r>
        <w:rPr>
          <w:rFonts w:ascii="Century Gothic" w:hAnsi="Century Gothic"/>
          <w:sz w:val="24"/>
          <w:szCs w:val="24"/>
        </w:rPr>
        <w:t>J</w:t>
      </w:r>
      <w:r w:rsidRPr="00F76F28">
        <w:rPr>
          <w:rFonts w:ascii="Century Gothic" w:hAnsi="Century Gothic"/>
          <w:sz w:val="24"/>
          <w:szCs w:val="24"/>
        </w:rPr>
        <w:t xml:space="preserve">uezas y </w:t>
      </w:r>
      <w:r>
        <w:rPr>
          <w:rFonts w:ascii="Century Gothic" w:hAnsi="Century Gothic"/>
          <w:sz w:val="24"/>
          <w:szCs w:val="24"/>
        </w:rPr>
        <w:t>J</w:t>
      </w:r>
      <w:r w:rsidRPr="00F76F28">
        <w:rPr>
          <w:rFonts w:ascii="Century Gothic" w:hAnsi="Century Gothic"/>
          <w:sz w:val="24"/>
          <w:szCs w:val="24"/>
        </w:rPr>
        <w:t xml:space="preserve">ueces </w:t>
      </w:r>
      <w:r>
        <w:rPr>
          <w:rFonts w:ascii="Century Gothic" w:hAnsi="Century Gothic"/>
          <w:sz w:val="24"/>
          <w:szCs w:val="24"/>
        </w:rPr>
        <w:t>C</w:t>
      </w:r>
      <w:r w:rsidRPr="00F76F28">
        <w:rPr>
          <w:rFonts w:ascii="Century Gothic" w:hAnsi="Century Gothic"/>
          <w:sz w:val="24"/>
          <w:szCs w:val="24"/>
        </w:rPr>
        <w:t>ívicos, sobre los asuntos tratados y las resoluciones que haya dictado</w:t>
      </w:r>
      <w:r>
        <w:rPr>
          <w:rFonts w:ascii="Century Gothic" w:hAnsi="Century Gothic"/>
          <w:sz w:val="24"/>
          <w:szCs w:val="24"/>
        </w:rPr>
        <w:t>.</w:t>
      </w:r>
    </w:p>
    <w:p w14:paraId="25D230B2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BA2E619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Supervisar y vigilar el funcionamiento del Juzgado Cívico a fin de que el personal realice sus funciones conforme a la presente Ley y los Reglamentos Municipales, a las disposiciones legales aplicables y a los criterios y lineamientos que establezca</w:t>
      </w:r>
      <w:r>
        <w:rPr>
          <w:rFonts w:ascii="Century Gothic" w:hAnsi="Century Gothic"/>
          <w:sz w:val="24"/>
          <w:szCs w:val="24"/>
        </w:rPr>
        <w:t>.</w:t>
      </w:r>
    </w:p>
    <w:p w14:paraId="036200DD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1C7BF1A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Garantizar el conocimiento y respeto de los derechos que asisten a las personas en detención</w:t>
      </w:r>
      <w:r>
        <w:rPr>
          <w:rFonts w:ascii="Century Gothic" w:hAnsi="Century Gothic"/>
          <w:sz w:val="24"/>
          <w:szCs w:val="24"/>
        </w:rPr>
        <w:t>.</w:t>
      </w:r>
    </w:p>
    <w:p w14:paraId="46FB37B7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E953735" w14:textId="77777777" w:rsidR="008F014A" w:rsidRPr="00D31AFC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Expedir citatorios para audiencias </w:t>
      </w:r>
      <w:r>
        <w:rPr>
          <w:rFonts w:ascii="Century Gothic" w:hAnsi="Century Gothic"/>
          <w:sz w:val="24"/>
          <w:szCs w:val="24"/>
        </w:rPr>
        <w:t xml:space="preserve">por queja </w:t>
      </w:r>
      <w:r w:rsidRPr="007F2821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 xml:space="preserve">infracciones y/o </w:t>
      </w:r>
      <w:r w:rsidRPr="007F2821">
        <w:rPr>
          <w:rFonts w:ascii="Century Gothic" w:hAnsi="Century Gothic"/>
          <w:sz w:val="24"/>
          <w:szCs w:val="24"/>
        </w:rPr>
        <w:t>faltas administrativas o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su caso, invitaciones a sesiones de mediación o concili</w:t>
      </w:r>
      <w:r>
        <w:rPr>
          <w:rFonts w:ascii="Century Gothic" w:hAnsi="Century Gothic"/>
          <w:sz w:val="24"/>
          <w:szCs w:val="24"/>
        </w:rPr>
        <w:t>ación a las y los particulares.</w:t>
      </w:r>
      <w:r w:rsidRPr="00D31AFC">
        <w:rPr>
          <w:rFonts w:ascii="Century Gothic" w:hAnsi="Century Gothic"/>
          <w:sz w:val="24"/>
          <w:szCs w:val="24"/>
        </w:rPr>
        <w:t xml:space="preserve"> </w:t>
      </w:r>
    </w:p>
    <w:p w14:paraId="2D73A9EC" w14:textId="77777777" w:rsidR="008F014A" w:rsidRPr="007F2821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494A8904" w14:textId="77777777" w:rsidR="008F014A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Ordenar la realización de dictámenes psicosociales a las personas probables infractoras para identificar factores de riesgo y determinar la aplicación de medidas para mejorar la convivencia cotidiana, en casos de que proceda, conforme a lo que establece la presente Ley y el Reglamento Municipal</w:t>
      </w:r>
      <w:r>
        <w:rPr>
          <w:rFonts w:ascii="Century Gothic" w:hAnsi="Century Gothic"/>
          <w:sz w:val="24"/>
          <w:szCs w:val="24"/>
        </w:rPr>
        <w:t>.</w:t>
      </w:r>
    </w:p>
    <w:p w14:paraId="4B7746D4" w14:textId="77777777" w:rsidR="008F014A" w:rsidRPr="00E27108" w:rsidRDefault="008F014A" w:rsidP="006725C4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39E50DD4" w14:textId="77777777" w:rsidR="008F014A" w:rsidRPr="007F2821" w:rsidRDefault="008F014A" w:rsidP="006725C4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atribuciones que le confieran la presente Ley, los Reglamentos Municipales y otras disposiciones aplicables.</w:t>
      </w:r>
    </w:p>
    <w:p w14:paraId="7E33E4F6" w14:textId="77777777" w:rsidR="009A2462" w:rsidRDefault="009A2462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Cs/>
        </w:rPr>
      </w:pPr>
    </w:p>
    <w:p w14:paraId="5D21B466" w14:textId="46EAF96E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6E7C68">
        <w:rPr>
          <w:rFonts w:ascii="Century Gothic" w:hAnsi="Century Gothic"/>
          <w:bCs/>
        </w:rPr>
        <w:t>La Jueza o Juez Cívico,</w:t>
      </w:r>
      <w:r w:rsidRPr="007F2821">
        <w:rPr>
          <w:rFonts w:ascii="Century Gothic" w:hAnsi="Century Gothic"/>
        </w:rPr>
        <w:t xml:space="preserve"> tomará las medidas necesarias para que los asuntos sometidos</w:t>
      </w:r>
      <w:r>
        <w:rPr>
          <w:rFonts w:ascii="Century Gothic" w:hAnsi="Century Gothic"/>
        </w:rPr>
        <w:t xml:space="preserve"> a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su consideración </w:t>
      </w:r>
      <w:r w:rsidRPr="007F2821">
        <w:rPr>
          <w:rFonts w:ascii="Century Gothic" w:hAnsi="Century Gothic"/>
        </w:rPr>
        <w:t>durante su turno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terminen dentro del mismo; solamente en casos excepcionales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quedarán pendientes de resolución aquellos casos que, por causas ajenas al juzgado, no se puedan concluir, situación que se hará del conocimiento por cualquier medio </w:t>
      </w:r>
      <w:r w:rsidRPr="006E7C68">
        <w:rPr>
          <w:rFonts w:ascii="Century Gothic" w:hAnsi="Century Gothic"/>
        </w:rPr>
        <w:t xml:space="preserve">por la </w:t>
      </w:r>
      <w:r>
        <w:rPr>
          <w:rFonts w:ascii="Century Gothic" w:hAnsi="Century Gothic"/>
        </w:rPr>
        <w:t xml:space="preserve">Jueza </w:t>
      </w:r>
      <w:r w:rsidRPr="006E7C68">
        <w:rPr>
          <w:rFonts w:ascii="Century Gothic" w:hAnsi="Century Gothic"/>
        </w:rPr>
        <w:t>o el Juez Cívico que inicie el nuevo turno, y a la persona titular de</w:t>
      </w:r>
      <w:r w:rsidRPr="007F2821">
        <w:rPr>
          <w:rFonts w:ascii="Century Gothic" w:hAnsi="Century Gothic"/>
        </w:rPr>
        <w:t xml:space="preserve"> la Coordinación </w:t>
      </w:r>
      <w:r>
        <w:rPr>
          <w:rFonts w:ascii="Century Gothic" w:hAnsi="Century Gothic"/>
        </w:rPr>
        <w:t>de Juezas y Jueces</w:t>
      </w:r>
      <w:r w:rsidRPr="007F2821">
        <w:rPr>
          <w:rFonts w:ascii="Century Gothic" w:hAnsi="Century Gothic"/>
        </w:rPr>
        <w:t>.</w:t>
      </w:r>
    </w:p>
    <w:p w14:paraId="7112A68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38ADA49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1</w:t>
      </w:r>
      <w:r>
        <w:rPr>
          <w:rFonts w:ascii="Century Gothic" w:hAnsi="Century Gothic"/>
          <w:b/>
          <w:bCs/>
        </w:rPr>
        <w:t>6</w:t>
      </w:r>
      <w:r w:rsidRPr="007F2821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</w:rPr>
        <w:t xml:space="preserve"> La Policía del Estado, l</w:t>
      </w:r>
      <w:r w:rsidRPr="007F2821">
        <w:rPr>
          <w:rFonts w:ascii="Century Gothic" w:hAnsi="Century Gothic"/>
        </w:rPr>
        <w:t>as personas titulares de las Subsecretarías, las personas titulares de las Direcciones de Seguridad Pública Municipal, los Policías Estatales, Municipales y de Vialidad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en el ámbito de su competencia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y demás </w:t>
      </w:r>
      <w:r>
        <w:rPr>
          <w:rFonts w:ascii="Century Gothic" w:hAnsi="Century Gothic"/>
        </w:rPr>
        <w:t xml:space="preserve">personas del servicio </w:t>
      </w:r>
      <w:r w:rsidRPr="007F2821">
        <w:rPr>
          <w:rFonts w:ascii="Century Gothic" w:hAnsi="Century Gothic"/>
        </w:rPr>
        <w:t>público adscrit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s a la </w:t>
      </w:r>
      <w:r w:rsidRPr="007F2821">
        <w:rPr>
          <w:rFonts w:ascii="Century Gothic" w:hAnsi="Century Gothic"/>
        </w:rPr>
        <w:lastRenderedPageBreak/>
        <w:t>Secretaría, además de lo previsto en otros ordenamientos, serán competentes para aplicar la presente Ley</w:t>
      </w:r>
      <w:r>
        <w:rPr>
          <w:rFonts w:ascii="Century Gothic" w:hAnsi="Century Gothic"/>
        </w:rPr>
        <w:t xml:space="preserve">, </w:t>
      </w:r>
      <w:r w:rsidRPr="007F2821">
        <w:rPr>
          <w:rFonts w:ascii="Century Gothic" w:hAnsi="Century Gothic"/>
        </w:rPr>
        <w:t xml:space="preserve">en términos que </w:t>
      </w:r>
      <w:r>
        <w:rPr>
          <w:rFonts w:ascii="Century Gothic" w:hAnsi="Century Gothic"/>
        </w:rPr>
        <w:t>la</w:t>
      </w:r>
      <w:r w:rsidRPr="007F2821">
        <w:rPr>
          <w:rFonts w:ascii="Century Gothic" w:hAnsi="Century Gothic"/>
        </w:rPr>
        <w:t xml:space="preserve"> mism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 dispone, así como de acuerdo con las funciones que les asigne su respectivo superior, la </w:t>
      </w:r>
      <w:r>
        <w:rPr>
          <w:rFonts w:ascii="Century Gothic" w:hAnsi="Century Gothic"/>
        </w:rPr>
        <w:t>persona titular</w:t>
      </w:r>
      <w:r w:rsidRPr="007F2821">
        <w:rPr>
          <w:rFonts w:ascii="Century Gothic" w:hAnsi="Century Gothic"/>
        </w:rPr>
        <w:t xml:space="preserve"> de la Secretaría de Seguridad Pública o la </w:t>
      </w:r>
      <w:r>
        <w:rPr>
          <w:rFonts w:ascii="Century Gothic" w:hAnsi="Century Gothic"/>
        </w:rPr>
        <w:t>persona titular de la Presidencia</w:t>
      </w:r>
      <w:r w:rsidRPr="007F2821">
        <w:rPr>
          <w:rFonts w:ascii="Century Gothic" w:hAnsi="Century Gothic"/>
        </w:rPr>
        <w:t xml:space="preserve"> Municipal según corresponda.</w:t>
      </w:r>
    </w:p>
    <w:p w14:paraId="5F77FBB7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900783F" w14:textId="77777777" w:rsidR="008F014A" w:rsidRPr="007F2821" w:rsidRDefault="008F014A" w:rsidP="00932750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TÍTULO SEGUNDO</w:t>
      </w:r>
    </w:p>
    <w:p w14:paraId="4211B76B" w14:textId="77777777" w:rsidR="008F014A" w:rsidRPr="007F2821" w:rsidRDefault="008F014A" w:rsidP="00932750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JUSTICIA CÍVICA</w:t>
      </w:r>
    </w:p>
    <w:p w14:paraId="3CB655FE" w14:textId="77777777" w:rsidR="008F014A" w:rsidRPr="007F2821" w:rsidRDefault="008F014A" w:rsidP="00932750">
      <w:pPr>
        <w:shd w:val="clear" w:color="auto" w:fill="FFFFFF"/>
        <w:spacing w:line="360" w:lineRule="auto"/>
        <w:jc w:val="center"/>
        <w:rPr>
          <w:rFonts w:ascii="Century Gothic" w:hAnsi="Century Gothic"/>
          <w:b/>
          <w:bCs/>
        </w:rPr>
      </w:pPr>
    </w:p>
    <w:p w14:paraId="3A0DCE1C" w14:textId="77777777" w:rsidR="008F014A" w:rsidRPr="007F2821" w:rsidRDefault="008F014A" w:rsidP="00932750">
      <w:pPr>
        <w:pStyle w:val="Ttulo2"/>
        <w:spacing w:before="0" w:line="360" w:lineRule="auto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</w:t>
      </w:r>
    </w:p>
    <w:p w14:paraId="3EA8E409" w14:textId="77777777" w:rsidR="008F014A" w:rsidRDefault="008F014A" w:rsidP="00932750">
      <w:pPr>
        <w:pStyle w:val="Ttulo2"/>
        <w:spacing w:before="0" w:line="360" w:lineRule="auto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COMPETENCIA E INTEGRACIÓN DE LOS JUZGADOS CÍVICOS</w:t>
      </w:r>
    </w:p>
    <w:p w14:paraId="7040FB44" w14:textId="77777777" w:rsidR="008F014A" w:rsidRPr="00D3283D" w:rsidRDefault="008F014A" w:rsidP="008F014A">
      <w:pPr>
        <w:rPr>
          <w:lang w:eastAsia="en-US"/>
        </w:rPr>
      </w:pPr>
    </w:p>
    <w:p w14:paraId="07F46348" w14:textId="77777777" w:rsidR="008F014A" w:rsidRPr="007F2821" w:rsidRDefault="008F014A" w:rsidP="008F014A">
      <w:pPr>
        <w:shd w:val="clear" w:color="auto" w:fill="FFFFFF"/>
        <w:spacing w:line="276" w:lineRule="auto"/>
        <w:jc w:val="center"/>
        <w:rPr>
          <w:rFonts w:ascii="Century Gothic" w:hAnsi="Century Gothic"/>
        </w:rPr>
      </w:pPr>
    </w:p>
    <w:p w14:paraId="45917322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1</w:t>
      </w:r>
      <w:r>
        <w:rPr>
          <w:rFonts w:ascii="Century Gothic" w:hAnsi="Century Gothic"/>
          <w:b/>
        </w:rPr>
        <w:t>7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Es competente para conocer de las infracciones</w:t>
      </w:r>
      <w:r>
        <w:rPr>
          <w:rFonts w:ascii="Century Gothic" w:hAnsi="Century Gothic"/>
        </w:rPr>
        <w:t xml:space="preserve"> y/o faltas administrativas</w:t>
      </w:r>
      <w:r w:rsidRPr="007F2821">
        <w:rPr>
          <w:rFonts w:ascii="Century Gothic" w:hAnsi="Century Gothic"/>
        </w:rPr>
        <w:t xml:space="preserve"> o conflictos en materia de Justicia Cívica, el Juzgado Cívico del lugar en donde estos hubieren tenido lugar.</w:t>
      </w:r>
    </w:p>
    <w:p w14:paraId="77FABF1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9827441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Si un municipio contara con más de un Juzgado Cívico, corresponderá al Ayuntamiento o al Estado determinar el ámbito de competencia territorial de cada uno.</w:t>
      </w:r>
    </w:p>
    <w:p w14:paraId="4CB2CEC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2B3C17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1</w:t>
      </w:r>
      <w:r>
        <w:rPr>
          <w:rFonts w:ascii="Century Gothic" w:hAnsi="Century Gothic"/>
          <w:b/>
        </w:rPr>
        <w:t>8</w:t>
      </w:r>
      <w:r w:rsidRPr="007F2821">
        <w:rPr>
          <w:rFonts w:ascii="Century Gothic" w:hAnsi="Century Gothic"/>
          <w:b/>
        </w:rPr>
        <w:t xml:space="preserve">. </w:t>
      </w:r>
      <w:r w:rsidRPr="007F2821">
        <w:rPr>
          <w:rFonts w:ascii="Century Gothic" w:hAnsi="Century Gothic"/>
        </w:rPr>
        <w:t xml:space="preserve">Los municipios o el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 xml:space="preserve">stado, deberán contar con los Juzgados Cívicos necesarios para cumplir los fines propios de esta Ley, de </w:t>
      </w:r>
      <w:r w:rsidRPr="007F2821">
        <w:rPr>
          <w:rFonts w:ascii="Century Gothic" w:hAnsi="Century Gothic"/>
        </w:rPr>
        <w:lastRenderedPageBreak/>
        <w:t>conformidad a su densidad demográfica, incidencia de</w:t>
      </w:r>
      <w:r>
        <w:rPr>
          <w:rFonts w:ascii="Century Gothic" w:hAnsi="Century Gothic"/>
        </w:rPr>
        <w:t xml:space="preserve"> infracciones y/o</w:t>
      </w:r>
      <w:r w:rsidRPr="007F2821">
        <w:rPr>
          <w:rFonts w:ascii="Century Gothic" w:hAnsi="Century Gothic"/>
        </w:rPr>
        <w:t xml:space="preserve"> faltas administrativas y capacidad presupuestal.</w:t>
      </w:r>
    </w:p>
    <w:p w14:paraId="451116BE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BA2592F" w14:textId="77777777" w:rsidR="008F014A" w:rsidRDefault="008F014A" w:rsidP="008F014A">
      <w:pPr>
        <w:spacing w:before="360" w:line="360" w:lineRule="auto"/>
        <w:contextualSpacing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1</w:t>
      </w:r>
      <w:r>
        <w:rPr>
          <w:rFonts w:ascii="Century Gothic" w:hAnsi="Century Gothic"/>
          <w:b/>
        </w:rPr>
        <w:t>9</w:t>
      </w:r>
      <w:r w:rsidRPr="007F2821">
        <w:rPr>
          <w:rFonts w:ascii="Century Gothic" w:hAnsi="Century Gothic"/>
          <w:b/>
        </w:rPr>
        <w:t xml:space="preserve">. </w:t>
      </w:r>
      <w:r w:rsidRPr="007F2821">
        <w:rPr>
          <w:rFonts w:ascii="Century Gothic" w:hAnsi="Century Gothic"/>
        </w:rPr>
        <w:t xml:space="preserve">Para el correcto funcionamiento de los Juzgados Cívicos, los municipios o el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 xml:space="preserve">stado, deberán destinar los recursos suficientes, para dotarlos del personal necesario, así como de la infraestructura que permita otorgar un entorno digno a las personas que laboren en los mismos y a los usuarios del sistema. </w:t>
      </w:r>
    </w:p>
    <w:p w14:paraId="5E44289A" w14:textId="77777777" w:rsidR="008F014A" w:rsidRDefault="008F014A" w:rsidP="008F014A">
      <w:pPr>
        <w:spacing w:before="360" w:line="360" w:lineRule="auto"/>
        <w:contextualSpacing/>
        <w:jc w:val="both"/>
        <w:rPr>
          <w:rFonts w:ascii="Century Gothic" w:hAnsi="Century Gothic"/>
        </w:rPr>
      </w:pPr>
    </w:p>
    <w:p w14:paraId="77D6958D" w14:textId="77777777" w:rsidR="008F014A" w:rsidRPr="007F2821" w:rsidRDefault="008F014A" w:rsidP="008F014A">
      <w:pPr>
        <w:spacing w:before="360" w:line="360" w:lineRule="auto"/>
        <w:contextualSpacing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Para el cumplimiento de lo anterior, son requerimientos mínimos necesarios de infraestructura y operación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los siguientes: </w:t>
      </w:r>
    </w:p>
    <w:p w14:paraId="7E343ADB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Área de registro y resguardo de pertenencias</w:t>
      </w:r>
      <w:r>
        <w:rPr>
          <w:rFonts w:ascii="Century Gothic" w:hAnsi="Century Gothic"/>
          <w:sz w:val="24"/>
          <w:szCs w:val="24"/>
        </w:rPr>
        <w:t>.</w:t>
      </w:r>
    </w:p>
    <w:p w14:paraId="34C2CE7B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30782651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Celdas </w:t>
      </w:r>
      <w:r>
        <w:rPr>
          <w:rFonts w:ascii="Century Gothic" w:hAnsi="Century Gothic"/>
          <w:sz w:val="24"/>
          <w:szCs w:val="24"/>
        </w:rPr>
        <w:t>adecuadas.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0C62BEE8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434276B7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 sala o salas de audiencia para la impartición de la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67D1194E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5BC4A278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Área de resguardo para niñas, niños y adolescentes</w:t>
      </w:r>
      <w:r>
        <w:rPr>
          <w:rFonts w:ascii="Century Gothic" w:hAnsi="Century Gothic"/>
          <w:sz w:val="24"/>
          <w:szCs w:val="24"/>
        </w:rPr>
        <w:t>.</w:t>
      </w:r>
    </w:p>
    <w:p w14:paraId="2199CD55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2466F366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Espacio designado para la </w:t>
      </w:r>
      <w:r>
        <w:rPr>
          <w:rFonts w:ascii="Century Gothic" w:hAnsi="Century Gothic"/>
          <w:sz w:val="24"/>
          <w:szCs w:val="24"/>
        </w:rPr>
        <w:t>prestación del servicio médico.</w:t>
      </w:r>
    </w:p>
    <w:p w14:paraId="1C944867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7FAA61AB" w14:textId="77777777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Área especial para llevar a cabo</w:t>
      </w:r>
      <w:r>
        <w:rPr>
          <w:rFonts w:ascii="Century Gothic" w:hAnsi="Century Gothic"/>
          <w:sz w:val="24"/>
          <w:szCs w:val="24"/>
        </w:rPr>
        <w:t xml:space="preserve"> los tamizajes psicológicos.</w:t>
      </w:r>
    </w:p>
    <w:p w14:paraId="4671DD8C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194D2A97" w14:textId="336451A5" w:rsidR="008F014A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Espacio destinado para los procedimientos atendidos mediante los </w:t>
      </w:r>
      <w:r w:rsidR="00A94CF2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ecanismo</w:t>
      </w:r>
      <w:r w:rsidRPr="007F2821">
        <w:rPr>
          <w:rFonts w:ascii="Century Gothic" w:hAnsi="Century Gothic"/>
          <w:sz w:val="24"/>
          <w:szCs w:val="24"/>
        </w:rPr>
        <w:t xml:space="preserve">s </w:t>
      </w:r>
      <w:r w:rsidR="00A94CF2">
        <w:rPr>
          <w:rFonts w:ascii="Century Gothic" w:hAnsi="Century Gothic"/>
          <w:sz w:val="24"/>
          <w:szCs w:val="24"/>
        </w:rPr>
        <w:t>A</w:t>
      </w:r>
      <w:r w:rsidRPr="007F2821">
        <w:rPr>
          <w:rFonts w:ascii="Century Gothic" w:hAnsi="Century Gothic"/>
          <w:sz w:val="24"/>
          <w:szCs w:val="24"/>
        </w:rPr>
        <w:t xml:space="preserve">lternativos </w:t>
      </w:r>
      <w:r>
        <w:rPr>
          <w:rFonts w:ascii="Century Gothic" w:hAnsi="Century Gothic"/>
          <w:sz w:val="24"/>
          <w:szCs w:val="24"/>
        </w:rPr>
        <w:t>para la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="00A94CF2"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 xml:space="preserve">olución de </w:t>
      </w:r>
      <w:r w:rsidR="00A94CF2"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 xml:space="preserve">ontroversias </w:t>
      </w:r>
      <w:bookmarkStart w:id="2" w:name="_Hlk153457492"/>
      <w:r w:rsidRPr="007F2821">
        <w:rPr>
          <w:rFonts w:ascii="Century Gothic" w:hAnsi="Century Gothic"/>
          <w:sz w:val="24"/>
          <w:szCs w:val="24"/>
        </w:rPr>
        <w:t xml:space="preserve">en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usticia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ívica</w:t>
      </w:r>
      <w:bookmarkEnd w:id="2"/>
      <w:r>
        <w:rPr>
          <w:rFonts w:ascii="Century Gothic" w:hAnsi="Century Gothic"/>
          <w:sz w:val="24"/>
          <w:szCs w:val="24"/>
        </w:rPr>
        <w:t>.</w:t>
      </w:r>
    </w:p>
    <w:p w14:paraId="40679775" w14:textId="77777777" w:rsidR="008F014A" w:rsidRPr="007F2821" w:rsidRDefault="008F014A" w:rsidP="00386C0E">
      <w:pPr>
        <w:pStyle w:val="Prrafodelista"/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14:paraId="612A2A9C" w14:textId="77777777" w:rsidR="008F014A" w:rsidRPr="007F2821" w:rsidRDefault="008F014A" w:rsidP="00386C0E">
      <w:pPr>
        <w:pStyle w:val="Prrafodelista"/>
        <w:numPr>
          <w:ilvl w:val="0"/>
          <w:numId w:val="17"/>
        </w:numPr>
        <w:spacing w:before="360" w:after="0" w:line="360" w:lineRule="auto"/>
        <w:ind w:left="993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El equipo tecnológico necesario para el registro y grabación de las audiencias, así como para el correcto desarrollo de todo el procedimiento. </w:t>
      </w:r>
    </w:p>
    <w:p w14:paraId="29B18AF9" w14:textId="77777777" w:rsidR="008F014A" w:rsidRPr="007F2821" w:rsidRDefault="008F014A" w:rsidP="008F014A">
      <w:pPr>
        <w:pStyle w:val="Prrafodelista"/>
        <w:spacing w:before="360"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B2D464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20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Los municipios o el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>stado, procurarán que los Juzgados Cívicos</w:t>
      </w:r>
      <w:r>
        <w:rPr>
          <w:rFonts w:ascii="Century Gothic" w:hAnsi="Century Gothic"/>
        </w:rPr>
        <w:t xml:space="preserve"> </w:t>
      </w:r>
      <w:r w:rsidRPr="007F2821">
        <w:rPr>
          <w:rFonts w:ascii="Century Gothic" w:hAnsi="Century Gothic"/>
        </w:rPr>
        <w:t>cuenten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por lo menos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con la siguiente estructura:</w:t>
      </w:r>
    </w:p>
    <w:p w14:paraId="32EEDBA1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06C794C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 titular del Juzgado</w:t>
      </w:r>
      <w:r w:rsidRPr="007F2821">
        <w:rPr>
          <w:rFonts w:ascii="Century Gothic" w:hAnsi="Century Gothic"/>
          <w:sz w:val="24"/>
          <w:szCs w:val="24"/>
        </w:rPr>
        <w:t xml:space="preserve"> Cívico</w:t>
      </w:r>
      <w:r>
        <w:rPr>
          <w:rFonts w:ascii="Century Gothic" w:hAnsi="Century Gothic"/>
          <w:sz w:val="24"/>
          <w:szCs w:val="24"/>
        </w:rPr>
        <w:t>.</w:t>
      </w:r>
    </w:p>
    <w:p w14:paraId="2C7608DD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473EDF3A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 titular para la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</w:t>
      </w:r>
      <w:r w:rsidRPr="007F2821">
        <w:rPr>
          <w:rFonts w:ascii="Century Gothic" w:hAnsi="Century Gothic"/>
          <w:sz w:val="24"/>
          <w:szCs w:val="24"/>
        </w:rPr>
        <w:t>ecretar</w:t>
      </w:r>
      <w:r>
        <w:rPr>
          <w:rFonts w:ascii="Century Gothic" w:hAnsi="Century Gothic"/>
          <w:sz w:val="24"/>
          <w:szCs w:val="24"/>
        </w:rPr>
        <w:t>í</w:t>
      </w:r>
      <w:r w:rsidRPr="007F2821">
        <w:rPr>
          <w:rFonts w:ascii="Century Gothic" w:hAnsi="Century Gothic"/>
          <w:sz w:val="24"/>
          <w:szCs w:val="24"/>
        </w:rPr>
        <w:t>a del Juzgado Cívico</w:t>
      </w:r>
      <w:r>
        <w:rPr>
          <w:rFonts w:ascii="Century Gothic" w:hAnsi="Century Gothic"/>
          <w:sz w:val="24"/>
          <w:szCs w:val="24"/>
        </w:rPr>
        <w:t>.</w:t>
      </w:r>
    </w:p>
    <w:p w14:paraId="52067ED9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5E3D2F4F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Personal de</w:t>
      </w:r>
      <w:r w:rsidRPr="007F2821">
        <w:rPr>
          <w:rFonts w:ascii="Century Gothic" w:hAnsi="Century Gothic"/>
          <w:sz w:val="24"/>
          <w:szCs w:val="24"/>
        </w:rPr>
        <w:t xml:space="preserve"> defenso</w:t>
      </w:r>
      <w:r>
        <w:rPr>
          <w:rFonts w:ascii="Century Gothic" w:hAnsi="Century Gothic"/>
          <w:sz w:val="24"/>
          <w:szCs w:val="24"/>
        </w:rPr>
        <w:t>ría cívica.</w:t>
      </w:r>
    </w:p>
    <w:p w14:paraId="6C4CD9CA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5B4C1065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Personal</w:t>
      </w:r>
      <w:r w:rsidRPr="007F2821">
        <w:rPr>
          <w:rFonts w:ascii="Century Gothic" w:hAnsi="Century Gothic"/>
          <w:sz w:val="24"/>
          <w:szCs w:val="24"/>
        </w:rPr>
        <w:t xml:space="preserve"> médico</w:t>
      </w:r>
      <w:r>
        <w:rPr>
          <w:rFonts w:ascii="Century Gothic" w:hAnsi="Century Gothic"/>
          <w:sz w:val="24"/>
          <w:szCs w:val="24"/>
        </w:rPr>
        <w:t>.</w:t>
      </w:r>
    </w:p>
    <w:p w14:paraId="101DCFD5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62BAC963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Personal de</w:t>
      </w:r>
      <w:r w:rsidRPr="007F2821">
        <w:rPr>
          <w:rFonts w:ascii="Century Gothic" w:hAnsi="Century Gothic"/>
          <w:sz w:val="24"/>
          <w:szCs w:val="24"/>
        </w:rPr>
        <w:t xml:space="preserve"> psicolog</w:t>
      </w:r>
      <w:r>
        <w:rPr>
          <w:rFonts w:ascii="Century Gothic" w:hAnsi="Century Gothic"/>
          <w:sz w:val="24"/>
          <w:szCs w:val="24"/>
        </w:rPr>
        <w:t>ía.</w:t>
      </w:r>
    </w:p>
    <w:p w14:paraId="32CCBED8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73C2432D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Personal de</w:t>
      </w:r>
      <w:r w:rsidRPr="007F2821">
        <w:rPr>
          <w:rFonts w:ascii="Century Gothic" w:hAnsi="Century Gothic"/>
          <w:sz w:val="24"/>
          <w:szCs w:val="24"/>
        </w:rPr>
        <w:t xml:space="preserve"> trabaj</w:t>
      </w:r>
      <w:r>
        <w:rPr>
          <w:rFonts w:ascii="Century Gothic" w:hAnsi="Century Gothic"/>
          <w:sz w:val="24"/>
          <w:szCs w:val="24"/>
        </w:rPr>
        <w:t>o</w:t>
      </w:r>
      <w:r w:rsidRPr="007F2821">
        <w:rPr>
          <w:rFonts w:ascii="Century Gothic" w:hAnsi="Century Gothic"/>
          <w:sz w:val="24"/>
          <w:szCs w:val="24"/>
        </w:rPr>
        <w:t xml:space="preserve"> social</w:t>
      </w:r>
      <w:r>
        <w:rPr>
          <w:rFonts w:ascii="Century Gothic" w:hAnsi="Century Gothic"/>
          <w:sz w:val="24"/>
          <w:szCs w:val="24"/>
        </w:rPr>
        <w:t>.</w:t>
      </w:r>
    </w:p>
    <w:p w14:paraId="7E9805F6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2929AEDF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</w:t>
      </w:r>
      <w:r w:rsidRPr="007F2821">
        <w:rPr>
          <w:rFonts w:ascii="Century Gothic" w:hAnsi="Century Gothic"/>
          <w:sz w:val="24"/>
          <w:szCs w:val="24"/>
        </w:rPr>
        <w:t xml:space="preserve"> facilitadora</w:t>
      </w:r>
      <w:r>
        <w:rPr>
          <w:rFonts w:ascii="Century Gothic" w:hAnsi="Century Gothic"/>
          <w:sz w:val="24"/>
          <w:szCs w:val="24"/>
        </w:rPr>
        <w:t xml:space="preserve"> pública.</w:t>
      </w:r>
    </w:p>
    <w:p w14:paraId="3F266845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3F7AEEF1" w14:textId="77777777" w:rsidR="008F014A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y los policías y personal de custodia necesarios para la seguridad del Juzgado Cívico y la custodia de las personas que estén ejecutando una sanción consistente en arresto</w:t>
      </w:r>
      <w:r>
        <w:rPr>
          <w:rFonts w:ascii="Century Gothic" w:hAnsi="Century Gothic"/>
          <w:sz w:val="24"/>
          <w:szCs w:val="24"/>
        </w:rPr>
        <w:t>.</w:t>
      </w:r>
    </w:p>
    <w:p w14:paraId="6A2D5F27" w14:textId="77777777" w:rsidR="008F014A" w:rsidRDefault="008F014A" w:rsidP="00025488">
      <w:pPr>
        <w:pStyle w:val="Prrafodelista"/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</w:p>
    <w:p w14:paraId="69A83F92" w14:textId="77777777" w:rsidR="008F014A" w:rsidRPr="007F2821" w:rsidRDefault="008F014A" w:rsidP="0002548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7F2821">
        <w:rPr>
          <w:rFonts w:ascii="Century Gothic" w:hAnsi="Century Gothic"/>
          <w:sz w:val="24"/>
          <w:szCs w:val="24"/>
        </w:rPr>
        <w:t xml:space="preserve">ersonal auxiliar necesario para el correcto funcionamiento del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uzgado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ívico.</w:t>
      </w:r>
    </w:p>
    <w:p w14:paraId="769BAD29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D4EF80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B46380">
        <w:rPr>
          <w:rFonts w:ascii="Century Gothic" w:hAnsi="Century Gothic"/>
        </w:rPr>
        <w:t xml:space="preserve">En el caso de que el municipio carezca de la capacidad presupuestaria y técnica, requerida para cubrir la estructura contemplada en el presente artículo, </w:t>
      </w:r>
      <w:r>
        <w:rPr>
          <w:rFonts w:ascii="Century Gothic" w:hAnsi="Century Gothic"/>
        </w:rPr>
        <w:t>e</w:t>
      </w:r>
      <w:r w:rsidRPr="00B46380">
        <w:rPr>
          <w:rFonts w:ascii="Century Gothic" w:hAnsi="Century Gothic"/>
        </w:rPr>
        <w:t>sta podrá ser ajustada.</w:t>
      </w:r>
    </w:p>
    <w:p w14:paraId="07D7C21B" w14:textId="77777777" w:rsidR="008F014A" w:rsidRPr="007F2821" w:rsidRDefault="008F014A" w:rsidP="008F014A">
      <w:pPr>
        <w:shd w:val="clear" w:color="auto" w:fill="FFFFFF"/>
        <w:spacing w:line="276" w:lineRule="auto"/>
        <w:jc w:val="center"/>
        <w:rPr>
          <w:rFonts w:ascii="Century Gothic" w:hAnsi="Century Gothic" w:cs="Arial"/>
          <w:b/>
        </w:rPr>
      </w:pPr>
    </w:p>
    <w:p w14:paraId="7B3E2D71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II</w:t>
      </w:r>
    </w:p>
    <w:p w14:paraId="1B624BA1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ORGANIZACIÓN Y FUNCIONAMIENTO DE LA JUSTICIA CÍVICA</w:t>
      </w:r>
    </w:p>
    <w:p w14:paraId="24FC1178" w14:textId="77777777" w:rsidR="008F014A" w:rsidRPr="00317990" w:rsidRDefault="008F014A" w:rsidP="008F014A">
      <w:pPr>
        <w:rPr>
          <w:lang w:eastAsia="en-US"/>
        </w:rPr>
      </w:pPr>
    </w:p>
    <w:p w14:paraId="7536E1FC" w14:textId="77777777" w:rsidR="008F014A" w:rsidRPr="007F2821" w:rsidRDefault="008F014A" w:rsidP="008F014A">
      <w:pPr>
        <w:rPr>
          <w:rFonts w:ascii="Century Gothic" w:hAnsi="Century Gothic"/>
        </w:rPr>
      </w:pPr>
    </w:p>
    <w:p w14:paraId="558885F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2</w:t>
      </w:r>
      <w:r>
        <w:rPr>
          <w:rFonts w:ascii="Century Gothic" w:hAnsi="Century Gothic"/>
          <w:b/>
        </w:rPr>
        <w:t>1</w:t>
      </w:r>
      <w:r w:rsidRPr="007F2821">
        <w:rPr>
          <w:rFonts w:ascii="Century Gothic" w:hAnsi="Century Gothic"/>
          <w:b/>
        </w:rPr>
        <w:t xml:space="preserve">. </w:t>
      </w:r>
      <w:r w:rsidRPr="007F2821">
        <w:rPr>
          <w:rFonts w:ascii="Century Gothic" w:hAnsi="Century Gothic"/>
        </w:rPr>
        <w:t xml:space="preserve">Son facultades de </w:t>
      </w:r>
      <w:r w:rsidRPr="007F2821">
        <w:rPr>
          <w:rFonts w:ascii="Century Gothic" w:hAnsi="Century Gothic"/>
          <w:bCs/>
        </w:rPr>
        <w:t xml:space="preserve">la persona </w:t>
      </w:r>
      <w:r>
        <w:rPr>
          <w:rFonts w:ascii="Century Gothic" w:hAnsi="Century Gothic"/>
          <w:bCs/>
        </w:rPr>
        <w:t>titular de</w:t>
      </w:r>
      <w:r w:rsidRPr="007F2821">
        <w:rPr>
          <w:rFonts w:ascii="Century Gothic" w:hAnsi="Century Gothic"/>
          <w:bCs/>
        </w:rPr>
        <w:t xml:space="preserve"> la </w:t>
      </w:r>
      <w:r>
        <w:rPr>
          <w:rFonts w:ascii="Century Gothic" w:hAnsi="Century Gothic"/>
          <w:bCs/>
        </w:rPr>
        <w:t>S</w:t>
      </w:r>
      <w:r w:rsidRPr="007F2821">
        <w:rPr>
          <w:rFonts w:ascii="Century Gothic" w:hAnsi="Century Gothic"/>
          <w:bCs/>
        </w:rPr>
        <w:t>ecretaría</w:t>
      </w:r>
      <w:r w:rsidRPr="007F2821">
        <w:rPr>
          <w:rFonts w:ascii="Century Gothic" w:hAnsi="Century Gothic"/>
          <w:b/>
        </w:rPr>
        <w:t xml:space="preserve"> </w:t>
      </w:r>
      <w:r w:rsidRPr="007F2821">
        <w:rPr>
          <w:rFonts w:ascii="Century Gothic" w:hAnsi="Century Gothic"/>
        </w:rPr>
        <w:t>del Juzgado Cívico:</w:t>
      </w:r>
    </w:p>
    <w:p w14:paraId="71894E71" w14:textId="77777777" w:rsidR="008F014A" w:rsidRPr="007F2821" w:rsidRDefault="008F014A" w:rsidP="008F014A">
      <w:pPr>
        <w:shd w:val="clear" w:color="auto" w:fill="FFFFFF"/>
        <w:spacing w:line="360" w:lineRule="auto"/>
        <w:rPr>
          <w:rFonts w:ascii="Century Gothic" w:hAnsi="Century Gothic"/>
        </w:rPr>
      </w:pPr>
    </w:p>
    <w:p w14:paraId="3B9337D7" w14:textId="77777777" w:rsidR="008F014A" w:rsidRPr="002F0E30" w:rsidRDefault="008F014A" w:rsidP="00025488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>Programar la celebración de audiencias.</w:t>
      </w:r>
    </w:p>
    <w:p w14:paraId="19D21770" w14:textId="77777777" w:rsidR="008F014A" w:rsidRPr="002F0E30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2BD9DF7B" w14:textId="77777777" w:rsidR="008F014A" w:rsidRPr="002F0E30" w:rsidRDefault="008F014A" w:rsidP="00025488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>Dar seguimiento a las actuaciones que la Ley, el Reglamento Municipal o la</w:t>
      </w:r>
      <w:r>
        <w:rPr>
          <w:rFonts w:ascii="Century Gothic" w:hAnsi="Century Gothic"/>
          <w:sz w:val="24"/>
          <w:szCs w:val="24"/>
        </w:rPr>
        <w:t xml:space="preserve"> Jueza</w:t>
      </w:r>
      <w:r w:rsidRPr="002F0E30">
        <w:rPr>
          <w:rFonts w:ascii="Century Gothic" w:hAnsi="Century Gothic"/>
          <w:sz w:val="24"/>
          <w:szCs w:val="24"/>
        </w:rPr>
        <w:t xml:space="preserve"> o el Juez Cívico ordenen.  </w:t>
      </w:r>
    </w:p>
    <w:p w14:paraId="605F4993" w14:textId="77777777" w:rsidR="008F014A" w:rsidRPr="002F0E30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429668B7" w14:textId="77777777" w:rsidR="008F014A" w:rsidRPr="002F0E30" w:rsidRDefault="008F014A" w:rsidP="00025488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>Llevar el control de la correspondencia e integrar y resguardar los expedientes relativos a los procedimientos del Juzgado Cívico.</w:t>
      </w:r>
    </w:p>
    <w:p w14:paraId="1F3C05EE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5CBC3FF2" w14:textId="77777777" w:rsidR="008F014A" w:rsidRDefault="008F014A" w:rsidP="00025488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facultades y obligaciones que le confiere la presente Ley, el Reglamento Municipal y demás disposiciones legales aplicables.</w:t>
      </w:r>
    </w:p>
    <w:p w14:paraId="3CEE0181" w14:textId="77777777" w:rsidR="008F014A" w:rsidRPr="00025488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11BC7C7F" w14:textId="77777777" w:rsidR="008F014A" w:rsidRDefault="008F014A" w:rsidP="008F014A">
      <w:pPr>
        <w:spacing w:before="360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2</w:t>
      </w:r>
      <w:r>
        <w:rPr>
          <w:rFonts w:ascii="Century Gothic" w:hAnsi="Century Gothic"/>
          <w:b/>
        </w:rPr>
        <w:t>2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Son atribuciones de</w:t>
      </w:r>
      <w:r>
        <w:rPr>
          <w:rFonts w:ascii="Century Gothic" w:hAnsi="Century Gothic"/>
        </w:rPr>
        <w:t>l personal de Defensoría C</w:t>
      </w:r>
      <w:r w:rsidRPr="007F2821">
        <w:rPr>
          <w:rFonts w:ascii="Century Gothic" w:hAnsi="Century Gothic"/>
        </w:rPr>
        <w:t>ívic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>:</w:t>
      </w:r>
    </w:p>
    <w:p w14:paraId="0700C452" w14:textId="77777777" w:rsidR="008F014A" w:rsidRPr="007F2821" w:rsidRDefault="008F014A" w:rsidP="008F014A">
      <w:pPr>
        <w:spacing w:before="360"/>
        <w:rPr>
          <w:rFonts w:ascii="Century Gothic" w:hAnsi="Century Gothic"/>
        </w:rPr>
      </w:pPr>
    </w:p>
    <w:p w14:paraId="43782966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Representar y asesorar legalmente a la persona probable infractora, cuando así lo solicite o no haya designado representante</w:t>
      </w:r>
      <w:r>
        <w:rPr>
          <w:rFonts w:ascii="Century Gothic" w:hAnsi="Century Gothic"/>
          <w:sz w:val="24"/>
          <w:szCs w:val="24"/>
        </w:rPr>
        <w:t>.</w:t>
      </w:r>
    </w:p>
    <w:p w14:paraId="73D8FCF4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66D00BE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Entrevistar a la persona probable infractora, para conocer su versión de los hechos, a fin de ofrecer los datos y medios de prueba, que sean necesarios para llevar a cabo una adecuada defensa</w:t>
      </w:r>
      <w:r>
        <w:rPr>
          <w:rFonts w:ascii="Century Gothic" w:hAnsi="Century Gothic"/>
          <w:sz w:val="24"/>
          <w:szCs w:val="24"/>
        </w:rPr>
        <w:t>.</w:t>
      </w:r>
    </w:p>
    <w:p w14:paraId="7EC26CA2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3CE8D79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 xml:space="preserve">Orientar a </w:t>
      </w:r>
      <w:r>
        <w:rPr>
          <w:rFonts w:ascii="Century Gothic" w:hAnsi="Century Gothic"/>
          <w:sz w:val="24"/>
          <w:szCs w:val="24"/>
        </w:rPr>
        <w:t>la</w:t>
      </w:r>
      <w:r w:rsidRPr="007F2821">
        <w:rPr>
          <w:rFonts w:ascii="Century Gothic" w:hAnsi="Century Gothic"/>
          <w:sz w:val="24"/>
          <w:szCs w:val="24"/>
        </w:rPr>
        <w:t xml:space="preserve"> familia</w:t>
      </w:r>
      <w:r>
        <w:rPr>
          <w:rFonts w:ascii="Century Gothic" w:hAnsi="Century Gothic"/>
          <w:sz w:val="24"/>
          <w:szCs w:val="24"/>
        </w:rPr>
        <w:t xml:space="preserve"> </w:t>
      </w:r>
      <w:r w:rsidRPr="007F2821">
        <w:rPr>
          <w:rFonts w:ascii="Century Gothic" w:hAnsi="Century Gothic"/>
          <w:sz w:val="24"/>
          <w:szCs w:val="24"/>
        </w:rPr>
        <w:t>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26160FEF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76E0769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Vigilar y salvaguardar que se protejan los derechos humanos 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131F1AD8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B557FD3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Promover todo lo conducente en la defensa 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0A1593B4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8D00FE4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Recabar y ofrecer los medios de prueba necesarios para la defensa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60FEA42C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3ED200D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Presentar los argumentos y datos de prueba que desvirtúen la existencia de la falta administrativ</w:t>
      </w:r>
      <w:r>
        <w:rPr>
          <w:rFonts w:ascii="Century Gothic" w:hAnsi="Century Gothic"/>
          <w:sz w:val="24"/>
          <w:szCs w:val="24"/>
        </w:rPr>
        <w:t>a.</w:t>
      </w:r>
    </w:p>
    <w:p w14:paraId="5AF3540F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3ECAC46" w14:textId="77777777" w:rsidR="008F014A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Dar seguimiento a las quejas y recursos presentados por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6999D7B0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DF4681C" w14:textId="77777777" w:rsidR="008F014A" w:rsidRPr="007F2821" w:rsidRDefault="008F014A" w:rsidP="008F014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Supervisar que el procedimiento al que queda sujeta la persona probable infractora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se apegue a la presente Ley, al reglamento respectivo y demás disposiciones legales aplicables.</w:t>
      </w:r>
    </w:p>
    <w:p w14:paraId="344AC69A" w14:textId="77777777" w:rsidR="008F014A" w:rsidRPr="007F2821" w:rsidRDefault="008F014A" w:rsidP="008F014A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3B1BFE9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2</w:t>
      </w:r>
      <w:r>
        <w:rPr>
          <w:rFonts w:ascii="Century Gothic" w:hAnsi="Century Gothic"/>
          <w:b/>
        </w:rPr>
        <w:t>3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Son facultades </w:t>
      </w:r>
      <w:r>
        <w:rPr>
          <w:rFonts w:ascii="Century Gothic" w:hAnsi="Century Gothic"/>
        </w:rPr>
        <w:t>del personal</w:t>
      </w:r>
      <w:r w:rsidRPr="007F2821">
        <w:rPr>
          <w:rFonts w:ascii="Century Gothic" w:hAnsi="Century Gothic"/>
        </w:rPr>
        <w:t xml:space="preserve"> Médico</w:t>
      </w:r>
      <w:r>
        <w:rPr>
          <w:rFonts w:ascii="Century Gothic" w:hAnsi="Century Gothic"/>
        </w:rPr>
        <w:t xml:space="preserve"> del Juzgado Cívico:</w:t>
      </w:r>
    </w:p>
    <w:p w14:paraId="451C2FCD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562A35D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Constatar el estado de salud general 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1422031A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77DDA787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Dictaminar sobre comportamientos de violencia o adicciones </w:t>
      </w:r>
      <w:r>
        <w:rPr>
          <w:rFonts w:ascii="Century Gothic" w:hAnsi="Century Gothic"/>
          <w:sz w:val="24"/>
          <w:szCs w:val="24"/>
        </w:rPr>
        <w:t>de</w:t>
      </w:r>
      <w:r w:rsidRPr="007F2821">
        <w:rPr>
          <w:rFonts w:ascii="Century Gothic" w:hAnsi="Century Gothic"/>
          <w:sz w:val="24"/>
          <w:szCs w:val="24"/>
        </w:rPr>
        <w:t xml:space="preserve"> las personas que lo requieran y </w:t>
      </w:r>
      <w:r>
        <w:rPr>
          <w:rFonts w:ascii="Century Gothic" w:hAnsi="Century Gothic"/>
          <w:sz w:val="24"/>
          <w:szCs w:val="24"/>
        </w:rPr>
        <w:t>de</w:t>
      </w:r>
      <w:r w:rsidRPr="007F2821">
        <w:rPr>
          <w:rFonts w:ascii="Century Gothic" w:hAnsi="Century Gothic"/>
          <w:sz w:val="24"/>
          <w:szCs w:val="24"/>
        </w:rPr>
        <w:t xml:space="preserve"> las que sean presentadas ante la </w:t>
      </w:r>
      <w:r>
        <w:rPr>
          <w:rFonts w:ascii="Century Gothic" w:hAnsi="Century Gothic"/>
          <w:sz w:val="24"/>
          <w:szCs w:val="24"/>
        </w:rPr>
        <w:t xml:space="preserve">Jueza </w:t>
      </w:r>
      <w:r w:rsidRPr="007F2821">
        <w:rPr>
          <w:rFonts w:ascii="Century Gothic" w:hAnsi="Century Gothic"/>
          <w:sz w:val="24"/>
          <w:szCs w:val="24"/>
        </w:rPr>
        <w:t>o el Juez Cívico</w:t>
      </w:r>
      <w:r>
        <w:rPr>
          <w:rFonts w:ascii="Century Gothic" w:hAnsi="Century Gothic"/>
          <w:sz w:val="24"/>
          <w:szCs w:val="24"/>
        </w:rPr>
        <w:t>.</w:t>
      </w:r>
    </w:p>
    <w:p w14:paraId="0D70D0E5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C0A9591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Proporcionar atención médica de emergencia a quien lo requiera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dentro de las instalaciones del Juzgado Cívico</w:t>
      </w:r>
      <w:r>
        <w:rPr>
          <w:rFonts w:ascii="Century Gothic" w:hAnsi="Century Gothic"/>
          <w:sz w:val="24"/>
          <w:szCs w:val="24"/>
        </w:rPr>
        <w:t>.</w:t>
      </w:r>
    </w:p>
    <w:p w14:paraId="7D18B43D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7C77CD3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Determinar el traslado inmediato a un centro de salud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cuando alguna persona requiera servicios médicos especializados de urgenci</w:t>
      </w:r>
      <w:r>
        <w:rPr>
          <w:rFonts w:ascii="Century Gothic" w:hAnsi="Century Gothic"/>
          <w:sz w:val="24"/>
          <w:szCs w:val="24"/>
        </w:rPr>
        <w:t>a.</w:t>
      </w:r>
    </w:p>
    <w:p w14:paraId="7B0C7D72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2935739B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Vigilar el estado de salud general de las personas que se encuentren en las áreas de internación</w:t>
      </w:r>
      <w:r>
        <w:rPr>
          <w:rFonts w:ascii="Century Gothic" w:hAnsi="Century Gothic"/>
          <w:sz w:val="24"/>
          <w:szCs w:val="24"/>
        </w:rPr>
        <w:t xml:space="preserve"> y resguardo.</w:t>
      </w:r>
    </w:p>
    <w:p w14:paraId="02A0B816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6AC2CF00" w14:textId="77777777" w:rsidR="008F014A" w:rsidRDefault="008F014A" w:rsidP="00025488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que señalen las autoridades competentes en materia de Justicia Cívica y otras disposiciones jurídicas aplicables.</w:t>
      </w:r>
    </w:p>
    <w:p w14:paraId="4E8C16E2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F56AB7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2</w:t>
      </w:r>
      <w:r>
        <w:rPr>
          <w:rFonts w:ascii="Century Gothic" w:hAnsi="Century Gothic"/>
          <w:b/>
        </w:rPr>
        <w:t>4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Corresponde a</w:t>
      </w:r>
      <w:r>
        <w:rPr>
          <w:rFonts w:ascii="Century Gothic" w:hAnsi="Century Gothic"/>
        </w:rPr>
        <w:t xml:space="preserve">l personal de </w:t>
      </w:r>
      <w:r w:rsidRPr="007F2821">
        <w:rPr>
          <w:rFonts w:ascii="Century Gothic" w:hAnsi="Century Gothic"/>
        </w:rPr>
        <w:t>Psicolog</w:t>
      </w:r>
      <w:r>
        <w:rPr>
          <w:rFonts w:ascii="Century Gothic" w:hAnsi="Century Gothic"/>
        </w:rPr>
        <w:t>ía</w:t>
      </w:r>
      <w:r w:rsidRPr="007F2821">
        <w:rPr>
          <w:rFonts w:ascii="Century Gothic" w:hAnsi="Century Gothic"/>
          <w:b/>
        </w:rPr>
        <w:t xml:space="preserve"> </w:t>
      </w:r>
      <w:r w:rsidRPr="007F2821">
        <w:rPr>
          <w:rFonts w:ascii="Century Gothic" w:hAnsi="Century Gothic"/>
        </w:rPr>
        <w:t>del Juzgado Cívico:</w:t>
      </w:r>
      <w:r>
        <w:rPr>
          <w:rFonts w:ascii="Century Gothic" w:hAnsi="Century Gothic"/>
        </w:rPr>
        <w:t xml:space="preserve"> </w:t>
      </w:r>
    </w:p>
    <w:p w14:paraId="6AFC425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A896B8D" w14:textId="77777777" w:rsidR="008F014A" w:rsidRDefault="008F014A" w:rsidP="00025488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Contener a la persona probable infractora, en caso de presentar alguna afectación emocional</w:t>
      </w:r>
      <w:r>
        <w:rPr>
          <w:rFonts w:ascii="Century Gothic" w:hAnsi="Century Gothic"/>
          <w:sz w:val="24"/>
          <w:szCs w:val="24"/>
        </w:rPr>
        <w:t>.</w:t>
      </w:r>
    </w:p>
    <w:p w14:paraId="34EFF4BD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748CBB71" w14:textId="77777777" w:rsidR="008F014A" w:rsidRDefault="008F014A" w:rsidP="00025488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Evaluar condiciones psicosociales presentes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que incrementen el riesgo de agresión de la persona probable infractora, para indagar sobre el origen del problema y determinar acciones que incidan en el comportamiento cognitivo-conductual</w:t>
      </w:r>
      <w:r>
        <w:rPr>
          <w:rFonts w:ascii="Century Gothic" w:hAnsi="Century Gothic"/>
          <w:sz w:val="24"/>
          <w:szCs w:val="24"/>
        </w:rPr>
        <w:t>.</w:t>
      </w:r>
    </w:p>
    <w:p w14:paraId="55FFD483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5288862C" w14:textId="77777777" w:rsidR="008F014A" w:rsidRDefault="008F014A" w:rsidP="00025488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Aplicar las herramientas que permitan llevar a cabo una evaluación de perfil psicosocial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para determinar el nivel </w:t>
      </w:r>
      <w:r>
        <w:rPr>
          <w:rFonts w:ascii="Century Gothic" w:hAnsi="Century Gothic"/>
          <w:sz w:val="24"/>
          <w:szCs w:val="24"/>
        </w:rPr>
        <w:t xml:space="preserve">de </w:t>
      </w:r>
      <w:r w:rsidRPr="007F2821">
        <w:rPr>
          <w:rFonts w:ascii="Century Gothic" w:hAnsi="Century Gothic"/>
          <w:sz w:val="24"/>
          <w:szCs w:val="24"/>
        </w:rPr>
        <w:t xml:space="preserve">riesgo de una </w:t>
      </w:r>
      <w:r>
        <w:rPr>
          <w:rFonts w:ascii="Century Gothic" w:hAnsi="Century Gothic"/>
          <w:sz w:val="24"/>
          <w:szCs w:val="24"/>
        </w:rPr>
        <w:t>posible</w:t>
      </w:r>
      <w:r w:rsidRPr="007F2821">
        <w:rPr>
          <w:rFonts w:ascii="Century Gothic" w:hAnsi="Century Gothic"/>
          <w:sz w:val="24"/>
          <w:szCs w:val="24"/>
        </w:rPr>
        <w:t xml:space="preserve"> </w:t>
      </w:r>
      <w:r w:rsidRPr="002F0E30">
        <w:rPr>
          <w:rFonts w:ascii="Century Gothic" w:hAnsi="Century Gothic"/>
          <w:sz w:val="24"/>
          <w:szCs w:val="24"/>
        </w:rPr>
        <w:t>conducta antisocial</w:t>
      </w:r>
      <w:r>
        <w:rPr>
          <w:rFonts w:ascii="Century Gothic" w:hAnsi="Century Gothic"/>
          <w:sz w:val="24"/>
          <w:szCs w:val="24"/>
        </w:rPr>
        <w:t xml:space="preserve"> </w:t>
      </w:r>
      <w:r w:rsidRPr="007F2821">
        <w:rPr>
          <w:rFonts w:ascii="Century Gothic" w:hAnsi="Century Gothic"/>
          <w:sz w:val="24"/>
          <w:szCs w:val="24"/>
        </w:rPr>
        <w:t>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5A9024FE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66E80A66" w14:textId="77777777" w:rsidR="008F014A" w:rsidRDefault="008F014A" w:rsidP="00025488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Elaborar un reporte para la </w:t>
      </w:r>
      <w:r>
        <w:rPr>
          <w:rFonts w:ascii="Century Gothic" w:hAnsi="Century Gothic"/>
          <w:sz w:val="24"/>
          <w:szCs w:val="24"/>
        </w:rPr>
        <w:t xml:space="preserve">Jueza </w:t>
      </w:r>
      <w:r w:rsidRPr="007F2821">
        <w:rPr>
          <w:rFonts w:ascii="Century Gothic" w:hAnsi="Century Gothic"/>
          <w:sz w:val="24"/>
          <w:szCs w:val="24"/>
        </w:rPr>
        <w:t>o el Juez Cívico sobre las evaluaciones de perfil psicosocial realizadas</w:t>
      </w:r>
      <w:r>
        <w:rPr>
          <w:rFonts w:ascii="Century Gothic" w:hAnsi="Century Gothic"/>
          <w:sz w:val="24"/>
          <w:szCs w:val="24"/>
        </w:rPr>
        <w:t>.</w:t>
      </w:r>
    </w:p>
    <w:p w14:paraId="6EE3DAFF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65550B7" w14:textId="77777777" w:rsidR="008F014A" w:rsidRPr="007F2821" w:rsidRDefault="008F014A" w:rsidP="00025488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ind w:left="851" w:hanging="567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que señalen las autoridades competentes en materia de Justicia Cívica y otras disposiciones jurídicas aplicables.</w:t>
      </w:r>
    </w:p>
    <w:p w14:paraId="02063B80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rPr>
          <w:rFonts w:ascii="Century Gothic" w:hAnsi="Century Gothic"/>
          <w:sz w:val="24"/>
          <w:szCs w:val="24"/>
        </w:rPr>
      </w:pPr>
    </w:p>
    <w:p w14:paraId="442547C2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2</w:t>
      </w:r>
      <w:r>
        <w:rPr>
          <w:rFonts w:ascii="Century Gothic" w:hAnsi="Century Gothic"/>
          <w:b/>
        </w:rPr>
        <w:t>5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Son facultades de</w:t>
      </w:r>
      <w:r>
        <w:rPr>
          <w:rFonts w:ascii="Century Gothic" w:hAnsi="Century Gothic"/>
        </w:rPr>
        <w:t xml:space="preserve">l personal de </w:t>
      </w:r>
      <w:r w:rsidRPr="007F2821">
        <w:rPr>
          <w:rFonts w:ascii="Century Gothic" w:hAnsi="Century Gothic"/>
          <w:bCs/>
        </w:rPr>
        <w:t>Trabaj</w:t>
      </w:r>
      <w:r>
        <w:rPr>
          <w:rFonts w:ascii="Century Gothic" w:hAnsi="Century Gothic"/>
          <w:bCs/>
        </w:rPr>
        <w:t>o</w:t>
      </w:r>
      <w:r w:rsidRPr="007F2821">
        <w:rPr>
          <w:rFonts w:ascii="Century Gothic" w:hAnsi="Century Gothic"/>
          <w:bCs/>
        </w:rPr>
        <w:t xml:space="preserve"> Social</w:t>
      </w:r>
      <w:r w:rsidRPr="007F2821">
        <w:rPr>
          <w:rFonts w:ascii="Century Gothic" w:hAnsi="Century Gothic"/>
        </w:rPr>
        <w:t xml:space="preserve"> del Juzgado Cívico: </w:t>
      </w:r>
    </w:p>
    <w:p w14:paraId="653EC866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49AE99E" w14:textId="77777777" w:rsidR="008F014A" w:rsidRDefault="008F014A" w:rsidP="00025488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Recabar la información específica con relación al entorno social de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36010FD7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61C982D8" w14:textId="77777777" w:rsidR="008F014A" w:rsidRDefault="008F014A" w:rsidP="00025488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Aplicar la evaluación de perfil psicosocial, a través del tamizaje homologado estatal</w:t>
      </w:r>
      <w:r>
        <w:rPr>
          <w:rFonts w:ascii="Century Gothic" w:hAnsi="Century Gothic"/>
          <w:sz w:val="24"/>
          <w:szCs w:val="24"/>
        </w:rPr>
        <w:t>.</w:t>
      </w:r>
    </w:p>
    <w:p w14:paraId="0AAD8D36" w14:textId="77777777" w:rsidR="008F014A" w:rsidRPr="007F2821" w:rsidRDefault="008F014A" w:rsidP="00025488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F0F03F2" w14:textId="77777777" w:rsidR="008F014A" w:rsidRDefault="008F014A" w:rsidP="00025488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Las demás que señalen las autoridades competentes en materia de Justicia Cívica y otras disposiciones jurídicas aplicables.</w:t>
      </w:r>
    </w:p>
    <w:p w14:paraId="45DA6FAA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7FA9F8D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III</w:t>
      </w:r>
    </w:p>
    <w:p w14:paraId="14C7D96A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INGRESO Y DERECHOS DEL PERSONAL DE JUSTICIA CÍVICA</w:t>
      </w:r>
    </w:p>
    <w:p w14:paraId="51EC6E48" w14:textId="77777777" w:rsidR="008F014A" w:rsidRPr="00B1267E" w:rsidRDefault="008F014A" w:rsidP="008F014A">
      <w:pPr>
        <w:rPr>
          <w:lang w:eastAsia="en-US"/>
        </w:rPr>
      </w:pPr>
    </w:p>
    <w:p w14:paraId="764F9186" w14:textId="77777777" w:rsidR="008F014A" w:rsidRPr="007F2821" w:rsidRDefault="008F014A" w:rsidP="008F014A">
      <w:pPr>
        <w:rPr>
          <w:rFonts w:ascii="Century Gothic" w:hAnsi="Century Gothic"/>
        </w:rPr>
      </w:pPr>
    </w:p>
    <w:p w14:paraId="658ECBEC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2</w:t>
      </w:r>
      <w:r>
        <w:rPr>
          <w:rFonts w:ascii="Century Gothic" w:hAnsi="Century Gothic"/>
          <w:b/>
          <w:bCs/>
        </w:rPr>
        <w:t>6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Para el caso de las </w:t>
      </w:r>
      <w:r>
        <w:rPr>
          <w:rFonts w:ascii="Century Gothic" w:hAnsi="Century Gothic"/>
        </w:rPr>
        <w:t xml:space="preserve">Juezas </w:t>
      </w:r>
      <w:r w:rsidRPr="007F2821">
        <w:rPr>
          <w:rFonts w:ascii="Century Gothic" w:hAnsi="Century Gothic"/>
        </w:rPr>
        <w:t>y los Jueces Cívicos, deberá realizarse un examen de ingreso, previa convocatoria emitida por el Ayuntamiento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en la que se señalarán como mínimo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los requisitos establecidos en esta Ley para ocupar los cargos referidos; las personas que aprueben el ex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>men de ingreso se someterán a una entrevista ante la Comisión de Selección</w:t>
      </w:r>
      <w:r>
        <w:rPr>
          <w:rFonts w:ascii="Century Gothic" w:hAnsi="Century Gothic"/>
        </w:rPr>
        <w:t xml:space="preserve">, </w:t>
      </w:r>
      <w:r w:rsidRPr="007F2821">
        <w:rPr>
          <w:rFonts w:ascii="Century Gothic" w:hAnsi="Century Gothic"/>
        </w:rPr>
        <w:t xml:space="preserve">que para tal efecto instale el </w:t>
      </w:r>
      <w:r w:rsidRPr="002F0E30">
        <w:rPr>
          <w:rFonts w:ascii="Century Gothic" w:hAnsi="Century Gothic"/>
        </w:rPr>
        <w:t>Ayuntamiento, la cual presentará la propuesta o propuestas que habrá de aprobar el Ayuntamiento</w:t>
      </w:r>
      <w:r w:rsidRPr="007F2821">
        <w:rPr>
          <w:rFonts w:ascii="Century Gothic" w:hAnsi="Century Gothic"/>
        </w:rPr>
        <w:t xml:space="preserve"> para la integración de los Juzgados Cívicos.</w:t>
      </w:r>
    </w:p>
    <w:p w14:paraId="3231FB85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428AEE8A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lastRenderedPageBreak/>
        <w:t xml:space="preserve">Para las demás personas que laboren en los Juzgados Cívicos, serán los 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yuntamientos, o en su caso el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>stado, quienes establezcan dentro de sus reglamentos y demás disposiciones normativas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los procedimientos de ingreso.</w:t>
      </w:r>
    </w:p>
    <w:p w14:paraId="66EDFA1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29F91DA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>Artículo 2</w:t>
      </w:r>
      <w:r>
        <w:rPr>
          <w:rFonts w:ascii="Century Gothic" w:hAnsi="Century Gothic" w:cs="Arial"/>
          <w:b/>
          <w:bCs/>
        </w:rPr>
        <w:t>7</w:t>
      </w:r>
      <w:r w:rsidRPr="007F2821">
        <w:rPr>
          <w:rFonts w:ascii="Century Gothic" w:hAnsi="Century Gothic" w:cs="Arial"/>
        </w:rPr>
        <w:t xml:space="preserve">. Para ser </w:t>
      </w:r>
      <w:r>
        <w:rPr>
          <w:rFonts w:ascii="Century Gothic" w:hAnsi="Century Gothic" w:cs="Arial"/>
        </w:rPr>
        <w:t>persona titular del Juzgado</w:t>
      </w:r>
      <w:r w:rsidRPr="007F282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>ívico,</w:t>
      </w:r>
      <w:r>
        <w:rPr>
          <w:rFonts w:ascii="Century Gothic" w:hAnsi="Century Gothic" w:cs="Arial"/>
        </w:rPr>
        <w:t xml:space="preserve"> secretaría,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defensoría cívica</w:t>
      </w:r>
      <w:r w:rsidRPr="007F2821">
        <w:rPr>
          <w:rFonts w:ascii="Century Gothic" w:hAnsi="Century Gothic"/>
        </w:rPr>
        <w:t xml:space="preserve">, así como </w:t>
      </w:r>
      <w:r>
        <w:rPr>
          <w:rFonts w:ascii="Century Gothic" w:hAnsi="Century Gothic"/>
        </w:rPr>
        <w:t>personal facilitador</w:t>
      </w:r>
      <w:r w:rsidRPr="007F2821">
        <w:rPr>
          <w:rFonts w:ascii="Century Gothic" w:hAnsi="Century Gothic"/>
        </w:rPr>
        <w:t xml:space="preserve">, </w:t>
      </w:r>
      <w:r w:rsidRPr="007F2821">
        <w:rPr>
          <w:rFonts w:ascii="Century Gothic" w:hAnsi="Century Gothic" w:cs="Arial"/>
        </w:rPr>
        <w:t>se requiere</w:t>
      </w:r>
      <w:r w:rsidRPr="002F0E30">
        <w:rPr>
          <w:rFonts w:ascii="Century Gothic" w:hAnsi="Century Gothic" w:cs="Arial"/>
        </w:rPr>
        <w:t xml:space="preserve">:  </w:t>
      </w:r>
    </w:p>
    <w:p w14:paraId="4EAB4810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1BF86EEC" w14:textId="77777777" w:rsidR="008F014A" w:rsidRDefault="008F014A" w:rsidP="009C198E">
      <w:pPr>
        <w:pStyle w:val="Prrafodelista"/>
        <w:numPr>
          <w:ilvl w:val="0"/>
          <w:numId w:val="24"/>
        </w:numPr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Contar con ciudadanía mexicana y estar en pleno goce de sus derechos civiles y políticos</w:t>
      </w:r>
      <w:r>
        <w:rPr>
          <w:rFonts w:ascii="Century Gothic" w:hAnsi="Century Gothic" w:cs="Arial"/>
          <w:sz w:val="24"/>
          <w:szCs w:val="24"/>
        </w:rPr>
        <w:t>.</w:t>
      </w:r>
    </w:p>
    <w:p w14:paraId="24C416CC" w14:textId="77777777" w:rsidR="008F014A" w:rsidRPr="007F2821" w:rsidRDefault="008F014A" w:rsidP="009C198E">
      <w:pPr>
        <w:pStyle w:val="Prrafodelista"/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</w:p>
    <w:p w14:paraId="11AB5964" w14:textId="77777777" w:rsidR="008F014A" w:rsidRDefault="008F014A" w:rsidP="009C198E">
      <w:pPr>
        <w:pStyle w:val="Prrafodelista"/>
        <w:numPr>
          <w:ilvl w:val="0"/>
          <w:numId w:val="24"/>
        </w:numPr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No ejercer otro cargo público</w:t>
      </w:r>
      <w:r>
        <w:rPr>
          <w:rFonts w:ascii="Century Gothic" w:hAnsi="Century Gothic" w:cs="Arial"/>
          <w:sz w:val="24"/>
          <w:szCs w:val="24"/>
        </w:rPr>
        <w:t>.</w:t>
      </w:r>
    </w:p>
    <w:p w14:paraId="75911D87" w14:textId="77777777" w:rsidR="008F014A" w:rsidRPr="007F2821" w:rsidRDefault="008F014A" w:rsidP="009C198E">
      <w:pPr>
        <w:pStyle w:val="Prrafodelista"/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</w:p>
    <w:p w14:paraId="5B26B9D4" w14:textId="77777777" w:rsidR="008F014A" w:rsidRDefault="008F014A" w:rsidP="009C198E">
      <w:pPr>
        <w:pStyle w:val="Prrafodelista"/>
        <w:numPr>
          <w:ilvl w:val="0"/>
          <w:numId w:val="24"/>
        </w:numPr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 xml:space="preserve">Contar con título </w:t>
      </w:r>
      <w:r>
        <w:rPr>
          <w:rFonts w:ascii="Century Gothic" w:hAnsi="Century Gothic" w:cs="Arial"/>
          <w:sz w:val="24"/>
          <w:szCs w:val="24"/>
        </w:rPr>
        <w:t>de</w:t>
      </w:r>
      <w:r w:rsidRPr="007F2821">
        <w:rPr>
          <w:rFonts w:ascii="Century Gothic" w:hAnsi="Century Gothic" w:cs="Arial"/>
          <w:sz w:val="24"/>
          <w:szCs w:val="24"/>
        </w:rPr>
        <w:t xml:space="preserve"> licenciatura en derecho y cédula profesional para el ejercicio de su profesión</w:t>
      </w:r>
      <w:r>
        <w:rPr>
          <w:rFonts w:ascii="Century Gothic" w:hAnsi="Century Gothic" w:cs="Arial"/>
          <w:sz w:val="24"/>
          <w:szCs w:val="24"/>
        </w:rPr>
        <w:t>.</w:t>
      </w:r>
    </w:p>
    <w:p w14:paraId="77B3E888" w14:textId="77777777" w:rsidR="008F014A" w:rsidRPr="007F2821" w:rsidRDefault="008F014A" w:rsidP="009C198E">
      <w:pPr>
        <w:pStyle w:val="Prrafodelista"/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</w:p>
    <w:p w14:paraId="4BECA689" w14:textId="77777777" w:rsidR="008F014A" w:rsidRPr="007F2821" w:rsidRDefault="008F014A" w:rsidP="009C198E">
      <w:pPr>
        <w:pStyle w:val="Prrafodelista"/>
        <w:numPr>
          <w:ilvl w:val="0"/>
          <w:numId w:val="24"/>
        </w:numPr>
        <w:spacing w:line="360" w:lineRule="auto"/>
        <w:ind w:left="851" w:hanging="567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 xml:space="preserve">Cumplir con los </w:t>
      </w:r>
      <w:r>
        <w:rPr>
          <w:rFonts w:ascii="Century Gothic" w:hAnsi="Century Gothic" w:cs="Arial"/>
          <w:sz w:val="24"/>
          <w:szCs w:val="24"/>
        </w:rPr>
        <w:t>r</w:t>
      </w:r>
      <w:r w:rsidRPr="007F2821">
        <w:rPr>
          <w:rFonts w:ascii="Century Gothic" w:hAnsi="Century Gothic" w:cs="Arial"/>
          <w:sz w:val="24"/>
          <w:szCs w:val="24"/>
        </w:rPr>
        <w:t xml:space="preserve">equisitos de </w:t>
      </w:r>
      <w:r>
        <w:rPr>
          <w:rFonts w:ascii="Century Gothic" w:hAnsi="Century Gothic" w:cs="Arial"/>
          <w:sz w:val="24"/>
          <w:szCs w:val="24"/>
        </w:rPr>
        <w:t>a</w:t>
      </w:r>
      <w:r w:rsidRPr="007F2821">
        <w:rPr>
          <w:rFonts w:ascii="Century Gothic" w:hAnsi="Century Gothic" w:cs="Arial"/>
          <w:sz w:val="24"/>
          <w:szCs w:val="24"/>
        </w:rPr>
        <w:t xml:space="preserve">creditación por parte de la </w:t>
      </w:r>
      <w:r>
        <w:rPr>
          <w:rFonts w:ascii="Century Gothic" w:hAnsi="Century Gothic" w:cs="Arial"/>
          <w:sz w:val="24"/>
          <w:szCs w:val="24"/>
        </w:rPr>
        <w:t>a</w:t>
      </w:r>
      <w:r w:rsidRPr="007F2821">
        <w:rPr>
          <w:rFonts w:ascii="Century Gothic" w:hAnsi="Century Gothic" w:cs="Arial"/>
          <w:sz w:val="24"/>
          <w:szCs w:val="24"/>
        </w:rPr>
        <w:t xml:space="preserve">utoridad </w:t>
      </w:r>
      <w:r>
        <w:rPr>
          <w:rFonts w:ascii="Century Gothic" w:hAnsi="Century Gothic" w:cs="Arial"/>
          <w:sz w:val="24"/>
          <w:szCs w:val="24"/>
        </w:rPr>
        <w:t>a</w:t>
      </w:r>
      <w:r w:rsidRPr="007F2821">
        <w:rPr>
          <w:rFonts w:ascii="Century Gothic" w:hAnsi="Century Gothic" w:cs="Arial"/>
          <w:sz w:val="24"/>
          <w:szCs w:val="24"/>
        </w:rPr>
        <w:t>dministrativa.</w:t>
      </w:r>
    </w:p>
    <w:p w14:paraId="60014E78" w14:textId="77777777" w:rsidR="009C198E" w:rsidRPr="009C198E" w:rsidRDefault="009C198E" w:rsidP="008F014A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14:paraId="50BDBCCC" w14:textId="5CF28C68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el caso de las personas facilitadoras y quienes ostenten la secretaría del juzgado, no será necesario contar con los requisitos enunciados en la fracción III, del presente artículo.</w:t>
      </w:r>
    </w:p>
    <w:p w14:paraId="1A00AE96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2736671E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2F0E30">
        <w:rPr>
          <w:rFonts w:ascii="Century Gothic" w:hAnsi="Century Gothic" w:cs="Arial"/>
          <w:bCs/>
        </w:rPr>
        <w:t xml:space="preserve">La Jueza o Juez Cívico, </w:t>
      </w:r>
      <w:r>
        <w:rPr>
          <w:rFonts w:ascii="Century Gothic" w:hAnsi="Century Gothic" w:cs="Arial"/>
        </w:rPr>
        <w:t xml:space="preserve">además de los requisitos antes señalados en el presente artículo, deberán estar exentos de </w:t>
      </w:r>
      <w:r w:rsidRPr="00B46380">
        <w:rPr>
          <w:rFonts w:ascii="Century Gothic" w:hAnsi="Century Gothic" w:cs="Arial"/>
        </w:rPr>
        <w:t>antecedentes penales por violencia familiar, delitos contra la intimidad sexual, hostigamiento sexual, acoso sexual, abuso sexual, estupro, violación o feminicidio</w:t>
      </w:r>
      <w:r>
        <w:rPr>
          <w:rFonts w:ascii="Century Gothic" w:hAnsi="Century Gothic" w:cs="Arial"/>
        </w:rPr>
        <w:t xml:space="preserve">, así mismo, no deberán </w:t>
      </w:r>
      <w:r w:rsidRPr="00337CD4">
        <w:rPr>
          <w:rFonts w:ascii="Century Gothic" w:hAnsi="Century Gothic" w:cs="Arial"/>
        </w:rPr>
        <w:t>ser persona</w:t>
      </w:r>
      <w:r>
        <w:rPr>
          <w:rFonts w:ascii="Century Gothic" w:hAnsi="Century Gothic" w:cs="Arial"/>
        </w:rPr>
        <w:t>s</w:t>
      </w:r>
      <w:r w:rsidRPr="00337CD4">
        <w:rPr>
          <w:rFonts w:ascii="Century Gothic" w:hAnsi="Century Gothic" w:cs="Arial"/>
        </w:rPr>
        <w:t xml:space="preserve"> deudora</w:t>
      </w:r>
      <w:r>
        <w:rPr>
          <w:rFonts w:ascii="Century Gothic" w:hAnsi="Century Gothic" w:cs="Arial"/>
        </w:rPr>
        <w:t>s</w:t>
      </w:r>
      <w:r w:rsidRPr="00337CD4">
        <w:rPr>
          <w:rFonts w:ascii="Century Gothic" w:hAnsi="Century Gothic" w:cs="Arial"/>
        </w:rPr>
        <w:t xml:space="preserve"> alimentaria</w:t>
      </w:r>
      <w:r>
        <w:rPr>
          <w:rFonts w:ascii="Century Gothic" w:hAnsi="Century Gothic" w:cs="Arial"/>
        </w:rPr>
        <w:t xml:space="preserve">s </w:t>
      </w:r>
      <w:r w:rsidRPr="00337CD4">
        <w:rPr>
          <w:rFonts w:ascii="Century Gothic" w:hAnsi="Century Gothic" w:cs="Arial"/>
        </w:rPr>
        <w:t>morosa</w:t>
      </w:r>
      <w:r>
        <w:rPr>
          <w:rFonts w:ascii="Century Gothic" w:hAnsi="Century Gothic" w:cs="Arial"/>
        </w:rPr>
        <w:t>s</w:t>
      </w:r>
      <w:r w:rsidRPr="00337CD4">
        <w:rPr>
          <w:rFonts w:ascii="Century Gothic" w:hAnsi="Century Gothic" w:cs="Arial"/>
        </w:rPr>
        <w:t xml:space="preserve">, conforme </w:t>
      </w:r>
      <w:r>
        <w:rPr>
          <w:rFonts w:ascii="Century Gothic" w:hAnsi="Century Gothic" w:cs="Arial"/>
        </w:rPr>
        <w:t>a lo</w:t>
      </w:r>
      <w:r w:rsidRPr="00337CD4">
        <w:rPr>
          <w:rFonts w:ascii="Century Gothic" w:hAnsi="Century Gothic" w:cs="Arial"/>
        </w:rPr>
        <w:t xml:space="preserve"> establecido en la Ley del Registro Estatal de Personas Deudoras Alimentarias Morosas de Chihuahua</w:t>
      </w:r>
      <w:r>
        <w:rPr>
          <w:rFonts w:ascii="Century Gothic" w:hAnsi="Century Gothic" w:cs="Arial"/>
        </w:rPr>
        <w:t>.</w:t>
      </w:r>
      <w:r w:rsidRPr="00B463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</w:p>
    <w:p w14:paraId="6D1EAD55" w14:textId="77777777" w:rsidR="008F014A" w:rsidRPr="009C198E" w:rsidRDefault="008F014A" w:rsidP="008F014A">
      <w:pPr>
        <w:spacing w:line="360" w:lineRule="auto"/>
        <w:ind w:left="360"/>
        <w:jc w:val="both"/>
        <w:rPr>
          <w:rFonts w:ascii="Century Gothic" w:hAnsi="Century Gothic" w:cs="Arial"/>
          <w:sz w:val="28"/>
          <w:szCs w:val="28"/>
        </w:rPr>
      </w:pPr>
    </w:p>
    <w:p w14:paraId="4CEC8200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>Artículo 2</w:t>
      </w:r>
      <w:r>
        <w:rPr>
          <w:rFonts w:ascii="Century Gothic" w:hAnsi="Century Gothic" w:cs="Arial"/>
          <w:b/>
          <w:bCs/>
        </w:rPr>
        <w:t>8</w:t>
      </w:r>
      <w:r w:rsidRPr="007F2821">
        <w:rPr>
          <w:rFonts w:ascii="Century Gothic" w:hAnsi="Century Gothic" w:cs="Arial"/>
          <w:b/>
          <w:bCs/>
        </w:rPr>
        <w:t>.</w:t>
      </w:r>
      <w:r w:rsidRPr="007F2821">
        <w:rPr>
          <w:rFonts w:ascii="Century Gothic" w:hAnsi="Century Gothic" w:cs="Arial"/>
        </w:rPr>
        <w:t xml:space="preserve"> Las personas </w:t>
      </w:r>
      <w:r>
        <w:rPr>
          <w:rFonts w:ascii="Century Gothic" w:hAnsi="Century Gothic" w:cs="Arial"/>
        </w:rPr>
        <w:t xml:space="preserve">profesionistas </w:t>
      </w:r>
      <w:r w:rsidRPr="007F2821">
        <w:rPr>
          <w:rFonts w:ascii="Century Gothic" w:hAnsi="Century Gothic" w:cs="Arial"/>
        </w:rPr>
        <w:t>que laboren en</w:t>
      </w:r>
      <w:r>
        <w:rPr>
          <w:rFonts w:ascii="Century Gothic" w:hAnsi="Century Gothic" w:cs="Arial"/>
        </w:rPr>
        <w:t xml:space="preserve"> las diversas áreas que integran</w:t>
      </w:r>
      <w:r w:rsidRPr="007F2821">
        <w:rPr>
          <w:rFonts w:ascii="Century Gothic" w:hAnsi="Century Gothic" w:cs="Arial"/>
        </w:rPr>
        <w:t xml:space="preserve"> los Juzgados Cívicos, deberán contar con título y cédula profesional que las faculte para ejercer su profesión.</w:t>
      </w:r>
    </w:p>
    <w:p w14:paraId="28441809" w14:textId="77777777" w:rsidR="008F014A" w:rsidRPr="009C198E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575AE989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>Artículo 2</w:t>
      </w:r>
      <w:r>
        <w:rPr>
          <w:rFonts w:ascii="Century Gothic" w:hAnsi="Century Gothic" w:cs="Arial"/>
          <w:b/>
          <w:bCs/>
        </w:rPr>
        <w:t>9</w:t>
      </w:r>
      <w:r w:rsidRPr="007F2821">
        <w:rPr>
          <w:rFonts w:ascii="Century Gothic" w:hAnsi="Century Gothic" w:cs="Arial"/>
          <w:b/>
          <w:bCs/>
        </w:rPr>
        <w:t>.</w:t>
      </w:r>
      <w:r w:rsidRPr="007F2821">
        <w:rPr>
          <w:rFonts w:ascii="Century Gothic" w:hAnsi="Century Gothic" w:cs="Arial"/>
        </w:rPr>
        <w:t xml:space="preserve"> Las </w:t>
      </w:r>
      <w:r>
        <w:rPr>
          <w:rFonts w:ascii="Century Gothic" w:hAnsi="Century Gothic" w:cs="Arial"/>
        </w:rPr>
        <w:t xml:space="preserve">Juezas </w:t>
      </w:r>
      <w:r w:rsidRPr="007F2821">
        <w:rPr>
          <w:rFonts w:ascii="Century Gothic" w:hAnsi="Century Gothic" w:cs="Arial"/>
        </w:rPr>
        <w:t>y los jueces cívicos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así como las personas facilitadoras que presten sus servicios en los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uzgados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 xml:space="preserve">ívicos, deberán contar con la capacitación necesaria para conducir a las partes en los procedimientos correspondientes. </w:t>
      </w:r>
    </w:p>
    <w:p w14:paraId="55BE058F" w14:textId="77777777" w:rsidR="008F014A" w:rsidRPr="009C198E" w:rsidRDefault="008F014A" w:rsidP="008F014A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75E82227" w14:textId="018D8F44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 xml:space="preserve">La capacitación para ejercer como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ueza o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>ívico</w:t>
      </w:r>
      <w:r>
        <w:rPr>
          <w:rFonts w:ascii="Century Gothic" w:hAnsi="Century Gothic" w:cs="Arial"/>
        </w:rPr>
        <w:t xml:space="preserve"> y/o persona facilitadora,</w:t>
      </w:r>
      <w:r w:rsidRPr="007F2821">
        <w:rPr>
          <w:rFonts w:ascii="Century Gothic" w:hAnsi="Century Gothic" w:cs="Arial"/>
        </w:rPr>
        <w:t xml:space="preserve"> será otorgada por la autoridad competente</w:t>
      </w:r>
      <w:r>
        <w:rPr>
          <w:rFonts w:ascii="Century Gothic" w:hAnsi="Century Gothic" w:cs="Arial"/>
        </w:rPr>
        <w:t xml:space="preserve"> y/o institución acreditada</w:t>
      </w:r>
      <w:r w:rsidRPr="007F2821">
        <w:rPr>
          <w:rFonts w:ascii="Century Gothic" w:hAnsi="Century Gothic" w:cs="Arial"/>
        </w:rPr>
        <w:t xml:space="preserve">. </w:t>
      </w:r>
      <w:r>
        <w:rPr>
          <w:rFonts w:ascii="Century Gothic" w:hAnsi="Century Gothic" w:cs="Arial"/>
        </w:rPr>
        <w:t>Para el caso de estas últimas, se deberán comprobar por lo menos 180 horas de capacitación.</w:t>
      </w:r>
    </w:p>
    <w:p w14:paraId="65731EE3" w14:textId="77777777" w:rsidR="008F014A" w:rsidRPr="009C198E" w:rsidRDefault="008F014A" w:rsidP="008F014A">
      <w:p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14:paraId="0C74D9E3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 xml:space="preserve">Artículo </w:t>
      </w:r>
      <w:r>
        <w:rPr>
          <w:rFonts w:ascii="Century Gothic" w:hAnsi="Century Gothic" w:cs="Arial"/>
          <w:b/>
          <w:bCs/>
        </w:rPr>
        <w:t>30</w:t>
      </w:r>
      <w:r w:rsidRPr="007F2821">
        <w:rPr>
          <w:rFonts w:ascii="Century Gothic" w:hAnsi="Century Gothic" w:cs="Arial"/>
          <w:b/>
          <w:bCs/>
        </w:rPr>
        <w:t>.</w:t>
      </w:r>
      <w:r w:rsidRPr="007F2821">
        <w:rPr>
          <w:rFonts w:ascii="Century Gothic" w:hAnsi="Century Gothic" w:cs="Arial"/>
        </w:rPr>
        <w:t xml:space="preserve"> Las personas operadoras de la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usticia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 xml:space="preserve">ívica, tienen derecho a: </w:t>
      </w:r>
    </w:p>
    <w:p w14:paraId="79D790C2" w14:textId="77777777" w:rsidR="008F014A" w:rsidRPr="009C198E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5DD964A0" w14:textId="77777777" w:rsidR="008F014A" w:rsidRDefault="008F014A" w:rsidP="009C198E">
      <w:pPr>
        <w:numPr>
          <w:ilvl w:val="0"/>
          <w:numId w:val="25"/>
        </w:numPr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 xml:space="preserve">Recibir trato digno por parte de las autoridades y las personas habitantes de los municipios y el </w:t>
      </w:r>
      <w:r>
        <w:rPr>
          <w:rFonts w:ascii="Century Gothic" w:hAnsi="Century Gothic" w:cs="Arial"/>
        </w:rPr>
        <w:t>E</w:t>
      </w:r>
      <w:r w:rsidRPr="007F2821">
        <w:rPr>
          <w:rFonts w:ascii="Century Gothic" w:hAnsi="Century Gothic" w:cs="Arial"/>
        </w:rPr>
        <w:t>stado</w:t>
      </w:r>
      <w:r>
        <w:rPr>
          <w:rFonts w:ascii="Century Gothic" w:hAnsi="Century Gothic" w:cs="Arial"/>
        </w:rPr>
        <w:t>.</w:t>
      </w:r>
      <w:r w:rsidRPr="007F2821">
        <w:rPr>
          <w:rFonts w:ascii="Century Gothic" w:hAnsi="Century Gothic" w:cs="Arial"/>
        </w:rPr>
        <w:t xml:space="preserve"> </w:t>
      </w:r>
    </w:p>
    <w:p w14:paraId="77F63B98" w14:textId="77777777" w:rsidR="008F014A" w:rsidRPr="007F2821" w:rsidRDefault="008F014A" w:rsidP="009C198E">
      <w:pPr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3C591E85" w14:textId="77777777" w:rsidR="008F014A" w:rsidRDefault="008F014A" w:rsidP="009C198E">
      <w:pPr>
        <w:numPr>
          <w:ilvl w:val="0"/>
          <w:numId w:val="25"/>
        </w:numPr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>Recibir capacitación continua y permanente sobre la Justic</w:t>
      </w:r>
      <w:r>
        <w:rPr>
          <w:rFonts w:ascii="Century Gothic" w:hAnsi="Century Gothic" w:cs="Arial"/>
        </w:rPr>
        <w:t>i</w:t>
      </w:r>
      <w:r w:rsidRPr="007F2821">
        <w:rPr>
          <w:rFonts w:ascii="Century Gothic" w:hAnsi="Century Gothic" w:cs="Arial"/>
        </w:rPr>
        <w:t>a Cívica</w:t>
      </w:r>
      <w:r>
        <w:rPr>
          <w:rFonts w:ascii="Century Gothic" w:hAnsi="Century Gothic" w:cs="Arial"/>
        </w:rPr>
        <w:t xml:space="preserve"> y materias afines.</w:t>
      </w:r>
    </w:p>
    <w:p w14:paraId="41F4A829" w14:textId="77777777" w:rsidR="008F014A" w:rsidRPr="007F2821" w:rsidRDefault="008F014A" w:rsidP="009C198E">
      <w:pPr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61E4108C" w14:textId="77777777" w:rsidR="008F014A" w:rsidRDefault="008F014A" w:rsidP="009C198E">
      <w:pPr>
        <w:numPr>
          <w:ilvl w:val="0"/>
          <w:numId w:val="25"/>
        </w:numPr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>Recibir una remuneración digna y acorde a las funciones que desarrollan</w:t>
      </w:r>
      <w:r>
        <w:rPr>
          <w:rFonts w:ascii="Century Gothic" w:hAnsi="Century Gothic" w:cs="Arial"/>
        </w:rPr>
        <w:t>.</w:t>
      </w:r>
    </w:p>
    <w:p w14:paraId="055BBB08" w14:textId="77777777" w:rsidR="008F014A" w:rsidRPr="007F2821" w:rsidRDefault="008F014A" w:rsidP="009C198E">
      <w:pPr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2B22D229" w14:textId="77777777" w:rsidR="008F014A" w:rsidRDefault="008F014A" w:rsidP="009C198E">
      <w:pPr>
        <w:numPr>
          <w:ilvl w:val="0"/>
          <w:numId w:val="25"/>
        </w:numPr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>Contar con un espacio laboral digno y en condiciones óptimas para el desempeño de sus funciones</w:t>
      </w:r>
      <w:r>
        <w:rPr>
          <w:rFonts w:ascii="Century Gothic" w:hAnsi="Century Gothic" w:cs="Arial"/>
        </w:rPr>
        <w:t>.</w:t>
      </w:r>
    </w:p>
    <w:p w14:paraId="71E547D5" w14:textId="77777777" w:rsidR="008F014A" w:rsidRPr="007F2821" w:rsidRDefault="008F014A" w:rsidP="009C198E">
      <w:pPr>
        <w:spacing w:line="360" w:lineRule="auto"/>
        <w:ind w:left="851" w:hanging="567"/>
        <w:contextualSpacing/>
        <w:jc w:val="both"/>
        <w:rPr>
          <w:rFonts w:ascii="Century Gothic" w:hAnsi="Century Gothic" w:cs="Arial"/>
        </w:rPr>
      </w:pPr>
    </w:p>
    <w:p w14:paraId="0401A786" w14:textId="77777777" w:rsidR="008F014A" w:rsidRDefault="008F014A" w:rsidP="009C198E">
      <w:pPr>
        <w:numPr>
          <w:ilvl w:val="0"/>
          <w:numId w:val="25"/>
        </w:numPr>
        <w:spacing w:after="160" w:line="360" w:lineRule="auto"/>
        <w:ind w:left="851" w:hanging="567"/>
        <w:contextualSpacing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t>Los demás que establezcan las disposiciones aplicables.</w:t>
      </w:r>
    </w:p>
    <w:p w14:paraId="4E847DF2" w14:textId="2AF1942E" w:rsidR="008F014A" w:rsidRDefault="008F014A" w:rsidP="008F014A">
      <w:pPr>
        <w:spacing w:line="360" w:lineRule="auto"/>
        <w:ind w:left="1080"/>
        <w:contextualSpacing/>
        <w:jc w:val="both"/>
        <w:rPr>
          <w:rFonts w:ascii="Century Gothic" w:hAnsi="Century Gothic" w:cs="Arial"/>
        </w:rPr>
      </w:pPr>
    </w:p>
    <w:p w14:paraId="10CE6CF9" w14:textId="5A375224" w:rsidR="009C198E" w:rsidRDefault="009C198E" w:rsidP="008F014A">
      <w:pPr>
        <w:spacing w:line="360" w:lineRule="auto"/>
        <w:ind w:left="1080"/>
        <w:contextualSpacing/>
        <w:jc w:val="both"/>
        <w:rPr>
          <w:rFonts w:ascii="Century Gothic" w:hAnsi="Century Gothic" w:cs="Arial"/>
        </w:rPr>
      </w:pPr>
    </w:p>
    <w:p w14:paraId="17570613" w14:textId="77777777" w:rsidR="009C198E" w:rsidRPr="007F2821" w:rsidRDefault="009C198E" w:rsidP="008F014A">
      <w:pPr>
        <w:spacing w:line="360" w:lineRule="auto"/>
        <w:ind w:left="1080"/>
        <w:contextualSpacing/>
        <w:jc w:val="both"/>
        <w:rPr>
          <w:rFonts w:ascii="Century Gothic" w:hAnsi="Century Gothic" w:cs="Arial"/>
        </w:rPr>
      </w:pPr>
    </w:p>
    <w:p w14:paraId="4BE08494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lastRenderedPageBreak/>
        <w:t>T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Í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TULO TERCERO</w:t>
      </w:r>
    </w:p>
    <w:p w14:paraId="7F4B0F88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PROCEDIMIENTO DE LA JUSTICIA CÍVICA</w:t>
      </w:r>
    </w:p>
    <w:p w14:paraId="7D9FD894" w14:textId="77777777" w:rsidR="008F014A" w:rsidRPr="007F2821" w:rsidRDefault="008F014A" w:rsidP="008F014A">
      <w:pPr>
        <w:rPr>
          <w:rFonts w:ascii="Century Gothic" w:hAnsi="Century Gothic"/>
          <w:b/>
          <w:bCs/>
        </w:rPr>
      </w:pPr>
    </w:p>
    <w:p w14:paraId="78448F7D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Í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TULO I</w:t>
      </w:r>
    </w:p>
    <w:p w14:paraId="794193A3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DISPOSICIONES GENERALES</w:t>
      </w:r>
    </w:p>
    <w:p w14:paraId="63C9BD56" w14:textId="77777777" w:rsidR="008F014A" w:rsidRPr="002026BA" w:rsidRDefault="008F014A" w:rsidP="008F014A">
      <w:pPr>
        <w:rPr>
          <w:lang w:eastAsia="en-US"/>
        </w:rPr>
      </w:pPr>
    </w:p>
    <w:p w14:paraId="4D718673" w14:textId="77777777" w:rsidR="008F014A" w:rsidRPr="007F2821" w:rsidRDefault="008F014A" w:rsidP="008F014A">
      <w:pPr>
        <w:rPr>
          <w:rFonts w:ascii="Century Gothic" w:hAnsi="Century Gothic"/>
        </w:rPr>
      </w:pPr>
    </w:p>
    <w:p w14:paraId="173FCD6F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1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El procedimiento será acusatorio y oral, en él se observarán los principios de publicidad, contradicción, concentración, continuidad, inmediación,</w:t>
      </w:r>
      <w:r w:rsidRPr="007F2821">
        <w:rPr>
          <w:rFonts w:ascii="Century Gothic" w:hAnsi="Century Gothic" w:cs="Arial"/>
        </w:rPr>
        <w:t xml:space="preserve"> igualdad y presunción de inocencia.</w:t>
      </w:r>
    </w:p>
    <w:p w14:paraId="05B8E522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213AF99C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2F0E30">
        <w:rPr>
          <w:rFonts w:ascii="Century Gothic" w:hAnsi="Century Gothic"/>
          <w:b/>
          <w:bCs/>
        </w:rPr>
        <w:t>Artículo 32.</w:t>
      </w:r>
      <w:r w:rsidRPr="002F0E30">
        <w:rPr>
          <w:rFonts w:ascii="Century Gothic" w:hAnsi="Century Gothic"/>
        </w:rPr>
        <w:t xml:space="preserve"> El Código Nacional de Procedimientos Penales será de aplicación supletoria a las disposiciones de este Título.</w:t>
      </w:r>
      <w:r>
        <w:rPr>
          <w:rFonts w:ascii="Century Gothic" w:hAnsi="Century Gothic"/>
        </w:rPr>
        <w:t xml:space="preserve">  </w:t>
      </w:r>
    </w:p>
    <w:p w14:paraId="6E86883F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A25CA0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3</w:t>
      </w:r>
      <w:r>
        <w:rPr>
          <w:rFonts w:ascii="Century Gothic" w:hAnsi="Century Gothic"/>
          <w:b/>
        </w:rPr>
        <w:t>3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El procedimiento ante los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uzgados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ívicos dará inicio:</w:t>
      </w:r>
    </w:p>
    <w:p w14:paraId="56C4532C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44B796A7" w14:textId="77777777" w:rsidR="008F014A" w:rsidRDefault="008F014A" w:rsidP="00450643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left="851" w:hanging="43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Con la presentación de la persona probable infractora por parte de un elemento de la policía y/o alguna otra autoridad competente, cuando exista flagrancia por la probable comisión de una </w:t>
      </w:r>
      <w:r>
        <w:rPr>
          <w:rFonts w:ascii="Century Gothic" w:hAnsi="Century Gothic"/>
          <w:sz w:val="24"/>
          <w:szCs w:val="24"/>
        </w:rPr>
        <w:t xml:space="preserve">infracción y/o </w:t>
      </w:r>
      <w:r w:rsidRPr="007F2821">
        <w:rPr>
          <w:rFonts w:ascii="Century Gothic" w:hAnsi="Century Gothic"/>
          <w:sz w:val="24"/>
          <w:szCs w:val="24"/>
        </w:rPr>
        <w:t>falta administrativa o se ponga en riesgo la seguridad ciudadana</w:t>
      </w:r>
      <w:r>
        <w:rPr>
          <w:rFonts w:ascii="Century Gothic" w:hAnsi="Century Gothic"/>
          <w:sz w:val="24"/>
          <w:szCs w:val="24"/>
        </w:rPr>
        <w:t>.</w:t>
      </w:r>
    </w:p>
    <w:p w14:paraId="521B4C13" w14:textId="77777777" w:rsidR="008F014A" w:rsidRPr="007F2821" w:rsidRDefault="008F014A" w:rsidP="00450643">
      <w:pPr>
        <w:pStyle w:val="Prrafodelista"/>
        <w:shd w:val="clear" w:color="auto" w:fill="FFFFFF"/>
        <w:spacing w:line="360" w:lineRule="auto"/>
        <w:ind w:left="851" w:hanging="436"/>
        <w:jc w:val="both"/>
        <w:rPr>
          <w:rFonts w:ascii="Century Gothic" w:hAnsi="Century Gothic"/>
          <w:sz w:val="24"/>
          <w:szCs w:val="24"/>
        </w:rPr>
      </w:pPr>
    </w:p>
    <w:p w14:paraId="7C4252B6" w14:textId="77777777" w:rsidR="008F014A" w:rsidRDefault="008F014A" w:rsidP="00450643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left="851" w:hanging="43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Con la remisión del caso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por parte de otras autoridades al Juzgado Cívico,</w:t>
      </w:r>
      <w:r>
        <w:rPr>
          <w:rFonts w:ascii="Century Gothic" w:hAnsi="Century Gothic"/>
          <w:sz w:val="24"/>
          <w:szCs w:val="24"/>
        </w:rPr>
        <w:t xml:space="preserve"> </w:t>
      </w:r>
      <w:r w:rsidRPr="007F2821">
        <w:rPr>
          <w:rFonts w:ascii="Century Gothic" w:hAnsi="Century Gothic"/>
          <w:sz w:val="24"/>
          <w:szCs w:val="24"/>
        </w:rPr>
        <w:t xml:space="preserve">para iniciar un procedimiento administrativo de quien </w:t>
      </w:r>
      <w:r w:rsidRPr="007F2821">
        <w:rPr>
          <w:rFonts w:ascii="Century Gothic" w:hAnsi="Century Gothic"/>
          <w:sz w:val="24"/>
          <w:szCs w:val="24"/>
        </w:rPr>
        <w:lastRenderedPageBreak/>
        <w:t>pudiera resultar responsable, por hechos considerados infracciones</w:t>
      </w:r>
      <w:r>
        <w:rPr>
          <w:rFonts w:ascii="Century Gothic" w:hAnsi="Century Gothic"/>
          <w:sz w:val="24"/>
          <w:szCs w:val="24"/>
        </w:rPr>
        <w:t xml:space="preserve"> y/o faltas administrativas</w:t>
      </w:r>
      <w:r w:rsidRPr="007F2821">
        <w:rPr>
          <w:rFonts w:ascii="Century Gothic" w:hAnsi="Century Gothic"/>
          <w:sz w:val="24"/>
          <w:szCs w:val="24"/>
        </w:rPr>
        <w:t xml:space="preserve"> en materia de Justicia Cívica</w:t>
      </w:r>
      <w:r>
        <w:rPr>
          <w:rFonts w:ascii="Century Gothic" w:hAnsi="Century Gothic"/>
          <w:sz w:val="24"/>
          <w:szCs w:val="24"/>
        </w:rPr>
        <w:t>.</w:t>
      </w:r>
    </w:p>
    <w:p w14:paraId="176BF9D8" w14:textId="77777777" w:rsidR="008F014A" w:rsidRPr="007F2821" w:rsidRDefault="008F014A" w:rsidP="00450643">
      <w:pPr>
        <w:pStyle w:val="Prrafodelista"/>
        <w:shd w:val="clear" w:color="auto" w:fill="FFFFFF"/>
        <w:spacing w:line="360" w:lineRule="auto"/>
        <w:ind w:left="851" w:hanging="436"/>
        <w:jc w:val="both"/>
        <w:rPr>
          <w:rFonts w:ascii="Century Gothic" w:hAnsi="Century Gothic"/>
          <w:sz w:val="24"/>
          <w:szCs w:val="24"/>
        </w:rPr>
      </w:pPr>
    </w:p>
    <w:p w14:paraId="245C9256" w14:textId="77777777" w:rsidR="008F014A" w:rsidRDefault="008F014A" w:rsidP="00450643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left="851" w:hanging="43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Con la presentación de una queja por parte de cualquier persona particular ante el </w:t>
      </w:r>
      <w:r>
        <w:rPr>
          <w:rFonts w:ascii="Century Gothic" w:hAnsi="Century Gothic"/>
          <w:sz w:val="24"/>
          <w:szCs w:val="24"/>
        </w:rPr>
        <w:t>J</w:t>
      </w:r>
      <w:r w:rsidRPr="007F2821">
        <w:rPr>
          <w:rFonts w:ascii="Century Gothic" w:hAnsi="Century Gothic"/>
          <w:sz w:val="24"/>
          <w:szCs w:val="24"/>
        </w:rPr>
        <w:t xml:space="preserve">uzgado </w:t>
      </w:r>
      <w:r>
        <w:rPr>
          <w:rFonts w:ascii="Century Gothic" w:hAnsi="Century Gothic"/>
          <w:sz w:val="24"/>
          <w:szCs w:val="24"/>
        </w:rPr>
        <w:t>C</w:t>
      </w:r>
      <w:r w:rsidRPr="007F2821">
        <w:rPr>
          <w:rFonts w:ascii="Century Gothic" w:hAnsi="Century Gothic"/>
          <w:sz w:val="24"/>
          <w:szCs w:val="24"/>
        </w:rPr>
        <w:t>ívico, contra una persona probable infractora, atendiendo al procedimiento establecido en cada uno de los Reglamentos municipales</w:t>
      </w:r>
      <w:r>
        <w:rPr>
          <w:rFonts w:ascii="Century Gothic" w:hAnsi="Century Gothic"/>
          <w:sz w:val="24"/>
          <w:szCs w:val="24"/>
        </w:rPr>
        <w:t>.</w:t>
      </w:r>
    </w:p>
    <w:p w14:paraId="0E66AFEF" w14:textId="77777777" w:rsidR="008F014A" w:rsidRPr="00FC1FC0" w:rsidRDefault="008F014A" w:rsidP="008F014A">
      <w:pPr>
        <w:pStyle w:val="Prrafodelista"/>
        <w:rPr>
          <w:rFonts w:ascii="Century Gothic" w:hAnsi="Century Gothic"/>
          <w:sz w:val="24"/>
          <w:szCs w:val="24"/>
        </w:rPr>
      </w:pPr>
    </w:p>
    <w:p w14:paraId="14780A44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el Juez Cívico analizará el caso y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 resultar procedente, se declarará competente e iniciará la audiencia 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en su caso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el procedimiento. </w:t>
      </w:r>
      <w:r>
        <w:rPr>
          <w:rFonts w:ascii="Century Gothic" w:hAnsi="Century Gothic"/>
        </w:rPr>
        <w:t>De lo</w:t>
      </w:r>
      <w:r w:rsidRPr="007F2821">
        <w:rPr>
          <w:rFonts w:ascii="Century Gothic" w:hAnsi="Century Gothic"/>
        </w:rPr>
        <w:t xml:space="preserve"> contrario, remitirá a la persona probable infractora a la autoridad a la que corresponda conocer del asunto o lo desechará. </w:t>
      </w:r>
    </w:p>
    <w:p w14:paraId="5C2E8D25" w14:textId="77777777" w:rsidR="008F014A" w:rsidRPr="007F2821" w:rsidRDefault="008F014A" w:rsidP="008F014A">
      <w:pPr>
        <w:shd w:val="clear" w:color="auto" w:fill="FFFFFF"/>
        <w:spacing w:line="360" w:lineRule="auto"/>
        <w:rPr>
          <w:rFonts w:ascii="Century Gothic" w:hAnsi="Century Gothic"/>
        </w:rPr>
      </w:pPr>
    </w:p>
    <w:p w14:paraId="00E9B85C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4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Las audiencias deberán ser registradas por cualquier medio tecnológico al alcance del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uzgado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ívico, con la finalidad de otorgar mayor certeza a las mismas. La grabación o reproducción de imágenes y sonidos se considerará como parte de las actuaciones y registros.</w:t>
      </w:r>
    </w:p>
    <w:p w14:paraId="215254D3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E8CED5B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5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Previo a la celebración de la audiencia, se deberá realizar una evaluación médica del estado general de salud de la persona probable infractora. Los resultados de la misma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harán constar en un dictamen firmado por </w:t>
      </w:r>
      <w:r>
        <w:rPr>
          <w:rFonts w:ascii="Century Gothic" w:hAnsi="Century Gothic"/>
        </w:rPr>
        <w:t>el personal</w:t>
      </w:r>
      <w:r w:rsidRPr="007F2821">
        <w:rPr>
          <w:rFonts w:ascii="Century Gothic" w:hAnsi="Century Gothic"/>
        </w:rPr>
        <w:t xml:space="preserve"> médico correspondiente. </w:t>
      </w:r>
    </w:p>
    <w:p w14:paraId="2F7AA512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F1B8014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Cuando se determine que la persona probable infractora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encuentra en estado de ebriedad o bajo el influjo de estupefacientes o sustancias psicotrópicas o tóxicas, </w:t>
      </w:r>
      <w:r>
        <w:rPr>
          <w:rFonts w:ascii="Century Gothic" w:hAnsi="Century Gothic"/>
        </w:rPr>
        <w:t>el personal médico,</w:t>
      </w:r>
      <w:r w:rsidRPr="007F2821">
        <w:rPr>
          <w:rFonts w:ascii="Century Gothic" w:hAnsi="Century Gothic"/>
        </w:rPr>
        <w:t xml:space="preserve"> señalará el plazo razonable individual</w:t>
      </w:r>
      <w:r w:rsidRPr="007F2821">
        <w:rPr>
          <w:rFonts w:ascii="Century Gothic" w:hAnsi="Century Gothic"/>
          <w:b/>
        </w:rPr>
        <w:t xml:space="preserve"> </w:t>
      </w:r>
      <w:r w:rsidRPr="007F2821">
        <w:rPr>
          <w:rFonts w:ascii="Century Gothic" w:hAnsi="Century Gothic"/>
        </w:rPr>
        <w:t>de recuperación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a fin de que pueda comparecer a declarar respecto 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 los hechos que se le </w:t>
      </w:r>
      <w:r>
        <w:rPr>
          <w:rFonts w:ascii="Century Gothic" w:hAnsi="Century Gothic"/>
        </w:rPr>
        <w:t>atribuyen</w:t>
      </w:r>
      <w:r w:rsidRPr="007F2821">
        <w:rPr>
          <w:rFonts w:ascii="Century Gothic" w:hAnsi="Century Gothic"/>
        </w:rPr>
        <w:t xml:space="preserve">.  </w:t>
      </w:r>
    </w:p>
    <w:p w14:paraId="2D0D3F42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70407F18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6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Una vez valoradas las pruebas, si la persona probable infractora resulta responsable de una o más infracciones previstas en esta Ley y/o en el Reglamento Municipal,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el Juez Cívico le notificará la resolución y la sanción que resulte aplicable, así como el plazo para cumplirla.  </w:t>
      </w:r>
    </w:p>
    <w:p w14:paraId="7558BDC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875FB2C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La resolución podrá ser impugnada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 conformidad con lo dispuesto en la presente Ley y los Reglamentos Municipales.</w:t>
      </w:r>
    </w:p>
    <w:p w14:paraId="1131AC84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9B3FC26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7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Las notificaciones de citatorios, acuerdos y resoluciones serán realizadas personalmente y surtirán sus efectos el día en que fueron hechas.</w:t>
      </w:r>
    </w:p>
    <w:p w14:paraId="48DD207C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634175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8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Cívico, a fin de hacer cumplir sus órdenes y resoluciones, podrá hacer uso de las siguientes medidas de apremio:</w:t>
      </w:r>
    </w:p>
    <w:p w14:paraId="7770BD85" w14:textId="5402E041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0D6205D8" w14:textId="77777777" w:rsidR="00450643" w:rsidRPr="00450643" w:rsidRDefault="00450643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3B2391C0" w14:textId="77777777" w:rsidR="008F014A" w:rsidRPr="007F2821" w:rsidRDefault="008F014A" w:rsidP="00450643">
      <w:pPr>
        <w:shd w:val="clear" w:color="auto" w:fill="FFFFFF"/>
        <w:spacing w:before="120" w:line="360" w:lineRule="auto"/>
        <w:ind w:left="992" w:hanging="566"/>
        <w:jc w:val="both"/>
        <w:rPr>
          <w:rFonts w:ascii="Century Gothic" w:hAnsi="Century Gothic"/>
        </w:rPr>
      </w:pPr>
      <w:r w:rsidRPr="004B2DDE">
        <w:rPr>
          <w:rFonts w:ascii="Century Gothic" w:hAnsi="Century Gothic"/>
          <w:b/>
          <w:bCs/>
        </w:rPr>
        <w:lastRenderedPageBreak/>
        <w:t>I.</w:t>
      </w:r>
      <w:r w:rsidRPr="007F2821">
        <w:rPr>
          <w:rFonts w:ascii="Century Gothic" w:hAnsi="Century Gothic"/>
        </w:rPr>
        <w:tab/>
        <w:t>Amonestación</w:t>
      </w:r>
      <w:r>
        <w:rPr>
          <w:rFonts w:ascii="Century Gothic" w:hAnsi="Century Gothic"/>
        </w:rPr>
        <w:t>.</w:t>
      </w:r>
    </w:p>
    <w:p w14:paraId="5E9B4518" w14:textId="2451696F" w:rsidR="008F014A" w:rsidRPr="007F2821" w:rsidRDefault="008F014A" w:rsidP="00450643">
      <w:pPr>
        <w:shd w:val="clear" w:color="auto" w:fill="FFFFFF"/>
        <w:spacing w:before="120" w:line="360" w:lineRule="auto"/>
        <w:ind w:left="992" w:hanging="566"/>
        <w:jc w:val="both"/>
        <w:rPr>
          <w:rFonts w:ascii="Century Gothic" w:hAnsi="Century Gothic"/>
        </w:rPr>
      </w:pPr>
      <w:r w:rsidRPr="004B2DDE">
        <w:rPr>
          <w:rFonts w:ascii="Century Gothic" w:hAnsi="Century Gothic"/>
          <w:b/>
          <w:bCs/>
        </w:rPr>
        <w:t>II.</w:t>
      </w:r>
      <w:r w:rsidRPr="007F2821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</w:t>
      </w:r>
      <w:r w:rsidRPr="007F2821">
        <w:rPr>
          <w:rFonts w:ascii="Century Gothic" w:hAnsi="Century Gothic"/>
        </w:rPr>
        <w:t>Multa</w:t>
      </w:r>
      <w:r>
        <w:rPr>
          <w:rFonts w:ascii="Century Gothic" w:hAnsi="Century Gothic"/>
        </w:rPr>
        <w:t>.</w:t>
      </w:r>
    </w:p>
    <w:p w14:paraId="05B69B77" w14:textId="77777777" w:rsidR="008F014A" w:rsidRPr="007F2821" w:rsidRDefault="008F014A" w:rsidP="00450643">
      <w:pPr>
        <w:shd w:val="clear" w:color="auto" w:fill="FFFFFF"/>
        <w:spacing w:before="120" w:line="360" w:lineRule="auto"/>
        <w:ind w:left="992" w:hanging="566"/>
        <w:jc w:val="both"/>
        <w:rPr>
          <w:rFonts w:ascii="Century Gothic" w:hAnsi="Century Gothic"/>
        </w:rPr>
      </w:pPr>
      <w:r w:rsidRPr="004B2DDE"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</w:rPr>
        <w:t>I</w:t>
      </w:r>
      <w:r w:rsidRPr="004B2DDE">
        <w:rPr>
          <w:rFonts w:ascii="Century Gothic" w:hAnsi="Century Gothic"/>
          <w:b/>
          <w:bCs/>
        </w:rPr>
        <w:t>I.</w:t>
      </w:r>
      <w:r w:rsidRPr="007F2821">
        <w:rPr>
          <w:rFonts w:ascii="Century Gothic" w:hAnsi="Century Gothic"/>
        </w:rPr>
        <w:tab/>
        <w:t>Arresto, que no podrá exceder del plazo de treinta y seis horas</w:t>
      </w:r>
      <w:r>
        <w:rPr>
          <w:rFonts w:ascii="Century Gothic" w:hAnsi="Century Gothic"/>
        </w:rPr>
        <w:t>.</w:t>
      </w:r>
    </w:p>
    <w:p w14:paraId="4976CD5E" w14:textId="77777777" w:rsidR="008F014A" w:rsidRPr="007F2821" w:rsidRDefault="008F014A" w:rsidP="00450643">
      <w:pPr>
        <w:shd w:val="clear" w:color="auto" w:fill="FFFFFF"/>
        <w:spacing w:before="120" w:line="360" w:lineRule="auto"/>
        <w:ind w:left="992" w:hanging="566"/>
        <w:jc w:val="both"/>
        <w:rPr>
          <w:rFonts w:ascii="Century Gothic" w:hAnsi="Century Gothic"/>
        </w:rPr>
      </w:pPr>
      <w:r w:rsidRPr="004B2DDE"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</w:rPr>
        <w:t>V</w:t>
      </w:r>
      <w:r w:rsidRPr="004B2DDE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ab/>
        <w:t>Auxilio de la fuerza pública.</w:t>
      </w:r>
    </w:p>
    <w:p w14:paraId="6DB15E45" w14:textId="77777777" w:rsidR="008F014A" w:rsidRPr="00450643" w:rsidRDefault="008F014A" w:rsidP="008F014A">
      <w:pPr>
        <w:shd w:val="clear" w:color="auto" w:fill="FFFFFF"/>
        <w:spacing w:line="360" w:lineRule="auto"/>
        <w:ind w:left="1134" w:hanging="708"/>
        <w:jc w:val="both"/>
        <w:rPr>
          <w:rFonts w:ascii="Century Gothic" w:hAnsi="Century Gothic"/>
          <w:sz w:val="28"/>
          <w:szCs w:val="28"/>
        </w:rPr>
      </w:pPr>
    </w:p>
    <w:p w14:paraId="487A761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3</w:t>
      </w:r>
      <w:r>
        <w:rPr>
          <w:rFonts w:ascii="Century Gothic" w:hAnsi="Century Gothic"/>
          <w:b/>
          <w:bCs/>
        </w:rPr>
        <w:t>9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Si la persona probable infractora resulta responsable de una o más infracciones,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 determinará la sanción aplicable en cada caso, tomando en cuenta la naturaleza de la infracción y sus consecuencias, así como las circunstancias individuales de la persona infractora.</w:t>
      </w:r>
      <w:r>
        <w:rPr>
          <w:rFonts w:ascii="Century Gothic" w:hAnsi="Century Gothic"/>
        </w:rPr>
        <w:t xml:space="preserve"> </w:t>
      </w:r>
    </w:p>
    <w:p w14:paraId="1D109E3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2193036B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Para efectos de lo dispuesto en el párrafo anterior, además,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 tomará en consideración si es un caso de reincidencia, así como también los factores de riesgo psicosociales de la persona infractora.</w:t>
      </w:r>
    </w:p>
    <w:p w14:paraId="1FF6EC60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ED6E3C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40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Cuando una infracción se cometa con la participación de dos o más personas, a cada una se le aplicará la sanción que corresponda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 acuerdo con su grado de participación.  </w:t>
      </w:r>
    </w:p>
    <w:p w14:paraId="74EE5A3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708880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1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Cuando con una sola conducta se cometan varias infracciones y/o faltas administrativas,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 xml:space="preserve">o el Juez Cívico impondrá la sanción </w:t>
      </w:r>
      <w:r>
        <w:rPr>
          <w:rFonts w:ascii="Century Gothic" w:hAnsi="Century Gothic"/>
        </w:rPr>
        <w:lastRenderedPageBreak/>
        <w:t xml:space="preserve">correspondiente a la infracción que merezca la mayor sanción, la cual podría aumentarse sin rebasar los máximos permitidos por la Constitución Política de los Estados Unidos Mexicanos. </w:t>
      </w:r>
    </w:p>
    <w:p w14:paraId="1D58A6C1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D0204F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Cuando con pluralidad de conductas se cometen varias infracciones y/o faltas administrativas,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 xml:space="preserve">o el Juez Cívico impondrá la sanción </w:t>
      </w:r>
      <w:r>
        <w:rPr>
          <w:rFonts w:ascii="Century Gothic" w:hAnsi="Century Gothic"/>
        </w:rPr>
        <w:t>por la infracción más grave</w:t>
      </w:r>
      <w:r w:rsidRPr="007F282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la cual podrá aumentarse con las sanciones que </w:t>
      </w:r>
      <w:r w:rsidRPr="007F2821">
        <w:rPr>
          <w:rFonts w:ascii="Century Gothic" w:hAnsi="Century Gothic"/>
        </w:rPr>
        <w:t>esta Ley y/o Reglamento correspondiente señale para cada una de las infracciones restantes</w:t>
      </w:r>
      <w:r>
        <w:rPr>
          <w:rFonts w:ascii="Century Gothic" w:hAnsi="Century Gothic"/>
        </w:rPr>
        <w:t>, sin poder exceder los máximos establecidos en el párrafo anterior</w:t>
      </w:r>
      <w:r w:rsidRPr="007F2821">
        <w:rPr>
          <w:rFonts w:ascii="Century Gothic" w:hAnsi="Century Gothic"/>
        </w:rPr>
        <w:t xml:space="preserve">.  </w:t>
      </w:r>
    </w:p>
    <w:p w14:paraId="0185632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53AA17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bookmarkStart w:id="3" w:name="_Hlk149307109"/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2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Al dictar la resolución que determine la responsabilidad de la persona infractora,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el Juez Cívico lo apercibirá para que no reincida, haciéndole saber las consecuencias jurídicas y sociales de su conducta en ese caso.</w:t>
      </w:r>
    </w:p>
    <w:p w14:paraId="6551568E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C72626B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3</w:t>
      </w:r>
      <w:r>
        <w:rPr>
          <w:rFonts w:ascii="Century Gothic" w:hAnsi="Century Gothic"/>
        </w:rPr>
        <w:t>. Si la p</w:t>
      </w:r>
      <w:r w:rsidRPr="007F2821">
        <w:rPr>
          <w:rFonts w:ascii="Century Gothic" w:hAnsi="Century Gothic"/>
        </w:rPr>
        <w:t>ers</w:t>
      </w:r>
      <w:r>
        <w:rPr>
          <w:rFonts w:ascii="Century Gothic" w:hAnsi="Century Gothic"/>
        </w:rPr>
        <w:t>ona probable i</w:t>
      </w:r>
      <w:r w:rsidRPr="007F2821">
        <w:rPr>
          <w:rFonts w:ascii="Century Gothic" w:hAnsi="Century Gothic"/>
        </w:rPr>
        <w:t xml:space="preserve">nfractora resulta no ser responsable de los hechos </w:t>
      </w:r>
      <w:r>
        <w:rPr>
          <w:rFonts w:ascii="Century Gothic" w:hAnsi="Century Gothic"/>
        </w:rPr>
        <w:t>atribuibles, la Jueza o el juez cívico, ordenará su inmediata libertad</w:t>
      </w:r>
      <w:r w:rsidRPr="007F2821">
        <w:rPr>
          <w:rFonts w:ascii="Century Gothic" w:hAnsi="Century Gothic"/>
          <w:b/>
          <w:bCs/>
        </w:rPr>
        <w:t>.</w:t>
      </w:r>
    </w:p>
    <w:p w14:paraId="4B36A51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0A687E3C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4</w:t>
      </w:r>
      <w:r w:rsidRPr="007F2821">
        <w:rPr>
          <w:rFonts w:ascii="Century Gothic" w:hAnsi="Century Gothic"/>
        </w:rPr>
        <w:t>. Cuando las conductas sancionadas por esta Ley</w:t>
      </w:r>
      <w:r>
        <w:rPr>
          <w:rFonts w:ascii="Century Gothic" w:hAnsi="Century Gothic"/>
        </w:rPr>
        <w:t xml:space="preserve"> y/o los Reglamentos Municipales,</w:t>
      </w:r>
      <w:r w:rsidRPr="007F2821">
        <w:rPr>
          <w:rFonts w:ascii="Century Gothic" w:hAnsi="Century Gothic"/>
        </w:rPr>
        <w:t xml:space="preserve"> sean cometidas en cumplimiento de órdenes </w:t>
      </w:r>
      <w:r w:rsidRPr="007F2821">
        <w:rPr>
          <w:rFonts w:ascii="Century Gothic" w:hAnsi="Century Gothic"/>
        </w:rPr>
        <w:lastRenderedPageBreak/>
        <w:t xml:space="preserve">emitidas por aquellos de quienes se tenga dependencia laboral o económica,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 impondrá la sanción correspondiente y girará el citatorio respectivo a quien hubiese emitido la orden. Tratándose de personas</w:t>
      </w:r>
      <w:r w:rsidRPr="00350B6C">
        <w:rPr>
          <w:rFonts w:ascii="Century Gothic" w:hAnsi="Century Gothic"/>
        </w:rPr>
        <w:t xml:space="preserve"> </w:t>
      </w:r>
      <w:r w:rsidRPr="007F2821">
        <w:rPr>
          <w:rFonts w:ascii="Century Gothic" w:hAnsi="Century Gothic"/>
        </w:rPr>
        <w:t>morales, se requerirá la presencia del representante legal y, en este caso, s</w:t>
      </w:r>
      <w:r>
        <w:rPr>
          <w:rFonts w:ascii="Century Gothic" w:hAnsi="Century Gothic"/>
        </w:rPr>
        <w:t>o</w:t>
      </w:r>
      <w:r w:rsidRPr="007F2821">
        <w:rPr>
          <w:rFonts w:ascii="Century Gothic" w:hAnsi="Century Gothic"/>
        </w:rPr>
        <w:t>lo podrá imponerse como sanción la multa.</w:t>
      </w:r>
    </w:p>
    <w:p w14:paraId="65BF8894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FE78C39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5</w:t>
      </w:r>
      <w:r w:rsidRPr="007F2821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Pr="002F0E30">
        <w:rPr>
          <w:rFonts w:ascii="Century Gothic" w:hAnsi="Century Gothic"/>
        </w:rPr>
        <w:t>La Jueza o Juez Cívico de</w:t>
      </w:r>
      <w:r w:rsidRPr="007F2821">
        <w:rPr>
          <w:rFonts w:ascii="Century Gothic" w:hAnsi="Century Gothic"/>
        </w:rPr>
        <w:t>berá excusarse de llevar un procedimiento en los siguientes casos:</w:t>
      </w:r>
    </w:p>
    <w:p w14:paraId="70FB6D93" w14:textId="77777777" w:rsidR="008F014A" w:rsidRPr="00450643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8A79ECE" w14:textId="77777777" w:rsidR="008F014A" w:rsidRDefault="008F014A" w:rsidP="00450643">
      <w:pPr>
        <w:pStyle w:val="Prrafodelista"/>
        <w:numPr>
          <w:ilvl w:val="0"/>
          <w:numId w:val="27"/>
        </w:numPr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 xml:space="preserve">Cuando haya intervenido previamente en el mismo con un carácter distinto al de la Jueza o Juez Cívico. </w:t>
      </w:r>
    </w:p>
    <w:p w14:paraId="51842F29" w14:textId="77777777" w:rsidR="008F014A" w:rsidRPr="00450643" w:rsidRDefault="008F014A" w:rsidP="00450643">
      <w:pPr>
        <w:pStyle w:val="Prrafodelista"/>
        <w:spacing w:line="360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57120824" w14:textId="77777777" w:rsidR="008F014A" w:rsidRDefault="008F014A" w:rsidP="00450643">
      <w:pPr>
        <w:pStyle w:val="Prrafodelista"/>
        <w:numPr>
          <w:ilvl w:val="0"/>
          <w:numId w:val="27"/>
        </w:numPr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Cuando sea o haya sido cónyuge o concubino o tenga parentesco en línea recta sin limitación de grado, en línea colateral por consanguinidad y por afinidad hasta el segundo grado con alguna de las partes</w:t>
      </w:r>
      <w:r>
        <w:rPr>
          <w:rFonts w:ascii="Century Gothic" w:hAnsi="Century Gothic"/>
          <w:sz w:val="24"/>
          <w:szCs w:val="24"/>
        </w:rPr>
        <w:t>.</w:t>
      </w:r>
    </w:p>
    <w:p w14:paraId="69CF3B85" w14:textId="77777777" w:rsidR="008F014A" w:rsidRPr="00450643" w:rsidRDefault="008F014A" w:rsidP="00450643">
      <w:pPr>
        <w:pStyle w:val="Prrafodelista"/>
        <w:spacing w:line="360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4E2B537A" w14:textId="77777777" w:rsidR="008F014A" w:rsidRPr="002F0E30" w:rsidRDefault="008F014A" w:rsidP="00450643">
      <w:pPr>
        <w:pStyle w:val="Prrafodelista"/>
        <w:numPr>
          <w:ilvl w:val="0"/>
          <w:numId w:val="27"/>
        </w:numPr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>Cuando ejerza o haya ejercido la patria potestad, tutela, guarda o custodia de alguna de las partes.</w:t>
      </w:r>
    </w:p>
    <w:p w14:paraId="6F2E5A51" w14:textId="77777777" w:rsidR="008F014A" w:rsidRPr="00450643" w:rsidRDefault="008F014A" w:rsidP="00450643">
      <w:pPr>
        <w:pStyle w:val="Prrafodelista"/>
        <w:spacing w:line="360" w:lineRule="auto"/>
        <w:ind w:left="851" w:hanging="567"/>
        <w:jc w:val="both"/>
        <w:rPr>
          <w:rFonts w:ascii="Century Gothic" w:hAnsi="Century Gothic"/>
          <w:sz w:val="16"/>
          <w:szCs w:val="16"/>
        </w:rPr>
      </w:pPr>
    </w:p>
    <w:p w14:paraId="604BBDF3" w14:textId="77777777" w:rsidR="008F014A" w:rsidRPr="002F0E30" w:rsidRDefault="008F014A" w:rsidP="00450643">
      <w:pPr>
        <w:pStyle w:val="Prrafodelista"/>
        <w:numPr>
          <w:ilvl w:val="0"/>
          <w:numId w:val="27"/>
        </w:numPr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2F0E30">
        <w:rPr>
          <w:rFonts w:ascii="Century Gothic" w:hAnsi="Century Gothic"/>
          <w:sz w:val="24"/>
          <w:szCs w:val="24"/>
        </w:rPr>
        <w:t xml:space="preserve">Cuando tenga un interés personal en el Procedimiento.  </w:t>
      </w:r>
    </w:p>
    <w:p w14:paraId="54C2FC1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74E4FB4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lastRenderedPageBreak/>
        <w:t xml:space="preserve">Cuando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 xml:space="preserve">o el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 se excuse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deberá informarlo de inmediato a su superior para que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>ste provea lo necesario para continuar con el procedimiento.</w:t>
      </w:r>
    </w:p>
    <w:p w14:paraId="7254998F" w14:textId="77777777" w:rsidR="008F014A" w:rsidRPr="00450643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293F5B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6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Toda persona que intervenga o asista a la Audiencia Pública está obligada a observar respeto y mantener el orden, absteniéndose de emitir comentarios y manifestaciones respecto a las actuaciones que se desarrollen.</w:t>
      </w:r>
    </w:p>
    <w:p w14:paraId="714737FD" w14:textId="77777777" w:rsidR="008F014A" w:rsidRPr="00450643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43BC711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Para conservar el orden en el Juzgado, el Juez o Jueza podrá imponer las medidas disciplinarias a que se refiere el artículo </w:t>
      </w:r>
      <w:r w:rsidRPr="00350B6C">
        <w:rPr>
          <w:rFonts w:ascii="Century Gothic" w:hAnsi="Century Gothic"/>
        </w:rPr>
        <w:t>38</w:t>
      </w:r>
      <w:r>
        <w:rPr>
          <w:rFonts w:ascii="Century Gothic" w:hAnsi="Century Gothic"/>
        </w:rPr>
        <w:t xml:space="preserve"> </w:t>
      </w:r>
      <w:r w:rsidRPr="002F0E30">
        <w:rPr>
          <w:rFonts w:ascii="Century Gothic" w:hAnsi="Century Gothic"/>
        </w:rPr>
        <w:t>de esta Ley</w:t>
      </w:r>
      <w:r>
        <w:rPr>
          <w:rFonts w:ascii="Century Gothic" w:hAnsi="Century Gothic"/>
        </w:rPr>
        <w:t>.</w:t>
      </w:r>
    </w:p>
    <w:p w14:paraId="1450AF38" w14:textId="77777777" w:rsidR="008F014A" w:rsidRPr="00450643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65EBB3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7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>uez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 o Juez Cívico </w:t>
      </w:r>
      <w:r w:rsidRPr="00B46380">
        <w:rPr>
          <w:rFonts w:ascii="Century Gothic" w:hAnsi="Century Gothic"/>
        </w:rPr>
        <w:t>Vial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podrá conocer de los procedimientos</w:t>
      </w:r>
      <w:r>
        <w:rPr>
          <w:rFonts w:ascii="Century Gothic" w:hAnsi="Century Gothic"/>
        </w:rPr>
        <w:t xml:space="preserve"> derivados</w:t>
      </w:r>
      <w:r w:rsidRPr="007F2821">
        <w:rPr>
          <w:rFonts w:ascii="Century Gothic" w:hAnsi="Century Gothic"/>
        </w:rPr>
        <w:t xml:space="preserve"> de hechos de tránsito, así como de las infracciones a la Ley de Vialidad y Tránsito </w:t>
      </w:r>
      <w:r w:rsidRPr="002F0E30">
        <w:rPr>
          <w:rFonts w:ascii="Century Gothic" w:hAnsi="Century Gothic"/>
        </w:rPr>
        <w:t>para el Estado</w:t>
      </w:r>
      <w:r>
        <w:rPr>
          <w:rFonts w:ascii="Century Gothic" w:hAnsi="Century Gothic"/>
        </w:rPr>
        <w:t xml:space="preserve"> de Chihuahua </w:t>
      </w:r>
      <w:r w:rsidRPr="007F2821">
        <w:rPr>
          <w:rFonts w:ascii="Century Gothic" w:hAnsi="Century Gothic"/>
        </w:rPr>
        <w:t>y/o los Reglamentos Municipales en la materia</w:t>
      </w:r>
      <w:r>
        <w:rPr>
          <w:rFonts w:ascii="Century Gothic" w:hAnsi="Century Gothic"/>
        </w:rPr>
        <w:t>.</w:t>
      </w:r>
    </w:p>
    <w:p w14:paraId="0D304BE4" w14:textId="77777777" w:rsidR="008F014A" w:rsidRPr="00450643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bookmarkEnd w:id="3"/>
    <w:p w14:paraId="10DC1DFB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Í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TULO II</w:t>
      </w:r>
    </w:p>
    <w:p w14:paraId="6776E9D7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PROCEDIMIENTO ORDINARIO POR PRESENTACIÓN DE LA PERSONA PROBABLE INFRACTORA</w:t>
      </w:r>
    </w:p>
    <w:p w14:paraId="0E578FF4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03A2FB3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8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</w:t>
      </w:r>
      <w:r w:rsidRPr="002F0E30">
        <w:rPr>
          <w:rFonts w:ascii="Century Gothic" w:hAnsi="Century Gothic"/>
        </w:rPr>
        <w:t>El</w:t>
      </w:r>
      <w:r w:rsidRPr="007F2821">
        <w:rPr>
          <w:rFonts w:ascii="Century Gothic" w:hAnsi="Century Gothic"/>
        </w:rPr>
        <w:t xml:space="preserve"> elemento de policía detendrá y pondrá a disposición a la persona probable infractora inmediatamente ante el Juzgado Cívico, en los siguientes casos:   </w:t>
      </w:r>
    </w:p>
    <w:p w14:paraId="6344B85F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5E620640" w14:textId="77777777" w:rsidR="008F014A" w:rsidRPr="00B7464F" w:rsidRDefault="008F014A" w:rsidP="00450643">
      <w:pPr>
        <w:pStyle w:val="Prrafodelista"/>
        <w:numPr>
          <w:ilvl w:val="0"/>
          <w:numId w:val="28"/>
        </w:numPr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Cuando presencie la comisión de una infracción y/o falta administrativa prevista en esta Ley y/o el Reglamento Municipal correspondiente</w:t>
      </w:r>
      <w:r>
        <w:rPr>
          <w:rFonts w:ascii="Century Gothic" w:hAnsi="Century Gothic"/>
          <w:sz w:val="24"/>
          <w:szCs w:val="24"/>
        </w:rPr>
        <w:t>.</w:t>
      </w:r>
    </w:p>
    <w:p w14:paraId="7196BB1C" w14:textId="77777777" w:rsidR="008F014A" w:rsidRPr="007F2821" w:rsidRDefault="008F014A" w:rsidP="00450643">
      <w:pPr>
        <w:pStyle w:val="Prrafodelista"/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</w:p>
    <w:p w14:paraId="3E9516A9" w14:textId="77777777" w:rsidR="008F014A" w:rsidRPr="00B7464F" w:rsidRDefault="008F014A" w:rsidP="00450643">
      <w:pPr>
        <w:pStyle w:val="Prrafodelista"/>
        <w:numPr>
          <w:ilvl w:val="0"/>
          <w:numId w:val="28"/>
        </w:numPr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Cuando la persona</w:t>
      </w:r>
      <w:r>
        <w:rPr>
          <w:rFonts w:ascii="Century Gothic" w:hAnsi="Century Gothic"/>
          <w:sz w:val="24"/>
          <w:szCs w:val="24"/>
        </w:rPr>
        <w:t xml:space="preserve"> probable infractora,</w:t>
      </w:r>
      <w:r w:rsidRPr="007F2821">
        <w:rPr>
          <w:rFonts w:ascii="Century Gothic" w:hAnsi="Century Gothic"/>
          <w:sz w:val="24"/>
          <w:szCs w:val="24"/>
        </w:rPr>
        <w:t xml:space="preserve"> sea señalada por alguna </w:t>
      </w:r>
      <w:r>
        <w:rPr>
          <w:rFonts w:ascii="Century Gothic" w:hAnsi="Century Gothic"/>
          <w:sz w:val="24"/>
          <w:szCs w:val="24"/>
        </w:rPr>
        <w:t xml:space="preserve">persona </w:t>
      </w:r>
      <w:r w:rsidRPr="007F2821">
        <w:rPr>
          <w:rFonts w:ascii="Century Gothic" w:hAnsi="Century Gothic"/>
          <w:sz w:val="24"/>
          <w:szCs w:val="24"/>
        </w:rPr>
        <w:t>afectada, algún testigo presencial de los hechos o quien hubiere intervenido con ella en la comisión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la falta y/o infracción administrativa y cuando tenga en su poder instrumentos, objetos, productos de la infracción o se cuente con información o indicios que hagan presumir fundadamente que intervino en la misma.</w:t>
      </w:r>
    </w:p>
    <w:p w14:paraId="7893240A" w14:textId="77777777" w:rsidR="008F014A" w:rsidRPr="007F2821" w:rsidRDefault="008F014A" w:rsidP="00450643">
      <w:pPr>
        <w:pStyle w:val="Prrafodelista"/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</w:p>
    <w:p w14:paraId="3FDA7AE2" w14:textId="77777777" w:rsidR="008F014A" w:rsidRPr="00B7464F" w:rsidRDefault="008F014A" w:rsidP="00450643">
      <w:pPr>
        <w:pStyle w:val="Prrafodelista"/>
        <w:numPr>
          <w:ilvl w:val="0"/>
          <w:numId w:val="28"/>
        </w:numPr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Cuando sea informado de la comisión de una infracción y/o falta administrativa inmediatamente después de haberse cometido</w:t>
      </w:r>
      <w:r>
        <w:rPr>
          <w:rFonts w:ascii="Century Gothic" w:hAnsi="Century Gothic"/>
          <w:sz w:val="24"/>
          <w:szCs w:val="24"/>
        </w:rPr>
        <w:t>.</w:t>
      </w:r>
    </w:p>
    <w:p w14:paraId="3BA915A1" w14:textId="77777777" w:rsidR="008F014A" w:rsidRPr="007F2821" w:rsidRDefault="008F014A" w:rsidP="00450643">
      <w:pPr>
        <w:pStyle w:val="Prrafodelista"/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</w:p>
    <w:p w14:paraId="60AFA00C" w14:textId="77777777" w:rsidR="008F014A" w:rsidRPr="007F2821" w:rsidRDefault="008F014A" w:rsidP="00450643">
      <w:pPr>
        <w:pStyle w:val="Prrafodelista"/>
        <w:numPr>
          <w:ilvl w:val="0"/>
          <w:numId w:val="28"/>
        </w:numPr>
        <w:spacing w:line="360" w:lineRule="auto"/>
        <w:ind w:left="993" w:hanging="567"/>
        <w:jc w:val="both"/>
        <w:rPr>
          <w:rFonts w:ascii="Century Gothic" w:hAnsi="Century Gothic"/>
          <w:strike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 Se encuentre en poder de la persona probable infractora el objeto, instrumento o haya indicios que hagan presumir fundadamente su participación en la infracción.</w:t>
      </w:r>
    </w:p>
    <w:p w14:paraId="4C9BCF0A" w14:textId="77777777" w:rsidR="008F014A" w:rsidRPr="007F2821" w:rsidRDefault="008F014A" w:rsidP="008F014A">
      <w:pPr>
        <w:pStyle w:val="Prrafodelista"/>
        <w:spacing w:line="360" w:lineRule="auto"/>
        <w:ind w:left="1146"/>
        <w:jc w:val="both"/>
        <w:rPr>
          <w:rFonts w:ascii="Century Gothic" w:hAnsi="Century Gothic"/>
          <w:strike/>
          <w:sz w:val="24"/>
          <w:szCs w:val="24"/>
        </w:rPr>
      </w:pPr>
    </w:p>
    <w:p w14:paraId="106294F1" w14:textId="77777777" w:rsidR="008F014A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4</w:t>
      </w:r>
      <w:r>
        <w:rPr>
          <w:rFonts w:ascii="Century Gothic" w:hAnsi="Century Gothic"/>
          <w:b/>
          <w:bCs/>
        </w:rPr>
        <w:t>9</w:t>
      </w:r>
      <w:r w:rsidRPr="007F2821">
        <w:rPr>
          <w:rFonts w:ascii="Century Gothic" w:hAnsi="Century Gothic"/>
        </w:rPr>
        <w:t xml:space="preserve">. El elemento de policía que llevó a cabo la detención de la persona probable infractora, hará constar en el Informe Policial Homologado de Justicia Cívica, por lo menos los siguientes datos:   </w:t>
      </w:r>
    </w:p>
    <w:p w14:paraId="30F8A104" w14:textId="77777777" w:rsidR="008F014A" w:rsidRPr="00ED02CF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D45EA86" w14:textId="77777777" w:rsidR="008F014A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Nombre, edad y domicilio de la persona probable infractora, así como los datos de los documentos con que los acredite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0E42E8E1" w14:textId="77777777" w:rsidR="008F014A" w:rsidRPr="00ED02CF" w:rsidRDefault="008F014A" w:rsidP="00450643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37ECBD2E" w14:textId="77777777" w:rsidR="008F014A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Una relación de los hechos que motivaron la detención, describiendo las circunstancias de tiempo, modo y lugar, así como cualquier dato que pudiera contribuir para los fines del procedimiento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 </w:t>
      </w:r>
    </w:p>
    <w:p w14:paraId="10226575" w14:textId="77777777" w:rsidR="008F014A" w:rsidRPr="00ED02CF" w:rsidRDefault="008F014A" w:rsidP="00450643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129AE185" w14:textId="77777777" w:rsidR="008F014A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Nombre, domicilio de la persona ofendida o de la persona que hubiere informado de la comisión de la infracción, si fuere el caso, y datos del documento con que los acredite. Si la detención es por queja, deberán constar las circunstancias de </w:t>
      </w:r>
      <w:r>
        <w:rPr>
          <w:rFonts w:ascii="Century Gothic" w:hAnsi="Century Gothic"/>
          <w:sz w:val="24"/>
          <w:szCs w:val="24"/>
        </w:rPr>
        <w:t xml:space="preserve">la </w:t>
      </w:r>
      <w:r w:rsidRPr="007F2821">
        <w:rPr>
          <w:rFonts w:ascii="Century Gothic" w:hAnsi="Century Gothic"/>
          <w:sz w:val="24"/>
          <w:szCs w:val="24"/>
        </w:rPr>
        <w:t>comisión de la infracción y, en tal caso, no será necesario que la persona quejosa acuda al Juzgado Cívico a dar aviso de la comisión de la infracción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 </w:t>
      </w:r>
    </w:p>
    <w:p w14:paraId="5ACA5EA4" w14:textId="77777777" w:rsidR="008F014A" w:rsidRPr="00ED02CF" w:rsidRDefault="008F014A" w:rsidP="00450643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209DA3AE" w14:textId="77777777" w:rsidR="008F014A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En su caso, la lista de objetos </w:t>
      </w:r>
      <w:r>
        <w:rPr>
          <w:rFonts w:ascii="Century Gothic" w:hAnsi="Century Gothic"/>
          <w:sz w:val="24"/>
          <w:szCs w:val="24"/>
        </w:rPr>
        <w:t>asegurados</w:t>
      </w:r>
      <w:r w:rsidRPr="007F2821">
        <w:rPr>
          <w:rFonts w:ascii="Century Gothic" w:hAnsi="Century Gothic"/>
          <w:sz w:val="24"/>
          <w:szCs w:val="24"/>
        </w:rPr>
        <w:t>, que tuvieren relación con la probable infracción</w:t>
      </w:r>
      <w:r>
        <w:rPr>
          <w:rFonts w:ascii="Century Gothic" w:hAnsi="Century Gothic"/>
          <w:sz w:val="24"/>
          <w:szCs w:val="24"/>
        </w:rPr>
        <w:t xml:space="preserve"> y/o falta administrativa.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5A9D057A" w14:textId="77777777" w:rsidR="008F014A" w:rsidRPr="00ED02CF" w:rsidRDefault="008F014A" w:rsidP="00450643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54E80D29" w14:textId="77777777" w:rsidR="008F014A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Nombre, número de placa o jerarquía, unidad de adscripción y firma del policía que hace la presentación, así como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su caso, número de vehículo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654DB0B0" w14:textId="77777777" w:rsidR="008F014A" w:rsidRPr="00ED02CF" w:rsidRDefault="008F014A" w:rsidP="00450643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</w:rPr>
      </w:pPr>
    </w:p>
    <w:p w14:paraId="7080451F" w14:textId="77777777" w:rsidR="008F014A" w:rsidRPr="007F2821" w:rsidRDefault="008F014A" w:rsidP="00450643">
      <w:pPr>
        <w:pStyle w:val="Prrafodelista"/>
        <w:numPr>
          <w:ilvl w:val="0"/>
          <w:numId w:val="2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Número del Juzgado Cívico, en su caso, al que se hará la presentación de la persona probable infractora, domicilio y número telefónico.  </w:t>
      </w:r>
    </w:p>
    <w:p w14:paraId="03E8B9C4" w14:textId="77777777" w:rsidR="008F014A" w:rsidRPr="00ED02CF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22B3F4A" w14:textId="77777777" w:rsidR="008F014A" w:rsidRPr="007F2821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Cuando una persona probable infractora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sea presentada ante </w:t>
      </w:r>
      <w:r>
        <w:rPr>
          <w:rFonts w:ascii="Century Gothic" w:hAnsi="Century Gothic"/>
        </w:rPr>
        <w:t xml:space="preserve">el Juzgado Cívico, </w:t>
      </w:r>
      <w:r w:rsidRPr="007F2821">
        <w:rPr>
          <w:rFonts w:ascii="Century Gothic" w:hAnsi="Century Gothic"/>
        </w:rPr>
        <w:t xml:space="preserve">por una autoridad distinta al elemento de policía, esta deberá informar por escrito los motivos de la detención.  </w:t>
      </w:r>
    </w:p>
    <w:p w14:paraId="2027BE5F" w14:textId="77777777" w:rsidR="008F014A" w:rsidRPr="007F2821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</w:rPr>
      </w:pPr>
    </w:p>
    <w:p w14:paraId="2FBEF6BD" w14:textId="77777777" w:rsidR="008F014A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50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La persona probable infractora que sea trasladada al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uzgado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deberá ser registrada de manera inmediata en el centro de detención correspondiente, en </w:t>
      </w:r>
      <w:r>
        <w:rPr>
          <w:rFonts w:ascii="Century Gothic" w:hAnsi="Century Gothic"/>
        </w:rPr>
        <w:t>el</w:t>
      </w:r>
      <w:r w:rsidRPr="007F2821">
        <w:rPr>
          <w:rFonts w:ascii="Century Gothic" w:hAnsi="Century Gothic"/>
        </w:rPr>
        <w:t xml:space="preserve"> cual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le deberán tomar los siguientes datos generales y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en su caso, biométricos: </w:t>
      </w:r>
    </w:p>
    <w:p w14:paraId="4C0C7B4A" w14:textId="77777777" w:rsidR="008F014A" w:rsidRPr="007F2821" w:rsidRDefault="008F014A" w:rsidP="008F014A">
      <w:pPr>
        <w:shd w:val="clear" w:color="auto" w:fill="FFFFFF"/>
        <w:tabs>
          <w:tab w:val="left" w:pos="5325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5E29C6E" w14:textId="77777777" w:rsidR="008F014A" w:rsidRDefault="008F014A" w:rsidP="00421994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Nombre, edad, teléfono, domicilio de la persona probable infractora, así como los datos de los documentos con que los acredite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 </w:t>
      </w:r>
    </w:p>
    <w:p w14:paraId="3197D392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289C56F1" w14:textId="77777777" w:rsidR="008F014A" w:rsidRDefault="008F014A" w:rsidP="00421994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Nombre, parentesco, teléfono y domicilio de una persona de contacto</w:t>
      </w:r>
      <w:r>
        <w:rPr>
          <w:rFonts w:ascii="Century Gothic" w:hAnsi="Century Gothic"/>
          <w:sz w:val="24"/>
          <w:szCs w:val="24"/>
        </w:rPr>
        <w:t>.</w:t>
      </w:r>
    </w:p>
    <w:p w14:paraId="10C0194B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4971F80" w14:textId="77777777" w:rsidR="008F014A" w:rsidRDefault="008F014A" w:rsidP="00421994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Fotografía y huellas dactilares de los cinco dedos de ambas manos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24A02F65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3046EA84" w14:textId="77777777" w:rsidR="008F014A" w:rsidRDefault="008F014A" w:rsidP="00421994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Probable </w:t>
      </w:r>
      <w:r>
        <w:rPr>
          <w:rFonts w:ascii="Century Gothic" w:hAnsi="Century Gothic"/>
          <w:sz w:val="24"/>
          <w:szCs w:val="24"/>
        </w:rPr>
        <w:t xml:space="preserve">infracción y/o </w:t>
      </w:r>
      <w:r w:rsidRPr="007F2821">
        <w:rPr>
          <w:rFonts w:ascii="Century Gothic" w:hAnsi="Century Gothic"/>
          <w:sz w:val="24"/>
          <w:szCs w:val="24"/>
        </w:rPr>
        <w:t>falta administrativa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motivo por el cual es presentada al Juzgado Cívico</w:t>
      </w:r>
      <w:r>
        <w:rPr>
          <w:rFonts w:ascii="Century Gothic" w:hAnsi="Century Gothic"/>
          <w:sz w:val="24"/>
          <w:szCs w:val="24"/>
        </w:rPr>
        <w:t>.</w:t>
      </w:r>
    </w:p>
    <w:p w14:paraId="2B9FA5F7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</w:p>
    <w:p w14:paraId="26AED0AB" w14:textId="77777777" w:rsidR="008F014A" w:rsidRPr="007F2821" w:rsidRDefault="008F014A" w:rsidP="00421994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ind w:left="851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Firma de la Cartilla de Derechos.</w:t>
      </w:r>
    </w:p>
    <w:p w14:paraId="1B880518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C381C72" w14:textId="77777777" w:rsidR="008F014A" w:rsidRPr="007F2821" w:rsidRDefault="008F014A" w:rsidP="008F014A">
      <w:pPr>
        <w:shd w:val="clear" w:color="auto" w:fill="FFFFFF"/>
        <w:tabs>
          <w:tab w:val="left" w:pos="2687"/>
        </w:tabs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Todo registro de la presentación al Juzgado Cívico de una persona probable infractora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deberá quedar asentado en una base de datos digital 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en su caso, en un libro de gobierno.</w:t>
      </w:r>
    </w:p>
    <w:p w14:paraId="1FA81A22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EFF403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51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Se deberán custodiar la totalidad de las pertenencias de la persona probable infractora, previo a su ingreso al área médica.</w:t>
      </w:r>
      <w:r>
        <w:rPr>
          <w:rFonts w:ascii="Century Gothic" w:hAnsi="Century Gothic"/>
        </w:rPr>
        <w:t xml:space="preserve"> </w:t>
      </w:r>
    </w:p>
    <w:p w14:paraId="714FBB8C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ADAD8D5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Para tal efecto, se elaborará una relación minuciosa de las pertenencias de la persona probable infractora, la cual deberá firmar de conformidad y cuya copia se le deberá entregar. </w:t>
      </w:r>
    </w:p>
    <w:p w14:paraId="58BD174E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933E074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Una vez concluido el proceso de Justicia Cívica, las pertenencias deberán ser devueltas a la persona propietaria de las mismas, previa exhibición del comprobante correspondiente.</w:t>
      </w:r>
      <w:r>
        <w:rPr>
          <w:rFonts w:ascii="Century Gothic" w:hAnsi="Century Gothic"/>
        </w:rPr>
        <w:t xml:space="preserve"> </w:t>
      </w:r>
      <w:r w:rsidRPr="007F2821">
        <w:rPr>
          <w:rFonts w:ascii="Century Gothic" w:hAnsi="Century Gothic"/>
        </w:rPr>
        <w:t xml:space="preserve">Salvo aquellas que se encuentren prohibidas o representen un riesgo. </w:t>
      </w:r>
    </w:p>
    <w:p w14:paraId="0636A92C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A04A71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lastRenderedPageBreak/>
        <w:t>Artículo 5</w:t>
      </w:r>
      <w:r>
        <w:rPr>
          <w:rFonts w:ascii="Century Gothic" w:hAnsi="Century Gothic"/>
          <w:b/>
          <w:bCs/>
        </w:rPr>
        <w:t>2.</w:t>
      </w:r>
      <w:r w:rsidRPr="007F2821">
        <w:rPr>
          <w:rFonts w:ascii="Century Gothic" w:hAnsi="Century Gothic"/>
        </w:rPr>
        <w:t xml:space="preserve"> A toda persona probable infractora que se ponga a disposición del Juzgado Cívico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le deberá realizar una revisión de su estado de salud general, de manera previa a la realización de la evaluación del perfil psicosocial y a su participación en la audiencia pública ante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Cívico.</w:t>
      </w:r>
    </w:p>
    <w:p w14:paraId="1F8B20B5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7728344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Dicha revisión deberá realizarse por </w:t>
      </w:r>
      <w:r>
        <w:rPr>
          <w:rFonts w:ascii="Century Gothic" w:hAnsi="Century Gothic"/>
        </w:rPr>
        <w:t>el personal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>édico en turno del Juzgado Cívico, quien notificará a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al Juez Cívico sobre el estado de salud general de la persona probable infractora y si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 xml:space="preserve">sta se encuentra apta para continuar con el procedimiento. </w:t>
      </w:r>
    </w:p>
    <w:p w14:paraId="3F22946E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2CA519CD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2F0E30">
        <w:rPr>
          <w:rFonts w:ascii="Century Gothic" w:hAnsi="Century Gothic"/>
        </w:rPr>
        <w:t>Los resultados de la revisión del estado físico y mental de la persona probable infractora, deberán ser siempre por escrito,</w:t>
      </w:r>
      <w:r w:rsidRPr="007F2821">
        <w:rPr>
          <w:rFonts w:ascii="Century Gothic" w:hAnsi="Century Gothic"/>
        </w:rPr>
        <w:t xml:space="preserve"> así como</w:t>
      </w:r>
      <w:r>
        <w:rPr>
          <w:rFonts w:ascii="Century Gothic" w:hAnsi="Century Gothic"/>
        </w:rPr>
        <w:t xml:space="preserve"> las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posteriores</w:t>
      </w:r>
      <w:r w:rsidRPr="007F2821">
        <w:rPr>
          <w:rFonts w:ascii="Century Gothic" w:hAnsi="Century Gothic"/>
        </w:rPr>
        <w:t xml:space="preserve"> notificaciones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que se presenten sobre el estado de salud de la persona evaluada</w:t>
      </w:r>
      <w:r>
        <w:rPr>
          <w:rFonts w:ascii="Century Gothic" w:hAnsi="Century Gothic"/>
        </w:rPr>
        <w:t>.</w:t>
      </w:r>
    </w:p>
    <w:p w14:paraId="54DB9F25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87527D6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En el caso de que la persona probable infractora no se encuentre apta para continuar debido a su estado de salud, deberá ser derivada de manera inmediata, a una instancia de salud pública, a fin de preservar su salud y su vida. </w:t>
      </w:r>
    </w:p>
    <w:p w14:paraId="1185E49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89FDA0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lastRenderedPageBreak/>
        <w:t>Artículo 5</w:t>
      </w:r>
      <w:r>
        <w:rPr>
          <w:rFonts w:ascii="Century Gothic" w:hAnsi="Century Gothic"/>
          <w:b/>
          <w:bCs/>
        </w:rPr>
        <w:t>3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Posterior a la revisión del estado de salud general de la persona probable infractora, y si su condición se lo permite, se deberá realizar una evaluación de perfil psicosocial, a través del tamizaje homologado estatal, el cual tiene como objetivo conocer los factores de riesgo que presenta la persona entrevistada, asociados a la probable comisión de una</w:t>
      </w:r>
      <w:r>
        <w:rPr>
          <w:rFonts w:ascii="Century Gothic" w:hAnsi="Century Gothic"/>
        </w:rPr>
        <w:t xml:space="preserve"> infracción y/o</w:t>
      </w:r>
      <w:r w:rsidRPr="007F2821">
        <w:rPr>
          <w:rFonts w:ascii="Century Gothic" w:hAnsi="Century Gothic"/>
        </w:rPr>
        <w:t xml:space="preserve"> falta administrativa.</w:t>
      </w:r>
    </w:p>
    <w:p w14:paraId="077D63CB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706A1D4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El análisis de los resultados de la evaluación del perfil psicosocial, así como las recomendaciones de intervención elaboradas por el personal especializado, serán entregados a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al Juez Cívico que presidirá la audiencia pública.</w:t>
      </w:r>
    </w:p>
    <w:p w14:paraId="31F18E3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AE9F65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>Artículo 5</w:t>
      </w:r>
      <w:r>
        <w:rPr>
          <w:rFonts w:ascii="Century Gothic" w:hAnsi="Century Gothic"/>
          <w:b/>
        </w:rPr>
        <w:t>4</w:t>
      </w:r>
      <w:r w:rsidRPr="007F2821">
        <w:rPr>
          <w:rFonts w:ascii="Century Gothic" w:hAnsi="Century Gothic"/>
          <w:b/>
        </w:rPr>
        <w:t xml:space="preserve">. </w:t>
      </w:r>
      <w:r w:rsidRPr="007F2821">
        <w:rPr>
          <w:rFonts w:ascii="Century Gothic" w:hAnsi="Century Gothic"/>
        </w:rPr>
        <w:t xml:space="preserve">Previo la audiencia pública,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 xml:space="preserve">o el Juez Cívico informará a la persona probable infractora del derecho que tiene a comunicarse con la persona defensora. En caso de que no cuente con una, se le deberá asignar por parte del </w:t>
      </w:r>
      <w:r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 xml:space="preserve">unicipio. </w:t>
      </w:r>
    </w:p>
    <w:p w14:paraId="1C9CA5C7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409076EB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5</w:t>
      </w:r>
      <w:r>
        <w:rPr>
          <w:rFonts w:ascii="Century Gothic" w:hAnsi="Century Gothic"/>
          <w:b/>
          <w:bCs/>
        </w:rPr>
        <w:t>5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En la audiencia, en presencia de la persona probable infractora y </w:t>
      </w:r>
      <w:r>
        <w:rPr>
          <w:rFonts w:ascii="Century Gothic" w:hAnsi="Century Gothic"/>
        </w:rPr>
        <w:t>del personal de Defensoría Cívica</w:t>
      </w:r>
      <w:r w:rsidRPr="007F2821">
        <w:rPr>
          <w:rFonts w:ascii="Century Gothic" w:hAnsi="Century Gothic"/>
        </w:rPr>
        <w:t xml:space="preserve">, se llevarán a cabo las siguientes actuaciones: </w:t>
      </w:r>
    </w:p>
    <w:p w14:paraId="012EF4FC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1791256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Fundamentar legalmente la audiencia</w:t>
      </w:r>
      <w:r>
        <w:rPr>
          <w:rFonts w:ascii="Century Gothic" w:hAnsi="Century Gothic"/>
          <w:sz w:val="24"/>
          <w:szCs w:val="24"/>
        </w:rPr>
        <w:t>.</w:t>
      </w:r>
    </w:p>
    <w:p w14:paraId="1CC115DB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367042C5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Hacer de conocimiento general que la audiencia será videograbada</w:t>
      </w:r>
      <w:r>
        <w:rPr>
          <w:rFonts w:ascii="Century Gothic" w:hAnsi="Century Gothic"/>
          <w:sz w:val="24"/>
          <w:szCs w:val="24"/>
        </w:rPr>
        <w:t>.</w:t>
      </w:r>
    </w:p>
    <w:p w14:paraId="0BBE4058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1CB737C1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Recordar la prohibición de videos o fotografías, de conformidad con la Ley Federal de</w:t>
      </w:r>
      <w:r>
        <w:rPr>
          <w:rFonts w:ascii="Century Gothic" w:hAnsi="Century Gothic"/>
          <w:sz w:val="24"/>
          <w:szCs w:val="24"/>
        </w:rPr>
        <w:t xml:space="preserve"> </w:t>
      </w:r>
      <w:r w:rsidRPr="008B0B14">
        <w:rPr>
          <w:rFonts w:ascii="Century Gothic" w:hAnsi="Century Gothic"/>
          <w:sz w:val="24"/>
          <w:szCs w:val="24"/>
        </w:rPr>
        <w:t xml:space="preserve">Protección de </w:t>
      </w:r>
      <w:r w:rsidRPr="007F2821">
        <w:rPr>
          <w:rFonts w:ascii="Century Gothic" w:hAnsi="Century Gothic"/>
          <w:sz w:val="24"/>
          <w:szCs w:val="24"/>
        </w:rPr>
        <w:t xml:space="preserve">Datos Personales en Posesión de </w:t>
      </w:r>
      <w:r>
        <w:rPr>
          <w:rFonts w:ascii="Century Gothic" w:hAnsi="Century Gothic"/>
          <w:sz w:val="24"/>
          <w:szCs w:val="24"/>
        </w:rPr>
        <w:t xml:space="preserve">los </w:t>
      </w:r>
      <w:r w:rsidRPr="007F2821">
        <w:rPr>
          <w:rFonts w:ascii="Century Gothic" w:hAnsi="Century Gothic"/>
          <w:sz w:val="24"/>
          <w:szCs w:val="24"/>
        </w:rPr>
        <w:t>Particulares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3BE29B0A" w14:textId="77777777" w:rsidR="008F014A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F62A3BF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Individualizar a las partes</w:t>
      </w:r>
      <w:r>
        <w:rPr>
          <w:rFonts w:ascii="Century Gothic" w:hAnsi="Century Gothic"/>
          <w:sz w:val="24"/>
          <w:szCs w:val="24"/>
        </w:rPr>
        <w:t>.</w:t>
      </w:r>
    </w:p>
    <w:p w14:paraId="0630E3C8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1C9F19D8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Leer sus derechos a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1EAF3110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41F9F221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Establecer los motivos de la detención</w:t>
      </w:r>
      <w:r>
        <w:rPr>
          <w:rFonts w:ascii="Century Gothic" w:hAnsi="Century Gothic"/>
          <w:sz w:val="24"/>
          <w:szCs w:val="24"/>
        </w:rPr>
        <w:t>.</w:t>
      </w:r>
      <w:r w:rsidRPr="007F2821">
        <w:rPr>
          <w:rFonts w:ascii="Century Gothic" w:hAnsi="Century Gothic"/>
          <w:sz w:val="24"/>
          <w:szCs w:val="24"/>
        </w:rPr>
        <w:t xml:space="preserve"> </w:t>
      </w:r>
    </w:p>
    <w:p w14:paraId="2CCAA21F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4BA59B3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Otorgar la palabra a la parte acusadora</w:t>
      </w:r>
      <w:r>
        <w:rPr>
          <w:rFonts w:ascii="Century Gothic" w:hAnsi="Century Gothic"/>
          <w:sz w:val="24"/>
          <w:szCs w:val="24"/>
        </w:rPr>
        <w:t>.</w:t>
      </w:r>
    </w:p>
    <w:p w14:paraId="2C100B16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E86038F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Otorgar la palabra a la persona probable infractora para expresar lo que a su derecho convenga</w:t>
      </w:r>
      <w:r>
        <w:rPr>
          <w:rFonts w:ascii="Century Gothic" w:hAnsi="Century Gothic"/>
          <w:sz w:val="24"/>
          <w:szCs w:val="24"/>
        </w:rPr>
        <w:t>.</w:t>
      </w:r>
    </w:p>
    <w:p w14:paraId="76438A78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182411CF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Presentar pruebas</w:t>
      </w:r>
      <w:r>
        <w:rPr>
          <w:rFonts w:ascii="Century Gothic" w:hAnsi="Century Gothic"/>
          <w:sz w:val="24"/>
          <w:szCs w:val="24"/>
        </w:rPr>
        <w:t>.</w:t>
      </w:r>
    </w:p>
    <w:p w14:paraId="3ACC018D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3F643F69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 xml:space="preserve">Valorar el </w:t>
      </w:r>
      <w:r>
        <w:rPr>
          <w:rFonts w:ascii="Century Gothic" w:hAnsi="Century Gothic"/>
          <w:sz w:val="24"/>
          <w:szCs w:val="24"/>
        </w:rPr>
        <w:t xml:space="preserve">Informe Policial Homologado, </w:t>
      </w:r>
      <w:r w:rsidRPr="007F2821">
        <w:rPr>
          <w:rFonts w:ascii="Century Gothic" w:hAnsi="Century Gothic"/>
          <w:sz w:val="24"/>
          <w:szCs w:val="24"/>
        </w:rPr>
        <w:t>tamizaje y dictamen médico</w:t>
      </w:r>
      <w:r>
        <w:rPr>
          <w:rFonts w:ascii="Century Gothic" w:hAnsi="Century Gothic"/>
          <w:sz w:val="24"/>
          <w:szCs w:val="24"/>
        </w:rPr>
        <w:t>.</w:t>
      </w:r>
    </w:p>
    <w:p w14:paraId="03E17A09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C136B68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Presentar alegatos</w:t>
      </w:r>
      <w:r>
        <w:rPr>
          <w:rFonts w:ascii="Century Gothic" w:hAnsi="Century Gothic"/>
          <w:sz w:val="24"/>
          <w:szCs w:val="24"/>
        </w:rPr>
        <w:t>.</w:t>
      </w:r>
    </w:p>
    <w:p w14:paraId="100C6135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45F9DB70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Emitir la resolución correspondiente</w:t>
      </w:r>
      <w:r>
        <w:rPr>
          <w:rFonts w:ascii="Century Gothic" w:hAnsi="Century Gothic"/>
          <w:sz w:val="24"/>
          <w:szCs w:val="24"/>
        </w:rPr>
        <w:t>.</w:t>
      </w:r>
    </w:p>
    <w:p w14:paraId="1D641F79" w14:textId="77777777" w:rsidR="008F014A" w:rsidRPr="007F2821" w:rsidRDefault="008F014A" w:rsidP="00421994">
      <w:pPr>
        <w:pStyle w:val="Prrafodelista"/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251818E2" w14:textId="77777777" w:rsidR="008F014A" w:rsidRDefault="008F014A" w:rsidP="00421994">
      <w:pPr>
        <w:pStyle w:val="Prrafodelista"/>
        <w:numPr>
          <w:ilvl w:val="0"/>
          <w:numId w:val="31"/>
        </w:numPr>
        <w:shd w:val="clear" w:color="auto" w:fill="FFFFFF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Hacer del conocimiento de las partes del derecho a los medios de impugnación con los que cuentan.</w:t>
      </w:r>
    </w:p>
    <w:p w14:paraId="287F6B39" w14:textId="77777777" w:rsidR="008F014A" w:rsidRPr="00B43E6C" w:rsidRDefault="008F014A" w:rsidP="008F014A">
      <w:pPr>
        <w:pStyle w:val="Prrafodelista"/>
        <w:rPr>
          <w:rFonts w:ascii="Century Gothic" w:hAnsi="Century Gothic"/>
        </w:rPr>
      </w:pPr>
    </w:p>
    <w:p w14:paraId="3B412A5F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5</w:t>
      </w:r>
      <w:r>
        <w:rPr>
          <w:rFonts w:ascii="Century Gothic" w:hAnsi="Century Gothic"/>
          <w:b/>
          <w:bCs/>
        </w:rPr>
        <w:t>6.</w:t>
      </w:r>
      <w:r w:rsidRPr="007F2821">
        <w:rPr>
          <w:rFonts w:ascii="Century Gothic" w:hAnsi="Century Gothic"/>
        </w:rPr>
        <w:t xml:space="preserve"> En cualquier momento la </w:t>
      </w:r>
      <w:r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Cívico, por iniciativa propia o a solicitud de las partes, podrá suspender momentáneamente la audiencia, por los motivos siguientes:</w:t>
      </w:r>
    </w:p>
    <w:p w14:paraId="4E034EFC" w14:textId="77777777" w:rsidR="008F014A" w:rsidRPr="00B43E6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FF9F688" w14:textId="77777777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I.</w:t>
      </w:r>
      <w:r w:rsidRPr="007F2821">
        <w:rPr>
          <w:rFonts w:ascii="Century Gothic" w:hAnsi="Century Gothic"/>
        </w:rPr>
        <w:tab/>
        <w:t>Requerir atención m</w:t>
      </w:r>
      <w:r>
        <w:rPr>
          <w:rFonts w:ascii="Century Gothic" w:hAnsi="Century Gothic"/>
        </w:rPr>
        <w:t>é</w:t>
      </w:r>
      <w:r w:rsidRPr="007F2821">
        <w:rPr>
          <w:rFonts w:ascii="Century Gothic" w:hAnsi="Century Gothic"/>
        </w:rPr>
        <w:t>dica alguna de las partes</w:t>
      </w:r>
      <w:r>
        <w:rPr>
          <w:rFonts w:ascii="Century Gothic" w:hAnsi="Century Gothic"/>
        </w:rPr>
        <w:t>.</w:t>
      </w:r>
    </w:p>
    <w:p w14:paraId="6373A934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2"/>
          <w:szCs w:val="22"/>
        </w:rPr>
      </w:pPr>
    </w:p>
    <w:p w14:paraId="672F1C03" w14:textId="77777777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II.</w:t>
      </w:r>
      <w:r w:rsidRPr="007F2821">
        <w:rPr>
          <w:rFonts w:ascii="Century Gothic" w:hAnsi="Century Gothic"/>
        </w:rPr>
        <w:tab/>
        <w:t>Presentar alguna de las partes conductas violentas</w:t>
      </w:r>
      <w:r>
        <w:rPr>
          <w:rFonts w:ascii="Century Gothic" w:hAnsi="Century Gothic"/>
        </w:rPr>
        <w:t>.</w:t>
      </w:r>
    </w:p>
    <w:p w14:paraId="15527D0E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2"/>
          <w:szCs w:val="22"/>
        </w:rPr>
      </w:pPr>
    </w:p>
    <w:p w14:paraId="18942D06" w14:textId="77777777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III.</w:t>
      </w:r>
      <w:r w:rsidRPr="007F2821">
        <w:rPr>
          <w:rFonts w:ascii="Century Gothic" w:hAnsi="Century Gothic"/>
        </w:rPr>
        <w:tab/>
        <w:t>Causa de fuerza mayor o de seguridad</w:t>
      </w:r>
      <w:r>
        <w:rPr>
          <w:rFonts w:ascii="Century Gothic" w:hAnsi="Century Gothic"/>
        </w:rPr>
        <w:t>.</w:t>
      </w:r>
    </w:p>
    <w:p w14:paraId="078FF5BB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2"/>
          <w:szCs w:val="22"/>
        </w:rPr>
      </w:pPr>
    </w:p>
    <w:p w14:paraId="38D2C367" w14:textId="77777777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IV</w:t>
      </w:r>
      <w:r w:rsidRPr="007F2821">
        <w:rPr>
          <w:rFonts w:ascii="Century Gothic" w:hAnsi="Century Gothic"/>
        </w:rPr>
        <w:t>.</w:t>
      </w:r>
      <w:r w:rsidRPr="007F2821">
        <w:rPr>
          <w:rFonts w:ascii="Century Gothic" w:hAnsi="Century Gothic"/>
        </w:rPr>
        <w:tab/>
        <w:t>Para analizar los hechos motivo de la detención y determinar el procedimiento a seguir</w:t>
      </w:r>
      <w:r>
        <w:rPr>
          <w:rFonts w:ascii="Century Gothic" w:hAnsi="Century Gothic"/>
        </w:rPr>
        <w:t>.</w:t>
      </w:r>
    </w:p>
    <w:p w14:paraId="089F104D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59411132" w14:textId="376473E8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lastRenderedPageBreak/>
        <w:t>V.</w:t>
      </w:r>
      <w:r w:rsidRPr="007F2821">
        <w:rPr>
          <w:rFonts w:ascii="Century Gothic" w:hAnsi="Century Gothic"/>
        </w:rPr>
        <w:tab/>
        <w:t xml:space="preserve">Para desahogar los </w:t>
      </w:r>
      <w:r w:rsidR="00A94CF2"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 xml:space="preserve">ecanismos </w:t>
      </w:r>
      <w:r w:rsidR="00A94CF2"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lternativos de </w:t>
      </w:r>
      <w:r w:rsidR="00A94CF2">
        <w:rPr>
          <w:rFonts w:ascii="Century Gothic" w:hAnsi="Century Gothic"/>
        </w:rPr>
        <w:t>S</w:t>
      </w:r>
      <w:r w:rsidRPr="007F2821">
        <w:rPr>
          <w:rFonts w:ascii="Century Gothic" w:hAnsi="Century Gothic"/>
        </w:rPr>
        <w:t xml:space="preserve">olución de </w:t>
      </w:r>
      <w:r w:rsidR="00A94CF2"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ontroversias entre las partes</w:t>
      </w:r>
      <w:r>
        <w:rPr>
          <w:rFonts w:ascii="Century Gothic" w:hAnsi="Century Gothic"/>
        </w:rPr>
        <w:t>.</w:t>
      </w:r>
    </w:p>
    <w:p w14:paraId="303D7FFC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4263B1B3" w14:textId="77777777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VI.</w:t>
      </w:r>
      <w:r w:rsidRPr="007F2821">
        <w:rPr>
          <w:rFonts w:ascii="Century Gothic" w:hAnsi="Century Gothic"/>
        </w:rPr>
        <w:tab/>
        <w:t>Para la consideración y valoración de las pruebas</w:t>
      </w:r>
      <w:r>
        <w:rPr>
          <w:rFonts w:ascii="Century Gothic" w:hAnsi="Century Gothic"/>
        </w:rPr>
        <w:t>.</w:t>
      </w:r>
    </w:p>
    <w:p w14:paraId="05A500FD" w14:textId="77777777" w:rsidR="008F014A" w:rsidRPr="00B43E6C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26239F09" w14:textId="56CAF4A4" w:rsidR="008F014A" w:rsidRDefault="008F014A" w:rsidP="00421994">
      <w:pPr>
        <w:tabs>
          <w:tab w:val="left" w:pos="851"/>
        </w:tabs>
        <w:spacing w:line="360" w:lineRule="auto"/>
        <w:ind w:left="851" w:hanging="567"/>
        <w:jc w:val="both"/>
        <w:rPr>
          <w:rFonts w:ascii="Century Gothic" w:hAnsi="Century Gothic"/>
        </w:rPr>
      </w:pPr>
      <w:r w:rsidRPr="00BC3447">
        <w:rPr>
          <w:rFonts w:ascii="Century Gothic" w:hAnsi="Century Gothic"/>
          <w:b/>
          <w:bCs/>
        </w:rPr>
        <w:t>VII.</w:t>
      </w:r>
      <w:r w:rsidRPr="00B7464F">
        <w:rPr>
          <w:rFonts w:ascii="Century Gothic" w:hAnsi="Century Gothic"/>
        </w:rPr>
        <w:t xml:space="preserve"> </w:t>
      </w:r>
      <w:r w:rsidR="00421994">
        <w:rPr>
          <w:rFonts w:ascii="Century Gothic" w:hAnsi="Century Gothic"/>
        </w:rPr>
        <w:tab/>
      </w:r>
      <w:r w:rsidRPr="00B7464F">
        <w:rPr>
          <w:rFonts w:ascii="Century Gothic" w:hAnsi="Century Gothic"/>
        </w:rPr>
        <w:t>Para fundar y motivar la resolución.</w:t>
      </w:r>
    </w:p>
    <w:p w14:paraId="3F98EDCB" w14:textId="77777777" w:rsidR="008F014A" w:rsidRPr="003E4E72" w:rsidRDefault="008F014A" w:rsidP="008F014A">
      <w:pPr>
        <w:spacing w:line="360" w:lineRule="auto"/>
        <w:ind w:left="426"/>
        <w:jc w:val="both"/>
        <w:rPr>
          <w:rFonts w:ascii="Century Gothic" w:hAnsi="Century Gothic"/>
          <w:sz w:val="22"/>
          <w:szCs w:val="22"/>
        </w:rPr>
      </w:pPr>
    </w:p>
    <w:p w14:paraId="68E75032" w14:textId="77777777" w:rsidR="008F014A" w:rsidRDefault="008F014A" w:rsidP="003E4E72">
      <w:pPr>
        <w:spacing w:line="348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Durante la suspensión de la </w:t>
      </w:r>
      <w:r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>udiencia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la persona probable infractora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permanecerá a disposición de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el Juez Cívico en el área de observación del centro de detención correspondiente. </w:t>
      </w:r>
    </w:p>
    <w:p w14:paraId="0CFC8AFF" w14:textId="77777777" w:rsidR="008F014A" w:rsidRPr="003E4E72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F6D23A4" w14:textId="77777777" w:rsidR="008F014A" w:rsidRPr="007F2821" w:rsidRDefault="008F014A" w:rsidP="003E4E72">
      <w:pPr>
        <w:shd w:val="clear" w:color="auto" w:fill="FFFFFF"/>
        <w:spacing w:line="348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5</w:t>
      </w:r>
      <w:r>
        <w:rPr>
          <w:rFonts w:ascii="Century Gothic" w:hAnsi="Century Gothic"/>
          <w:b/>
          <w:bCs/>
        </w:rPr>
        <w:t>7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Si la persona probable infractora, declara ser víctima de cualquier tipo de violencia, en especial mujeres, niñas, niños o adolescentes, se le notificará a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 xml:space="preserve">ívico de manera inmediata, quien deberá ordenar la suspensión del procedimiento de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ívica y notificar a las instancias correspondientes para la atención oportuna del caso.</w:t>
      </w:r>
    </w:p>
    <w:p w14:paraId="108345C4" w14:textId="77777777" w:rsidR="00CD5F39" w:rsidRPr="003E4E72" w:rsidRDefault="00CD5F39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12"/>
          <w:szCs w:val="12"/>
        </w:rPr>
      </w:pPr>
    </w:p>
    <w:p w14:paraId="11655A51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III</w:t>
      </w:r>
    </w:p>
    <w:p w14:paraId="78467FD5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PROCEDIMIENTO ESPECIAL SIMPLIFICADO</w:t>
      </w:r>
    </w:p>
    <w:p w14:paraId="43A3073D" w14:textId="77777777" w:rsidR="008F014A" w:rsidRPr="000A4A2C" w:rsidRDefault="008F014A" w:rsidP="008F014A">
      <w:pPr>
        <w:rPr>
          <w:lang w:eastAsia="en-US"/>
        </w:rPr>
      </w:pPr>
    </w:p>
    <w:p w14:paraId="7361519A" w14:textId="77777777" w:rsidR="00B43E6C" w:rsidRPr="00B43E6C" w:rsidRDefault="00B43E6C" w:rsidP="008F014A">
      <w:pPr>
        <w:spacing w:line="360" w:lineRule="auto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65D85772" w14:textId="5CAA64D9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 w:rsidRPr="00F25F13">
        <w:rPr>
          <w:rFonts w:ascii="Century Gothic" w:hAnsi="Century Gothic"/>
          <w:b/>
          <w:bCs/>
        </w:rPr>
        <w:t>58.</w:t>
      </w:r>
      <w:r w:rsidRPr="007F2821">
        <w:rPr>
          <w:rFonts w:ascii="Century Gothic" w:hAnsi="Century Gothic"/>
        </w:rPr>
        <w:t xml:space="preserve"> El procedimiento especial simplificado, es aquel mediante el cual, la persona probable infractora acepta los hechos que se le atribuyen.</w:t>
      </w:r>
      <w:r w:rsidR="003E4E72">
        <w:rPr>
          <w:rFonts w:ascii="Century Gothic" w:hAnsi="Century Gothic"/>
        </w:rPr>
        <w:t xml:space="preserve"> </w:t>
      </w:r>
      <w:r w:rsidRPr="007F2821">
        <w:rPr>
          <w:rFonts w:ascii="Century Gothic" w:hAnsi="Century Gothic"/>
        </w:rPr>
        <w:t xml:space="preserve">En razón de ello, renuncia al procedimiento ordinario de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 xml:space="preserve">ívica y </w:t>
      </w:r>
      <w:r w:rsidRPr="007F2821">
        <w:rPr>
          <w:rFonts w:ascii="Century Gothic" w:hAnsi="Century Gothic"/>
        </w:rPr>
        <w:lastRenderedPageBreak/>
        <w:t>tiene lugar una audiencia, en donde las etapas probatorias y de alegatos se excluyen</w:t>
      </w:r>
      <w:r>
        <w:rPr>
          <w:rFonts w:ascii="Century Gothic" w:hAnsi="Century Gothic"/>
        </w:rPr>
        <w:t>.</w:t>
      </w:r>
    </w:p>
    <w:p w14:paraId="379FA288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22B0763" w14:textId="77777777" w:rsidR="008F014A" w:rsidRDefault="008F014A" w:rsidP="008F014A">
      <w:pPr>
        <w:spacing w:line="360" w:lineRule="auto"/>
        <w:rPr>
          <w:rFonts w:ascii="Century Gothic" w:hAnsi="Century Gothic"/>
        </w:rPr>
      </w:pPr>
      <w:r w:rsidRPr="00F25F13">
        <w:rPr>
          <w:rFonts w:ascii="Century Gothic" w:hAnsi="Century Gothic"/>
          <w:b/>
          <w:bCs/>
        </w:rPr>
        <w:t>Artículo 59</w:t>
      </w:r>
      <w:r w:rsidRPr="007F2821">
        <w:rPr>
          <w:rFonts w:ascii="Century Gothic" w:hAnsi="Century Gothic"/>
        </w:rPr>
        <w:t>. No procederá el procedimiento especial simplificado cuando:</w:t>
      </w:r>
    </w:p>
    <w:p w14:paraId="47C71B7C" w14:textId="77777777" w:rsidR="008F014A" w:rsidRPr="007F2821" w:rsidRDefault="008F014A" w:rsidP="008F014A">
      <w:pPr>
        <w:spacing w:line="360" w:lineRule="auto"/>
        <w:rPr>
          <w:rFonts w:ascii="Century Gothic" w:hAnsi="Century Gothic"/>
        </w:rPr>
      </w:pPr>
    </w:p>
    <w:p w14:paraId="3C763892" w14:textId="77777777" w:rsidR="008F014A" w:rsidRDefault="008F014A" w:rsidP="008F014A">
      <w:pPr>
        <w:pStyle w:val="Prrafodelista"/>
        <w:numPr>
          <w:ilvl w:val="0"/>
          <w:numId w:val="3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 persona probable infractor</w:t>
      </w:r>
      <w:r>
        <w:rPr>
          <w:rFonts w:ascii="Century Gothic" w:hAnsi="Century Gothic"/>
          <w:sz w:val="24"/>
          <w:szCs w:val="24"/>
        </w:rPr>
        <w:t>a:</w:t>
      </w:r>
    </w:p>
    <w:p w14:paraId="1E64FF53" w14:textId="77777777" w:rsidR="008F014A" w:rsidRPr="007F2821" w:rsidRDefault="008F014A" w:rsidP="008F014A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3A3D52B" w14:textId="77777777" w:rsidR="008F014A" w:rsidRDefault="008F014A" w:rsidP="008F014A">
      <w:pPr>
        <w:pStyle w:val="Prrafodelista"/>
        <w:numPr>
          <w:ilvl w:val="1"/>
          <w:numId w:val="37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 Haya sido sujeta anteriormente al procedimiento especial simplificado, en los últimos seis meses</w:t>
      </w:r>
      <w:r>
        <w:rPr>
          <w:rFonts w:ascii="Century Gothic" w:hAnsi="Century Gothic"/>
          <w:sz w:val="24"/>
          <w:szCs w:val="24"/>
        </w:rPr>
        <w:t>.</w:t>
      </w:r>
    </w:p>
    <w:p w14:paraId="5F358712" w14:textId="77777777" w:rsidR="008F014A" w:rsidRPr="007F2821" w:rsidRDefault="008F014A" w:rsidP="008F014A">
      <w:pPr>
        <w:pStyle w:val="Prrafodelista"/>
        <w:spacing w:line="360" w:lineRule="auto"/>
        <w:ind w:left="1440"/>
        <w:rPr>
          <w:rFonts w:ascii="Century Gothic" w:hAnsi="Century Gothic"/>
          <w:sz w:val="24"/>
          <w:szCs w:val="24"/>
        </w:rPr>
      </w:pPr>
    </w:p>
    <w:p w14:paraId="238B9D13" w14:textId="77777777" w:rsidR="008F014A" w:rsidRDefault="008F014A" w:rsidP="008F014A">
      <w:pPr>
        <w:pStyle w:val="Prrafodelista"/>
        <w:numPr>
          <w:ilvl w:val="1"/>
          <w:numId w:val="37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 Haya incumplido una sanción previamente impuesta o una sanción de canalización, en los últimos seis meses.</w:t>
      </w:r>
    </w:p>
    <w:p w14:paraId="3E15AC15" w14:textId="77777777" w:rsidR="008F014A" w:rsidRPr="007F2821" w:rsidRDefault="008F014A" w:rsidP="008F014A">
      <w:pPr>
        <w:pStyle w:val="Prrafodelista"/>
        <w:spacing w:line="360" w:lineRule="auto"/>
        <w:ind w:left="1440"/>
        <w:rPr>
          <w:rFonts w:ascii="Century Gothic" w:hAnsi="Century Gothic"/>
          <w:sz w:val="24"/>
          <w:szCs w:val="24"/>
        </w:rPr>
      </w:pPr>
    </w:p>
    <w:p w14:paraId="607774B9" w14:textId="77777777" w:rsidR="008F014A" w:rsidRDefault="008F014A" w:rsidP="008F014A">
      <w:pPr>
        <w:pStyle w:val="Prrafodelista"/>
        <w:numPr>
          <w:ilvl w:val="0"/>
          <w:numId w:val="3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En la posible comisión de la </w:t>
      </w:r>
      <w:r>
        <w:rPr>
          <w:rFonts w:ascii="Century Gothic" w:hAnsi="Century Gothic"/>
          <w:sz w:val="24"/>
          <w:szCs w:val="24"/>
        </w:rPr>
        <w:t xml:space="preserve">infracción y/o </w:t>
      </w:r>
      <w:r w:rsidRPr="007F2821">
        <w:rPr>
          <w:rFonts w:ascii="Century Gothic" w:hAnsi="Century Gothic"/>
          <w:sz w:val="24"/>
          <w:szCs w:val="24"/>
        </w:rPr>
        <w:t>falta administrativa que el Reglamento Municipal considere improcedente.</w:t>
      </w:r>
    </w:p>
    <w:p w14:paraId="61C5C7E7" w14:textId="77777777" w:rsidR="008F014A" w:rsidRPr="007F2821" w:rsidRDefault="008F014A" w:rsidP="008F014A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B92DBEE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60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Para poder llevar a cabo el presente procedimiento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se deberán cumplir los siguientes requisitos de procedencia:</w:t>
      </w:r>
    </w:p>
    <w:p w14:paraId="4C0C32B2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B01AC9C" w14:textId="77777777" w:rsidR="008F014A" w:rsidRDefault="008F014A" w:rsidP="008F014A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sz w:val="24"/>
          <w:szCs w:val="24"/>
        </w:rPr>
        <w:t xml:space="preserve">Que la </w:t>
      </w:r>
      <w:r>
        <w:rPr>
          <w:rFonts w:ascii="Century Gothic" w:hAnsi="Century Gothic"/>
          <w:sz w:val="24"/>
          <w:szCs w:val="24"/>
        </w:rPr>
        <w:t>J</w:t>
      </w:r>
      <w:r w:rsidRPr="00B46380">
        <w:rPr>
          <w:rFonts w:ascii="Century Gothic" w:hAnsi="Century Gothic"/>
          <w:sz w:val="24"/>
          <w:szCs w:val="24"/>
        </w:rPr>
        <w:t xml:space="preserve">ueza o </w:t>
      </w:r>
      <w:r>
        <w:rPr>
          <w:rFonts w:ascii="Century Gothic" w:hAnsi="Century Gothic"/>
          <w:sz w:val="24"/>
          <w:szCs w:val="24"/>
        </w:rPr>
        <w:t>J</w:t>
      </w:r>
      <w:r w:rsidRPr="00B46380">
        <w:rPr>
          <w:rFonts w:ascii="Century Gothic" w:hAnsi="Century Gothic"/>
          <w:sz w:val="24"/>
          <w:szCs w:val="24"/>
        </w:rPr>
        <w:t xml:space="preserve">uez </w:t>
      </w:r>
      <w:r>
        <w:rPr>
          <w:rFonts w:ascii="Century Gothic" w:hAnsi="Century Gothic"/>
          <w:sz w:val="24"/>
          <w:szCs w:val="24"/>
        </w:rPr>
        <w:t>C</w:t>
      </w:r>
      <w:r w:rsidRPr="00B46380">
        <w:rPr>
          <w:rFonts w:ascii="Century Gothic" w:hAnsi="Century Gothic"/>
          <w:sz w:val="24"/>
          <w:szCs w:val="24"/>
        </w:rPr>
        <w:t xml:space="preserve">ívico, después de valorar los hechos planteados en el Informe Policial Homologado, así como el tamizaje, concluya </w:t>
      </w:r>
      <w:r w:rsidRPr="00B46380">
        <w:rPr>
          <w:rFonts w:ascii="Century Gothic" w:hAnsi="Century Gothic"/>
          <w:sz w:val="24"/>
          <w:szCs w:val="24"/>
        </w:rPr>
        <w:lastRenderedPageBreak/>
        <w:t>que no existe ningún supuesto contemplado en el artículo que antecede</w:t>
      </w:r>
      <w:r>
        <w:rPr>
          <w:rFonts w:ascii="Century Gothic" w:hAnsi="Century Gothic"/>
          <w:sz w:val="24"/>
          <w:szCs w:val="24"/>
        </w:rPr>
        <w:t>.</w:t>
      </w:r>
    </w:p>
    <w:p w14:paraId="0868DCD9" w14:textId="77777777" w:rsidR="008F014A" w:rsidRPr="007F2821" w:rsidRDefault="008F014A" w:rsidP="008F014A">
      <w:pPr>
        <w:ind w:left="567"/>
        <w:jc w:val="both"/>
        <w:rPr>
          <w:rFonts w:ascii="Century Gothic" w:hAnsi="Century Gothic"/>
        </w:rPr>
      </w:pPr>
    </w:p>
    <w:p w14:paraId="39ED2B94" w14:textId="77777777" w:rsidR="008F014A" w:rsidRDefault="008F014A" w:rsidP="008F014A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sz w:val="24"/>
          <w:szCs w:val="24"/>
        </w:rPr>
        <w:t xml:space="preserve">Que la persona probable infractora, habiendo sido asesorada previamente por </w:t>
      </w:r>
      <w:r>
        <w:rPr>
          <w:rFonts w:ascii="Century Gothic" w:hAnsi="Century Gothic"/>
          <w:sz w:val="24"/>
          <w:szCs w:val="24"/>
        </w:rPr>
        <w:t>personal de</w:t>
      </w:r>
      <w:r w:rsidRPr="00B46380">
        <w:rPr>
          <w:rFonts w:ascii="Century Gothic" w:hAnsi="Century Gothic"/>
          <w:sz w:val="24"/>
          <w:szCs w:val="24"/>
        </w:rPr>
        <w:t xml:space="preserve"> defensor</w:t>
      </w:r>
      <w:r>
        <w:rPr>
          <w:rFonts w:ascii="Century Gothic" w:hAnsi="Century Gothic"/>
          <w:sz w:val="24"/>
          <w:szCs w:val="24"/>
        </w:rPr>
        <w:t>í</w:t>
      </w:r>
      <w:r w:rsidRPr="00B46380">
        <w:rPr>
          <w:rFonts w:ascii="Century Gothic" w:hAnsi="Century Gothic"/>
          <w:sz w:val="24"/>
          <w:szCs w:val="24"/>
        </w:rPr>
        <w:t>a cívica:</w:t>
      </w:r>
    </w:p>
    <w:p w14:paraId="5AAD8FD3" w14:textId="77777777" w:rsidR="008F014A" w:rsidRPr="00B46380" w:rsidRDefault="008F014A" w:rsidP="008F014A">
      <w:pPr>
        <w:pStyle w:val="Prrafodelista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4F73814B" w14:textId="77777777" w:rsidR="008F014A" w:rsidRDefault="008F014A" w:rsidP="00F135EE">
      <w:pPr>
        <w:pStyle w:val="Prrafodelista"/>
        <w:numPr>
          <w:ilvl w:val="0"/>
          <w:numId w:val="49"/>
        </w:numPr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sz w:val="24"/>
          <w:szCs w:val="24"/>
        </w:rPr>
        <w:t>Reconozca que comprende las consecuencias y alcances del presente procedimiento</w:t>
      </w:r>
      <w:r>
        <w:rPr>
          <w:rFonts w:ascii="Century Gothic" w:hAnsi="Century Gothic"/>
          <w:sz w:val="24"/>
          <w:szCs w:val="24"/>
        </w:rPr>
        <w:t>.</w:t>
      </w:r>
    </w:p>
    <w:p w14:paraId="1D340CD0" w14:textId="77777777" w:rsidR="008F014A" w:rsidRPr="00B46380" w:rsidRDefault="008F014A" w:rsidP="00F135EE">
      <w:pPr>
        <w:pStyle w:val="Prrafodelista"/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</w:p>
    <w:p w14:paraId="70DC56FC" w14:textId="77777777" w:rsidR="008F014A" w:rsidRDefault="008F014A" w:rsidP="00F135EE">
      <w:pPr>
        <w:pStyle w:val="Prrafodelista"/>
        <w:numPr>
          <w:ilvl w:val="0"/>
          <w:numId w:val="49"/>
        </w:numPr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sz w:val="24"/>
          <w:szCs w:val="24"/>
        </w:rPr>
        <w:t>Acepte expresamente la aplicación del procedimiento especial de sanción</w:t>
      </w:r>
      <w:r>
        <w:rPr>
          <w:rFonts w:ascii="Century Gothic" w:hAnsi="Century Gothic"/>
          <w:sz w:val="24"/>
          <w:szCs w:val="24"/>
        </w:rPr>
        <w:t xml:space="preserve">.  </w:t>
      </w:r>
    </w:p>
    <w:p w14:paraId="5001F011" w14:textId="77777777" w:rsidR="008F014A" w:rsidRPr="00B46380" w:rsidRDefault="008F014A" w:rsidP="00F135EE">
      <w:pPr>
        <w:pStyle w:val="Prrafodelista"/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</w:p>
    <w:p w14:paraId="75639304" w14:textId="77777777" w:rsidR="008F014A" w:rsidRDefault="008F014A" w:rsidP="00F135EE">
      <w:pPr>
        <w:pStyle w:val="Prrafodelista"/>
        <w:numPr>
          <w:ilvl w:val="0"/>
          <w:numId w:val="49"/>
        </w:numPr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bCs/>
          <w:sz w:val="24"/>
          <w:szCs w:val="24"/>
        </w:rPr>
        <w:t>Admita los hechos que se le</w:t>
      </w:r>
      <w:r w:rsidRPr="00B46380">
        <w:rPr>
          <w:rFonts w:ascii="Century Gothic" w:hAnsi="Century Gothic"/>
          <w:sz w:val="24"/>
          <w:szCs w:val="24"/>
        </w:rPr>
        <w:t xml:space="preserve"> atribuyen</w:t>
      </w:r>
      <w:r>
        <w:rPr>
          <w:rFonts w:ascii="Century Gothic" w:hAnsi="Century Gothic"/>
          <w:sz w:val="24"/>
          <w:szCs w:val="24"/>
        </w:rPr>
        <w:t>.</w:t>
      </w:r>
    </w:p>
    <w:p w14:paraId="080BEE4D" w14:textId="77777777" w:rsidR="008F014A" w:rsidRPr="00B46380" w:rsidRDefault="008F014A" w:rsidP="00F135EE">
      <w:pPr>
        <w:pStyle w:val="Prrafodelista"/>
        <w:spacing w:after="0" w:line="360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</w:p>
    <w:p w14:paraId="4CC1BE8A" w14:textId="77777777" w:rsidR="008F014A" w:rsidRPr="00B46380" w:rsidRDefault="008F014A" w:rsidP="00F135EE">
      <w:pPr>
        <w:pStyle w:val="Prrafodelista"/>
        <w:numPr>
          <w:ilvl w:val="0"/>
          <w:numId w:val="49"/>
        </w:numPr>
        <w:spacing w:after="0" w:line="256" w:lineRule="auto"/>
        <w:ind w:left="1560" w:hanging="567"/>
        <w:jc w:val="both"/>
        <w:rPr>
          <w:rFonts w:ascii="Century Gothic" w:hAnsi="Century Gothic"/>
          <w:sz w:val="24"/>
          <w:szCs w:val="24"/>
        </w:rPr>
      </w:pPr>
      <w:r w:rsidRPr="00B46380">
        <w:rPr>
          <w:rFonts w:ascii="Century Gothic" w:hAnsi="Century Gothic"/>
          <w:sz w:val="24"/>
          <w:szCs w:val="24"/>
        </w:rPr>
        <w:t>Acepte ser sancionad</w:t>
      </w:r>
      <w:r>
        <w:rPr>
          <w:rFonts w:ascii="Century Gothic" w:hAnsi="Century Gothic"/>
          <w:sz w:val="24"/>
          <w:szCs w:val="24"/>
        </w:rPr>
        <w:t>a</w:t>
      </w:r>
      <w:r w:rsidRPr="00B46380">
        <w:rPr>
          <w:rFonts w:ascii="Century Gothic" w:hAnsi="Century Gothic"/>
          <w:sz w:val="24"/>
          <w:szCs w:val="24"/>
        </w:rPr>
        <w:t xml:space="preserve"> con base a los hechos y pruebas enunciadas.</w:t>
      </w:r>
    </w:p>
    <w:p w14:paraId="7DE890FB" w14:textId="77777777" w:rsidR="008F014A" w:rsidRPr="003D0F16" w:rsidRDefault="008F014A" w:rsidP="008F014A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E0EF2DB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61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En cuanto a la sanción,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emitirá su resolución en la misma audiencia, para lo cual deberá dar una explicación de los fundamentos y motivos que tomó en consideración.</w:t>
      </w:r>
    </w:p>
    <w:p w14:paraId="7E879731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2C038A0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lastRenderedPageBreak/>
        <w:t>No podrá imponerse una sanción de multa o arresto distinta o de mayor alcance que la solicitada, con excepción de la aplicación de medidas para mejorar la convivencia cotidiana o trabajo en favor de la comunidad.</w:t>
      </w:r>
    </w:p>
    <w:p w14:paraId="75CA1B32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582559B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Í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TULO IV</w:t>
      </w:r>
    </w:p>
    <w:p w14:paraId="541B12AB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PROCEDIMIENTO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 DE PERSONAS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 xml:space="preserve"> ADOLESCENTES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 INFRACTORAS</w:t>
      </w:r>
    </w:p>
    <w:p w14:paraId="2DA81186" w14:textId="77777777" w:rsidR="008F014A" w:rsidRPr="00BB59AE" w:rsidRDefault="008F014A" w:rsidP="008F014A">
      <w:pPr>
        <w:rPr>
          <w:lang w:eastAsia="en-US"/>
        </w:rPr>
      </w:pPr>
    </w:p>
    <w:p w14:paraId="23B50EA2" w14:textId="77777777" w:rsidR="008F014A" w:rsidRPr="007F2821" w:rsidRDefault="008F014A" w:rsidP="008F014A">
      <w:pPr>
        <w:rPr>
          <w:rFonts w:ascii="Century Gothic" w:hAnsi="Century Gothic"/>
        </w:rPr>
      </w:pPr>
    </w:p>
    <w:p w14:paraId="73FF253B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>Artículo 62</w:t>
      </w:r>
      <w:r w:rsidRPr="007F2821">
        <w:rPr>
          <w:rFonts w:ascii="Century Gothic" w:hAnsi="Century Gothic" w:cs="Arial"/>
        </w:rPr>
        <w:t xml:space="preserve">. Las personas mayores de </w:t>
      </w:r>
      <w:r w:rsidRPr="00B7464F">
        <w:rPr>
          <w:rFonts w:ascii="Century Gothic" w:hAnsi="Century Gothic" w:cs="Arial"/>
        </w:rPr>
        <w:t>doce</w:t>
      </w:r>
      <w:r w:rsidRPr="007F2821">
        <w:rPr>
          <w:rFonts w:ascii="Century Gothic" w:hAnsi="Century Gothic" w:cs="Arial"/>
        </w:rPr>
        <w:t xml:space="preserve"> y menores de dieciocho años, que hayan cometido alguna falta o infracción administrativa, serán sujet</w:t>
      </w:r>
      <w:r>
        <w:rPr>
          <w:rFonts w:ascii="Century Gothic" w:hAnsi="Century Gothic" w:cs="Arial"/>
        </w:rPr>
        <w:t>a</w:t>
      </w:r>
      <w:r w:rsidRPr="007F2821">
        <w:rPr>
          <w:rFonts w:ascii="Century Gothic" w:hAnsi="Century Gothic" w:cs="Arial"/>
        </w:rPr>
        <w:t>s a rehabilitación y asistencia social, a través de las medidas para mejorar la convivencia cotidiana.</w:t>
      </w:r>
    </w:p>
    <w:p w14:paraId="1E44341C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398FCA66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>Artículo 63.</w:t>
      </w:r>
      <w:r w:rsidRPr="007F2821">
        <w:rPr>
          <w:rFonts w:ascii="Century Gothic" w:hAnsi="Century Gothic" w:cs="Arial"/>
        </w:rPr>
        <w:t xml:space="preserve"> Durante la estancia en el Juzgado Cívico de las personas probables infractoras a las que se refiere este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>apítulo, se les deberá proporcionar alimentación</w:t>
      </w:r>
      <w:r>
        <w:rPr>
          <w:rFonts w:ascii="Century Gothic" w:hAnsi="Century Gothic" w:cs="Arial"/>
        </w:rPr>
        <w:t>, así mismo,</w:t>
      </w:r>
      <w:r w:rsidRPr="007F2821">
        <w:rPr>
          <w:rFonts w:ascii="Century Gothic" w:hAnsi="Century Gothic" w:cs="Arial"/>
        </w:rPr>
        <w:t xml:space="preserve"> las áreas en las que concurran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se deberán mantener en condiciones de higiene</w:t>
      </w:r>
      <w:r>
        <w:rPr>
          <w:rFonts w:ascii="Century Gothic" w:hAnsi="Century Gothic" w:cs="Arial"/>
        </w:rPr>
        <w:t>.</w:t>
      </w:r>
      <w:r w:rsidRPr="007F2821">
        <w:rPr>
          <w:rFonts w:ascii="Century Gothic" w:hAnsi="Century Gothic" w:cs="Arial"/>
        </w:rPr>
        <w:t xml:space="preserve"> </w:t>
      </w:r>
    </w:p>
    <w:p w14:paraId="5C5475AF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2F33911E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 xml:space="preserve">Artículo </w:t>
      </w:r>
      <w:r>
        <w:rPr>
          <w:rFonts w:ascii="Century Gothic" w:hAnsi="Century Gothic" w:cs="Arial"/>
          <w:b/>
          <w:bCs/>
        </w:rPr>
        <w:t>64</w:t>
      </w:r>
      <w:r w:rsidRPr="007F2821">
        <w:rPr>
          <w:rFonts w:ascii="Century Gothic" w:hAnsi="Century Gothic" w:cs="Arial"/>
        </w:rPr>
        <w:t>. Sin perjuicio de lo dispuesto por otros ordenamientos</w:t>
      </w:r>
      <w:r w:rsidRPr="008B0B14">
        <w:rPr>
          <w:rFonts w:ascii="Century Gothic" w:hAnsi="Century Gothic" w:cs="Arial"/>
        </w:rPr>
        <w:t xml:space="preserve">, quienes integren </w:t>
      </w:r>
      <w:r>
        <w:rPr>
          <w:rFonts w:ascii="Century Gothic" w:hAnsi="Century Gothic" w:cs="Arial"/>
        </w:rPr>
        <w:t>las corporaciones de</w:t>
      </w:r>
      <w:r w:rsidRPr="007F2821">
        <w:rPr>
          <w:rFonts w:ascii="Century Gothic" w:hAnsi="Century Gothic" w:cs="Arial"/>
        </w:rPr>
        <w:t xml:space="preserve"> seguridad pública, al realizar el debido resguardo y cuidado de niñas, niños y adolescentes, deberán observar lo siguiente:</w:t>
      </w:r>
    </w:p>
    <w:p w14:paraId="6852FDDE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52E222E9" w14:textId="77777777" w:rsidR="008F014A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lastRenderedPageBreak/>
        <w:t>Salvaguardar a las niñas, niños y adolescentes en su integridad, dignidad y/o patrimonio</w:t>
      </w:r>
      <w:r>
        <w:rPr>
          <w:rFonts w:ascii="Century Gothic" w:hAnsi="Century Gothic" w:cs="Arial"/>
          <w:sz w:val="24"/>
          <w:szCs w:val="24"/>
        </w:rPr>
        <w:t>.</w:t>
      </w:r>
    </w:p>
    <w:p w14:paraId="486228C0" w14:textId="77777777" w:rsidR="008F014A" w:rsidRPr="007F2821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78C21AFF" w14:textId="77777777" w:rsidR="008F014A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Actuar conforme a los protocolos, ordenamientos y demás lineamientos establecidos en la materia</w:t>
      </w:r>
      <w:r>
        <w:rPr>
          <w:rFonts w:ascii="Century Gothic" w:hAnsi="Century Gothic" w:cs="Arial"/>
          <w:sz w:val="24"/>
          <w:szCs w:val="24"/>
        </w:rPr>
        <w:t>.</w:t>
      </w:r>
    </w:p>
    <w:p w14:paraId="4992B341" w14:textId="77777777" w:rsidR="008F014A" w:rsidRPr="007F2821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1BF39FF4" w14:textId="77777777" w:rsidR="008F014A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Garantizar el respeto irrestricto a sus derechos humanos y aquellos derechos específicos que les corresponden por su condición de personas en desarrollo</w:t>
      </w:r>
      <w:r>
        <w:rPr>
          <w:rFonts w:ascii="Century Gothic" w:hAnsi="Century Gothic" w:cs="Arial"/>
          <w:sz w:val="24"/>
          <w:szCs w:val="24"/>
        </w:rPr>
        <w:t>.</w:t>
      </w:r>
    </w:p>
    <w:p w14:paraId="6C4C1739" w14:textId="77777777" w:rsidR="008F014A" w:rsidRPr="007F2821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3E23DFC4" w14:textId="77777777" w:rsidR="008F014A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>Informar en forma inmediata y en un lenguaje claro, comprensible y adecuado a su estado y circunstancias personales</w:t>
      </w:r>
      <w:r>
        <w:rPr>
          <w:rFonts w:ascii="Century Gothic" w:hAnsi="Century Gothic" w:cs="Arial"/>
          <w:sz w:val="24"/>
          <w:szCs w:val="24"/>
        </w:rPr>
        <w:t>,</w:t>
      </w:r>
      <w:r w:rsidRPr="007F2821">
        <w:rPr>
          <w:rFonts w:ascii="Century Gothic" w:hAnsi="Century Gothic" w:cs="Arial"/>
          <w:sz w:val="24"/>
          <w:szCs w:val="24"/>
        </w:rPr>
        <w:t xml:space="preserve"> los hechos que se le atribuyen, las razones motivadoras de su resguardo y los derechos que le asisten</w:t>
      </w:r>
      <w:r>
        <w:rPr>
          <w:rFonts w:ascii="Century Gothic" w:hAnsi="Century Gothic" w:cs="Arial"/>
          <w:sz w:val="24"/>
          <w:szCs w:val="24"/>
        </w:rPr>
        <w:t>.</w:t>
      </w:r>
    </w:p>
    <w:p w14:paraId="014C3800" w14:textId="77777777" w:rsidR="008F014A" w:rsidRPr="007F2821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640D0AA6" w14:textId="77777777" w:rsidR="008F014A" w:rsidRPr="008B0B14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F2821">
        <w:rPr>
          <w:rFonts w:ascii="Century Gothic" w:hAnsi="Century Gothic" w:cs="Arial"/>
          <w:sz w:val="24"/>
          <w:szCs w:val="24"/>
        </w:rPr>
        <w:t xml:space="preserve">Permitir que sean acompañadas por quienes ejercen la patria potestad, </w:t>
      </w:r>
      <w:r w:rsidRPr="008B0B14">
        <w:rPr>
          <w:rFonts w:ascii="Century Gothic" w:hAnsi="Century Gothic" w:cs="Arial"/>
          <w:sz w:val="24"/>
          <w:szCs w:val="24"/>
        </w:rPr>
        <w:t>tutela, quienes ejerzan la guarda y custodia o</w:t>
      </w:r>
      <w:r w:rsidRPr="007F2821">
        <w:rPr>
          <w:rFonts w:ascii="Century Gothic" w:hAnsi="Century Gothic" w:cs="Arial"/>
          <w:sz w:val="24"/>
          <w:szCs w:val="24"/>
        </w:rPr>
        <w:t xml:space="preserve"> por </w:t>
      </w:r>
      <w:r w:rsidRPr="008B0B14">
        <w:rPr>
          <w:rFonts w:ascii="Century Gothic" w:hAnsi="Century Gothic" w:cs="Arial"/>
          <w:sz w:val="24"/>
          <w:szCs w:val="24"/>
        </w:rPr>
        <w:t>persona de su confianza.</w:t>
      </w:r>
    </w:p>
    <w:p w14:paraId="635E7A6A" w14:textId="77777777" w:rsidR="008F014A" w:rsidRPr="008B0B14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  <w:sz w:val="24"/>
          <w:szCs w:val="24"/>
        </w:rPr>
      </w:pPr>
    </w:p>
    <w:p w14:paraId="3A8B2055" w14:textId="77777777" w:rsidR="008F014A" w:rsidRPr="008B0B14" w:rsidRDefault="008F014A" w:rsidP="008F014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Century Gothic" w:hAnsi="Century Gothic" w:cs="Arial"/>
        </w:rPr>
      </w:pPr>
      <w:r w:rsidRPr="008B0B14">
        <w:rPr>
          <w:rFonts w:ascii="Century Gothic" w:hAnsi="Century Gothic" w:cs="Arial"/>
          <w:sz w:val="24"/>
          <w:szCs w:val="24"/>
        </w:rPr>
        <w:t xml:space="preserve">Proceder a la localización de sus madres, padres o tutores. </w:t>
      </w:r>
    </w:p>
    <w:p w14:paraId="06641EF8" w14:textId="77777777" w:rsidR="008F014A" w:rsidRPr="008B0B14" w:rsidRDefault="008F014A" w:rsidP="008F014A">
      <w:pPr>
        <w:pStyle w:val="Prrafodelista"/>
        <w:spacing w:line="360" w:lineRule="auto"/>
        <w:ind w:left="1080"/>
        <w:jc w:val="both"/>
        <w:rPr>
          <w:rFonts w:ascii="Century Gothic" w:hAnsi="Century Gothic" w:cs="Arial"/>
        </w:rPr>
      </w:pPr>
    </w:p>
    <w:p w14:paraId="4A04CB83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lastRenderedPageBreak/>
        <w:t>Artículo 65.</w:t>
      </w:r>
      <w:r w:rsidRPr="007F2821">
        <w:rPr>
          <w:rFonts w:ascii="Century Gothic" w:hAnsi="Century Gothic" w:cs="Arial"/>
        </w:rPr>
        <w:t xml:space="preserve"> Los elementos de la Policía Municipal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en el ejercicio de sus funciones, al realizar el resguardo de niñas, niños y adolescentes, garantizarán el interés superior de la niñez.</w:t>
      </w:r>
    </w:p>
    <w:p w14:paraId="35003C01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650ABCEA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>Artículo 66</w:t>
      </w:r>
      <w:r w:rsidRPr="007F2821">
        <w:rPr>
          <w:rFonts w:ascii="Century Gothic" w:hAnsi="Century Gothic" w:cs="Arial"/>
        </w:rPr>
        <w:t>. En la audiencia especial para adolescentes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se observarán las reglas establecidas para el Procedimiento Ordinario Cívico y el Procedimiento Especial Simplificado, obligándose la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ueza o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 xml:space="preserve">ívico a respetar irrestrictamente el interés superior de </w:t>
      </w:r>
      <w:r>
        <w:rPr>
          <w:rFonts w:ascii="Century Gothic" w:hAnsi="Century Gothic" w:cs="Arial"/>
        </w:rPr>
        <w:t>la niñez.</w:t>
      </w:r>
    </w:p>
    <w:p w14:paraId="67FE52F1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22C0E402" w14:textId="359BEF4B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>Artículo 67</w:t>
      </w:r>
      <w:r w:rsidRPr="007F2821">
        <w:rPr>
          <w:rFonts w:ascii="Century Gothic" w:hAnsi="Century Gothic" w:cs="Arial"/>
        </w:rPr>
        <w:t>. En todos los casos</w:t>
      </w:r>
      <w:r w:rsidR="00A94CF2"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la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ueza o </w:t>
      </w:r>
      <w:r>
        <w:rPr>
          <w:rFonts w:ascii="Century Gothic" w:hAnsi="Century Gothic" w:cs="Arial"/>
        </w:rPr>
        <w:t>J</w:t>
      </w:r>
      <w:r w:rsidRPr="007F2821">
        <w:rPr>
          <w:rFonts w:ascii="Century Gothic" w:hAnsi="Century Gothic" w:cs="Arial"/>
        </w:rPr>
        <w:t xml:space="preserve">uez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>ívico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deberá realizar una amonestación verbal, clara y con un lenguaje sencillo mediante la cual concientice a la o el adolescente, </w:t>
      </w:r>
      <w:r w:rsidRPr="008B0B14">
        <w:rPr>
          <w:rFonts w:ascii="Century Gothic" w:hAnsi="Century Gothic" w:cs="Arial"/>
        </w:rPr>
        <w:t>a su padre, madre o tutor legal</w:t>
      </w:r>
      <w:r>
        <w:rPr>
          <w:rFonts w:ascii="Century Gothic" w:hAnsi="Century Gothic" w:cs="Arial"/>
        </w:rPr>
        <w:t>,</w:t>
      </w:r>
      <w:r w:rsidRPr="008B0B14">
        <w:rPr>
          <w:rFonts w:ascii="Century Gothic" w:hAnsi="Century Gothic" w:cs="Arial"/>
        </w:rPr>
        <w:t xml:space="preserve"> o,</w:t>
      </w:r>
      <w:r w:rsidRPr="007F2821">
        <w:rPr>
          <w:rFonts w:ascii="Century Gothic" w:hAnsi="Century Gothic" w:cs="Arial"/>
        </w:rPr>
        <w:t xml:space="preserve"> de hecho, respecto de las consecuencias de sus actos.  </w:t>
      </w:r>
    </w:p>
    <w:p w14:paraId="5CF7EF40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2EA251E1" w14:textId="3A37D063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F25F13">
        <w:rPr>
          <w:rFonts w:ascii="Century Gothic" w:hAnsi="Century Gothic" w:cs="Arial"/>
          <w:b/>
          <w:bCs/>
        </w:rPr>
        <w:t>Artículo 68.</w:t>
      </w:r>
      <w:r w:rsidRPr="007F2821">
        <w:rPr>
          <w:rFonts w:ascii="Century Gothic" w:hAnsi="Century Gothic" w:cs="Arial"/>
        </w:rPr>
        <w:t xml:space="preserve"> En ning</w:t>
      </w:r>
      <w:r>
        <w:rPr>
          <w:rFonts w:ascii="Century Gothic" w:hAnsi="Century Gothic" w:cs="Arial"/>
        </w:rPr>
        <w:t>ún</w:t>
      </w:r>
      <w:r w:rsidRPr="007F2821">
        <w:rPr>
          <w:rFonts w:ascii="Century Gothic" w:hAnsi="Century Gothic" w:cs="Arial"/>
        </w:rPr>
        <w:t xml:space="preserve"> caso</w:t>
      </w:r>
      <w:r w:rsidR="00A94CF2"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los adolescentes se sancionará</w:t>
      </w:r>
      <w:r>
        <w:rPr>
          <w:rFonts w:ascii="Century Gothic" w:hAnsi="Century Gothic" w:cs="Arial"/>
        </w:rPr>
        <w:t>n</w:t>
      </w:r>
      <w:r w:rsidRPr="007F2821">
        <w:rPr>
          <w:rFonts w:ascii="Century Gothic" w:hAnsi="Century Gothic" w:cs="Arial"/>
        </w:rPr>
        <w:t xml:space="preserve"> con multa o arresto.</w:t>
      </w:r>
    </w:p>
    <w:p w14:paraId="424619D1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6592D5C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V</w:t>
      </w:r>
    </w:p>
    <w:p w14:paraId="762DF25E" w14:textId="4853C379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PROCEDIMIENTO POR QUEJA</w:t>
      </w:r>
    </w:p>
    <w:p w14:paraId="5BB7F915" w14:textId="77777777" w:rsidR="008F014A" w:rsidRPr="00986C6C" w:rsidRDefault="008F014A" w:rsidP="008F014A">
      <w:pPr>
        <w:rPr>
          <w:lang w:eastAsia="en-US"/>
        </w:rPr>
      </w:pPr>
    </w:p>
    <w:p w14:paraId="3BDB7B10" w14:textId="77777777" w:rsidR="008F014A" w:rsidRPr="007F2821" w:rsidRDefault="008F014A" w:rsidP="008F014A">
      <w:pPr>
        <w:jc w:val="center"/>
        <w:rPr>
          <w:rFonts w:ascii="Century Gothic" w:hAnsi="Century Gothic"/>
          <w:b/>
          <w:bCs/>
        </w:rPr>
      </w:pPr>
    </w:p>
    <w:p w14:paraId="6E0CE5E2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69</w:t>
      </w:r>
      <w:r w:rsidRPr="007F2821">
        <w:rPr>
          <w:rFonts w:ascii="Century Gothic" w:hAnsi="Century Gothic"/>
          <w:b/>
        </w:rPr>
        <w:t>.</w:t>
      </w:r>
      <w:r w:rsidRPr="007F2821">
        <w:rPr>
          <w:rFonts w:ascii="Century Gothic" w:hAnsi="Century Gothic"/>
        </w:rPr>
        <w:t xml:space="preserve"> Cualquier persona podrá presentar quejas ante el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uzgado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 xml:space="preserve">ívico, por hechos constitutivos de probables infracciones y/o faltas </w:t>
      </w:r>
      <w:r w:rsidRPr="007F2821">
        <w:rPr>
          <w:rFonts w:ascii="Century Gothic" w:hAnsi="Century Gothic"/>
        </w:rPr>
        <w:lastRenderedPageBreak/>
        <w:t xml:space="preserve">administrativas en materia </w:t>
      </w:r>
      <w:r>
        <w:rPr>
          <w:rFonts w:ascii="Century Gothic" w:hAnsi="Century Gothic"/>
        </w:rPr>
        <w:t>de Justicia C</w:t>
      </w:r>
      <w:r w:rsidRPr="007F2821">
        <w:rPr>
          <w:rFonts w:ascii="Century Gothic" w:hAnsi="Century Gothic"/>
        </w:rPr>
        <w:t>ívica, de forma oral, por escrito o a través de medios electrónicos.</w:t>
      </w:r>
      <w:r>
        <w:rPr>
          <w:rFonts w:ascii="Century Gothic" w:hAnsi="Century Gothic"/>
        </w:rPr>
        <w:t xml:space="preserve"> </w:t>
      </w:r>
    </w:p>
    <w:p w14:paraId="7FDBFD78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597D3DD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En todos los casos, la queja deberá contener nombre y datos de ubicación de las partes, relación de los hechos motivo de la queja y firma de la persona quejosa. </w:t>
      </w:r>
    </w:p>
    <w:p w14:paraId="1CA79516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 </w:t>
      </w:r>
    </w:p>
    <w:p w14:paraId="640F31A0" w14:textId="51D1806F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Se deberá priorizar la tramitación de la queja, a través de los </w:t>
      </w:r>
      <w:r w:rsidR="00A94CF2"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 xml:space="preserve">ecanismos </w:t>
      </w:r>
      <w:r w:rsidR="00A94CF2">
        <w:rPr>
          <w:rFonts w:ascii="Century Gothic" w:hAnsi="Century Gothic"/>
        </w:rPr>
        <w:t>A</w:t>
      </w:r>
      <w:r w:rsidRPr="007F2821">
        <w:rPr>
          <w:rFonts w:ascii="Century Gothic" w:hAnsi="Century Gothic"/>
        </w:rPr>
        <w:t xml:space="preserve">lternativos </w:t>
      </w:r>
      <w:r w:rsidR="00A94CF2">
        <w:rPr>
          <w:rFonts w:ascii="Century Gothic" w:hAnsi="Century Gothic"/>
        </w:rPr>
        <w:t>para la</w:t>
      </w:r>
      <w:r w:rsidRPr="007F2821">
        <w:rPr>
          <w:rFonts w:ascii="Century Gothic" w:hAnsi="Century Gothic"/>
        </w:rPr>
        <w:t xml:space="preserve"> </w:t>
      </w:r>
      <w:r w:rsidR="00A94CF2">
        <w:rPr>
          <w:rFonts w:ascii="Century Gothic" w:hAnsi="Century Gothic"/>
        </w:rPr>
        <w:t>S</w:t>
      </w:r>
      <w:r w:rsidRPr="007F2821">
        <w:rPr>
          <w:rFonts w:ascii="Century Gothic" w:hAnsi="Century Gothic"/>
        </w:rPr>
        <w:t xml:space="preserve">olución de </w:t>
      </w:r>
      <w:r w:rsidR="00A94CF2"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ontroversias. En caso de que las partes no acepten dirimir la controversia a través de los medios alternativos</w:t>
      </w:r>
      <w:r>
        <w:rPr>
          <w:rFonts w:ascii="Century Gothic" w:hAnsi="Century Gothic"/>
        </w:rPr>
        <w:t xml:space="preserve"> </w:t>
      </w:r>
      <w:r w:rsidRPr="00CB5B52">
        <w:rPr>
          <w:rFonts w:ascii="Century Gothic" w:hAnsi="Century Gothic"/>
        </w:rPr>
        <w:t>en Justicia Cívica</w:t>
      </w:r>
      <w:r w:rsidRPr="007F2821">
        <w:rPr>
          <w:rFonts w:ascii="Century Gothic" w:hAnsi="Century Gothic"/>
        </w:rPr>
        <w:t xml:space="preserve">, se atenderá a lo dispuesto por </w:t>
      </w:r>
      <w:r>
        <w:rPr>
          <w:rFonts w:ascii="Century Gothic" w:hAnsi="Century Gothic"/>
        </w:rPr>
        <w:t xml:space="preserve">los </w:t>
      </w:r>
      <w:r w:rsidRPr="007F2821">
        <w:rPr>
          <w:rFonts w:ascii="Century Gothic" w:hAnsi="Century Gothic"/>
        </w:rPr>
        <w:t>artículo</w:t>
      </w:r>
      <w:r>
        <w:rPr>
          <w:rFonts w:ascii="Century Gothic" w:hAnsi="Century Gothic"/>
        </w:rPr>
        <w:t>s</w:t>
      </w:r>
      <w:r w:rsidRPr="007F28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71 y 76 </w:t>
      </w:r>
      <w:r w:rsidRPr="008B0B14">
        <w:rPr>
          <w:rFonts w:ascii="Century Gothic" w:hAnsi="Century Gothic"/>
        </w:rPr>
        <w:t>de esta Ley.</w:t>
      </w:r>
    </w:p>
    <w:p w14:paraId="35EFAFA7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47325C0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70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El derecho a formular la queja prescribe en quince días naturales, contados a partir de la comisión de la probable infracción y/o falta administrativa.</w:t>
      </w:r>
    </w:p>
    <w:p w14:paraId="72025C60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F9EC02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71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 xml:space="preserve">ívico, considerará los elementos contenidos en la queja y, si lo estima procedente, girará citatorio a la persona quejosa, así como a la </w:t>
      </w:r>
      <w:r>
        <w:rPr>
          <w:rFonts w:ascii="Century Gothic" w:hAnsi="Century Gothic"/>
        </w:rPr>
        <w:t xml:space="preserve">persona </w:t>
      </w:r>
      <w:r w:rsidRPr="007F2821">
        <w:rPr>
          <w:rFonts w:ascii="Century Gothic" w:hAnsi="Century Gothic"/>
        </w:rPr>
        <w:t>probable infractora, para que se presenten a la audiencia. De lo contrario, declarará la improcedencia y notificará al quejoso.</w:t>
      </w:r>
    </w:p>
    <w:p w14:paraId="683EFDAC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3969756" w14:textId="0A422C0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  <w:r w:rsidRPr="007F2821">
        <w:rPr>
          <w:rFonts w:ascii="Century Gothic" w:hAnsi="Century Gothic"/>
          <w:b/>
          <w:bCs/>
        </w:rPr>
        <w:lastRenderedPageBreak/>
        <w:t xml:space="preserve">Artículo </w:t>
      </w:r>
      <w:r>
        <w:rPr>
          <w:rFonts w:ascii="Century Gothic" w:hAnsi="Century Gothic"/>
          <w:b/>
          <w:bCs/>
        </w:rPr>
        <w:t>72</w:t>
      </w:r>
      <w:r w:rsidRPr="007F2821">
        <w:rPr>
          <w:rFonts w:ascii="Century Gothic" w:hAnsi="Century Gothic"/>
          <w:b/>
          <w:bCs/>
        </w:rPr>
        <w:t xml:space="preserve">. </w:t>
      </w:r>
      <w:r w:rsidRPr="007F2821">
        <w:rPr>
          <w:rFonts w:ascii="Century Gothic" w:hAnsi="Century Gothic"/>
        </w:rPr>
        <w:t xml:space="preserve">Si la persona probable infractora es adolescente, la citación se hará por medio de </w:t>
      </w:r>
      <w:r w:rsidRPr="008B0B14">
        <w:rPr>
          <w:rFonts w:ascii="Century Gothic" w:hAnsi="Century Gothic"/>
        </w:rPr>
        <w:t>quien ejerza la patria potestad, custodia o tutoría</w:t>
      </w:r>
      <w:r w:rsidRPr="007F2821">
        <w:rPr>
          <w:rFonts w:ascii="Century Gothic" w:hAnsi="Century Gothic"/>
        </w:rPr>
        <w:t xml:space="preserve"> de derecho o, de hecho.</w:t>
      </w:r>
      <w:r w:rsidRPr="007F2821">
        <w:rPr>
          <w:rFonts w:ascii="Century Gothic" w:hAnsi="Century Gothic"/>
          <w:b/>
          <w:bCs/>
        </w:rPr>
        <w:t xml:space="preserve">  </w:t>
      </w:r>
    </w:p>
    <w:p w14:paraId="53388EA4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3BC4FF99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  <w:r w:rsidRPr="007F2821">
        <w:rPr>
          <w:rFonts w:ascii="Century Gothic" w:hAnsi="Century Gothic"/>
        </w:rPr>
        <w:t xml:space="preserve">En caso de que se acredite la emancipación de </w:t>
      </w:r>
      <w:r>
        <w:rPr>
          <w:rFonts w:ascii="Century Gothic" w:hAnsi="Century Gothic"/>
        </w:rPr>
        <w:t>la persona</w:t>
      </w:r>
      <w:r w:rsidRPr="007F2821">
        <w:rPr>
          <w:rFonts w:ascii="Century Gothic" w:hAnsi="Century Gothic"/>
        </w:rPr>
        <w:t xml:space="preserve"> adolescente, la citación se hará de manera directa</w:t>
      </w:r>
      <w:r w:rsidRPr="007F2821">
        <w:rPr>
          <w:rFonts w:ascii="Century Gothic" w:hAnsi="Century Gothic"/>
          <w:b/>
          <w:bCs/>
        </w:rPr>
        <w:t>.</w:t>
      </w:r>
    </w:p>
    <w:p w14:paraId="0F8E5824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62D82276" w14:textId="77777777" w:rsidR="008F014A" w:rsidRPr="00B46380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B46380">
        <w:rPr>
          <w:rFonts w:ascii="Century Gothic" w:hAnsi="Century Gothic"/>
          <w:b/>
          <w:bCs/>
        </w:rPr>
        <w:t>Artículo 73.</w:t>
      </w:r>
      <w:r w:rsidRPr="00B46380">
        <w:rPr>
          <w:rFonts w:ascii="Century Gothic" w:hAnsi="Century Gothic"/>
        </w:rPr>
        <w:t xml:space="preserve"> En caso de que la persona quejosa no se presentare a la audiencia, se desechará su queja.</w:t>
      </w:r>
    </w:p>
    <w:p w14:paraId="18AEEA5A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  <w:highlight w:val="yellow"/>
        </w:rPr>
      </w:pPr>
    </w:p>
    <w:p w14:paraId="09613E3D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605FE3">
        <w:rPr>
          <w:rFonts w:ascii="Century Gothic" w:hAnsi="Century Gothic"/>
        </w:rPr>
        <w:t xml:space="preserve">Si la persona probable infractora, injustificadamente, no compareciera a la audiencia después de tres citatorios consecutivos expedidos por la </w:t>
      </w:r>
      <w:r>
        <w:rPr>
          <w:rFonts w:ascii="Century Gothic" w:hAnsi="Century Gothic"/>
        </w:rPr>
        <w:t xml:space="preserve">Jueza </w:t>
      </w:r>
      <w:r w:rsidRPr="00605FE3">
        <w:rPr>
          <w:rFonts w:ascii="Century Gothic" w:hAnsi="Century Gothic"/>
        </w:rPr>
        <w:t xml:space="preserve">o el </w:t>
      </w:r>
      <w:r>
        <w:rPr>
          <w:rFonts w:ascii="Century Gothic" w:hAnsi="Century Gothic"/>
        </w:rPr>
        <w:t>J</w:t>
      </w:r>
      <w:r w:rsidRPr="00605FE3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605FE3">
        <w:rPr>
          <w:rFonts w:ascii="Century Gothic" w:hAnsi="Century Gothic"/>
        </w:rPr>
        <w:t>ívico, será considerada como una infracción o falta administrativa.</w:t>
      </w:r>
    </w:p>
    <w:p w14:paraId="729D5ED5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1A4C05D2" w14:textId="77777777" w:rsidR="008F014A" w:rsidRDefault="008F014A" w:rsidP="008F014A">
      <w:pPr>
        <w:spacing w:line="360" w:lineRule="auto"/>
        <w:jc w:val="both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  <w:b/>
          <w:bCs/>
        </w:rPr>
        <w:t xml:space="preserve">Artículo </w:t>
      </w:r>
      <w:r>
        <w:rPr>
          <w:rFonts w:ascii="Century Gothic" w:eastAsia="Arial" w:hAnsi="Century Gothic" w:cs="Arial"/>
          <w:b/>
          <w:bCs/>
        </w:rPr>
        <w:t>74.</w:t>
      </w:r>
      <w:r w:rsidRPr="007F2821">
        <w:rPr>
          <w:rFonts w:ascii="Century Gothic" w:eastAsia="Arial" w:hAnsi="Century Gothic" w:cs="Arial"/>
        </w:rPr>
        <w:t xml:space="preserve"> Los citatorios que emita la </w:t>
      </w:r>
      <w:r>
        <w:rPr>
          <w:rFonts w:ascii="Century Gothic" w:eastAsia="Arial" w:hAnsi="Century Gothic" w:cs="Arial"/>
        </w:rPr>
        <w:t xml:space="preserve">Jueza </w:t>
      </w:r>
      <w:r w:rsidRPr="007F2821">
        <w:rPr>
          <w:rFonts w:ascii="Century Gothic" w:eastAsia="Arial" w:hAnsi="Century Gothic" w:cs="Arial"/>
        </w:rPr>
        <w:t>o el Juez Cívico a las partes</w:t>
      </w:r>
      <w:r>
        <w:rPr>
          <w:rFonts w:ascii="Century Gothic" w:eastAsia="Arial" w:hAnsi="Century Gothic" w:cs="Arial"/>
        </w:rPr>
        <w:t>,</w:t>
      </w:r>
      <w:r w:rsidRPr="007F2821">
        <w:rPr>
          <w:rFonts w:ascii="Century Gothic" w:eastAsia="Arial" w:hAnsi="Century Gothic" w:cs="Arial"/>
        </w:rPr>
        <w:t xml:space="preserve"> serán notificados por </w:t>
      </w:r>
      <w:r>
        <w:rPr>
          <w:rFonts w:ascii="Century Gothic" w:eastAsia="Arial" w:hAnsi="Century Gothic" w:cs="Arial"/>
        </w:rPr>
        <w:t>la persona</w:t>
      </w:r>
      <w:r w:rsidRPr="007F2821">
        <w:rPr>
          <w:rFonts w:ascii="Century Gothic" w:eastAsia="Arial" w:hAnsi="Century Gothic" w:cs="Arial"/>
        </w:rPr>
        <w:t xml:space="preserve"> servidor</w:t>
      </w:r>
      <w:r>
        <w:rPr>
          <w:rFonts w:ascii="Century Gothic" w:eastAsia="Arial" w:hAnsi="Century Gothic" w:cs="Arial"/>
        </w:rPr>
        <w:t>a</w:t>
      </w:r>
      <w:r w:rsidRPr="007F2821">
        <w:rPr>
          <w:rFonts w:ascii="Century Gothic" w:eastAsia="Arial" w:hAnsi="Century Gothic" w:cs="Arial"/>
        </w:rPr>
        <w:t xml:space="preserve"> públic</w:t>
      </w:r>
      <w:r>
        <w:rPr>
          <w:rFonts w:ascii="Century Gothic" w:eastAsia="Arial" w:hAnsi="Century Gothic" w:cs="Arial"/>
        </w:rPr>
        <w:t>a</w:t>
      </w:r>
      <w:r w:rsidRPr="007F2821">
        <w:rPr>
          <w:rFonts w:ascii="Century Gothic" w:eastAsia="Arial" w:hAnsi="Century Gothic" w:cs="Arial"/>
        </w:rPr>
        <w:t xml:space="preserve"> que aquel determine</w:t>
      </w:r>
      <w:r>
        <w:rPr>
          <w:rFonts w:ascii="Century Gothic" w:eastAsia="Arial" w:hAnsi="Century Gothic" w:cs="Arial"/>
        </w:rPr>
        <w:t>,</w:t>
      </w:r>
      <w:r w:rsidRPr="007F2821">
        <w:rPr>
          <w:rFonts w:ascii="Century Gothic" w:eastAsia="Arial" w:hAnsi="Century Gothic" w:cs="Arial"/>
        </w:rPr>
        <w:t xml:space="preserve"> y deberán contener, cuando menos, los siguientes elementos:</w:t>
      </w:r>
    </w:p>
    <w:p w14:paraId="71880741" w14:textId="77777777" w:rsidR="008F014A" w:rsidRPr="007F2821" w:rsidRDefault="008F014A" w:rsidP="008F014A">
      <w:pPr>
        <w:spacing w:line="360" w:lineRule="auto"/>
        <w:jc w:val="both"/>
        <w:rPr>
          <w:rFonts w:ascii="Century Gothic" w:eastAsia="Arial" w:hAnsi="Century Gothic" w:cs="Arial"/>
        </w:rPr>
      </w:pPr>
    </w:p>
    <w:p w14:paraId="0A8B2AC6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Fecha y lugar de expedición</w:t>
      </w:r>
      <w:r>
        <w:rPr>
          <w:rFonts w:ascii="Century Gothic" w:eastAsia="Arial" w:hAnsi="Century Gothic" w:cs="Arial"/>
        </w:rPr>
        <w:t>.</w:t>
      </w:r>
    </w:p>
    <w:p w14:paraId="17F49F9C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Número de expediente</w:t>
      </w:r>
      <w:r>
        <w:rPr>
          <w:rFonts w:ascii="Century Gothic" w:eastAsia="Arial" w:hAnsi="Century Gothic" w:cs="Arial"/>
        </w:rPr>
        <w:t>.</w:t>
      </w:r>
    </w:p>
    <w:p w14:paraId="1E9BE78F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Nombre y datos de localización de la persona citada</w:t>
      </w:r>
      <w:r>
        <w:rPr>
          <w:rFonts w:ascii="Century Gothic" w:eastAsia="Arial" w:hAnsi="Century Gothic" w:cs="Arial"/>
        </w:rPr>
        <w:t>.</w:t>
      </w:r>
    </w:p>
    <w:p w14:paraId="5E0F2227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lastRenderedPageBreak/>
        <w:t>Razón que funda y motiva el procedimiento</w:t>
      </w:r>
      <w:r>
        <w:rPr>
          <w:rFonts w:ascii="Century Gothic" w:eastAsia="Arial" w:hAnsi="Century Gothic" w:cs="Arial"/>
        </w:rPr>
        <w:t>.</w:t>
      </w:r>
    </w:p>
    <w:p w14:paraId="059E1DC5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Fecha, hora y lugar de la cita</w:t>
      </w:r>
      <w:r>
        <w:rPr>
          <w:rFonts w:ascii="Century Gothic" w:eastAsia="Arial" w:hAnsi="Century Gothic" w:cs="Arial"/>
        </w:rPr>
        <w:t>.</w:t>
      </w:r>
    </w:p>
    <w:p w14:paraId="1DE8BBC0" w14:textId="77777777" w:rsidR="008F014A" w:rsidRPr="007F2821" w:rsidRDefault="008F014A" w:rsidP="008F014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Nombre y firma de la</w:t>
      </w:r>
      <w:r>
        <w:rPr>
          <w:rFonts w:ascii="Century Gothic" w:eastAsia="Arial" w:hAnsi="Century Gothic" w:cs="Arial"/>
        </w:rPr>
        <w:t xml:space="preserve"> Jueza</w:t>
      </w:r>
      <w:r w:rsidRPr="007F2821">
        <w:rPr>
          <w:rFonts w:ascii="Century Gothic" w:eastAsia="Arial" w:hAnsi="Century Gothic" w:cs="Arial"/>
        </w:rPr>
        <w:t xml:space="preserve"> o el Juez Cívico que emite la cita.</w:t>
      </w:r>
    </w:p>
    <w:p w14:paraId="04777C89" w14:textId="77777777" w:rsidR="008F014A" w:rsidRPr="007F2821" w:rsidRDefault="008F014A" w:rsidP="008F01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Arial" w:hAnsi="Century Gothic" w:cs="Arial"/>
        </w:rPr>
      </w:pPr>
    </w:p>
    <w:p w14:paraId="76F147B1" w14:textId="0E46D053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75</w:t>
      </w:r>
      <w:r w:rsidRPr="007F2821">
        <w:rPr>
          <w:rFonts w:ascii="Century Gothic" w:hAnsi="Century Gothic"/>
        </w:rPr>
        <w:t xml:space="preserve">. La </w:t>
      </w:r>
      <w:r w:rsidR="00A94CF2">
        <w:rPr>
          <w:rFonts w:ascii="Century Gothic" w:hAnsi="Century Gothic"/>
        </w:rPr>
        <w:t xml:space="preserve">Jueza </w:t>
      </w:r>
      <w:r w:rsidRPr="007F2821">
        <w:rPr>
          <w:rFonts w:ascii="Century Gothic" w:hAnsi="Century Gothic"/>
        </w:rPr>
        <w:t>o el Juez Cívico iniciará la audiencia en presencia de la persona quejosa y de la persona probable infractora, y llevará a cabo las siguientes actuaciones:</w:t>
      </w:r>
    </w:p>
    <w:p w14:paraId="21584CC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3867BAF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Fundamentar legalmente la audiencia</w:t>
      </w:r>
      <w:r>
        <w:rPr>
          <w:rFonts w:ascii="Century Gothic" w:hAnsi="Century Gothic"/>
          <w:sz w:val="24"/>
          <w:szCs w:val="24"/>
        </w:rPr>
        <w:t>.</w:t>
      </w:r>
    </w:p>
    <w:p w14:paraId="6943B90C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661EDE58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Hacer de conocimiento general que la audiencia será videograbada</w:t>
      </w:r>
      <w:r>
        <w:rPr>
          <w:rFonts w:ascii="Century Gothic" w:hAnsi="Century Gothic"/>
          <w:sz w:val="24"/>
          <w:szCs w:val="24"/>
        </w:rPr>
        <w:t>.</w:t>
      </w:r>
    </w:p>
    <w:p w14:paraId="4944BFC4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6D7DAE52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Recordar la prohibición de videos o fotografías, de conformidad con la Ley Federal de</w:t>
      </w:r>
      <w:r>
        <w:rPr>
          <w:rFonts w:ascii="Century Gothic" w:hAnsi="Century Gothic"/>
          <w:sz w:val="24"/>
          <w:szCs w:val="24"/>
        </w:rPr>
        <w:t xml:space="preserve"> Protección de</w:t>
      </w:r>
      <w:r w:rsidRPr="007F2821">
        <w:rPr>
          <w:rFonts w:ascii="Century Gothic" w:hAnsi="Century Gothic"/>
          <w:sz w:val="24"/>
          <w:szCs w:val="24"/>
        </w:rPr>
        <w:t xml:space="preserve"> Datos Personales en Posesión de</w:t>
      </w:r>
      <w:r>
        <w:rPr>
          <w:rFonts w:ascii="Century Gothic" w:hAnsi="Century Gothic"/>
          <w:sz w:val="24"/>
          <w:szCs w:val="24"/>
        </w:rPr>
        <w:t xml:space="preserve"> los</w:t>
      </w:r>
      <w:r w:rsidRPr="007F2821">
        <w:rPr>
          <w:rFonts w:ascii="Century Gothic" w:hAnsi="Century Gothic"/>
          <w:sz w:val="24"/>
          <w:szCs w:val="24"/>
        </w:rPr>
        <w:t xml:space="preserve"> Particulares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0995841E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47FA1DFB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Verificar que se encuentren presentes las partes e individualizarlas</w:t>
      </w:r>
      <w:r>
        <w:rPr>
          <w:rFonts w:ascii="Century Gothic" w:hAnsi="Century Gothic"/>
          <w:sz w:val="24"/>
          <w:szCs w:val="24"/>
        </w:rPr>
        <w:t>.</w:t>
      </w:r>
    </w:p>
    <w:p w14:paraId="615D1108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4A633A7F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lastRenderedPageBreak/>
        <w:t>Confirmar que el motivo de la queja se trata de una falta o infracción administrativa</w:t>
      </w:r>
      <w:r>
        <w:rPr>
          <w:rFonts w:ascii="Century Gothic" w:hAnsi="Century Gothic"/>
          <w:sz w:val="24"/>
          <w:szCs w:val="24"/>
        </w:rPr>
        <w:t>.</w:t>
      </w:r>
    </w:p>
    <w:p w14:paraId="5BC7E4C4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1EA009BF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Presentar los hechos consignados en la queja</w:t>
      </w:r>
      <w:r>
        <w:rPr>
          <w:rFonts w:ascii="Century Gothic" w:hAnsi="Century Gothic"/>
          <w:sz w:val="24"/>
          <w:szCs w:val="24"/>
        </w:rPr>
        <w:t>.</w:t>
      </w:r>
    </w:p>
    <w:p w14:paraId="7CA2B65B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093AB653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Otorgar el uso de la palabra a la persona probable infractora</w:t>
      </w:r>
      <w:r>
        <w:rPr>
          <w:rFonts w:ascii="Century Gothic" w:hAnsi="Century Gothic"/>
          <w:sz w:val="24"/>
          <w:szCs w:val="24"/>
        </w:rPr>
        <w:t>.</w:t>
      </w:r>
    </w:p>
    <w:p w14:paraId="2C714BF8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117C3D51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 xml:space="preserve">Otorgar </w:t>
      </w:r>
      <w:r>
        <w:rPr>
          <w:rFonts w:ascii="Century Gothic" w:hAnsi="Century Gothic"/>
          <w:sz w:val="24"/>
          <w:szCs w:val="24"/>
        </w:rPr>
        <w:t xml:space="preserve">el </w:t>
      </w:r>
      <w:r w:rsidRPr="007F2821">
        <w:rPr>
          <w:rFonts w:ascii="Century Gothic" w:hAnsi="Century Gothic"/>
          <w:sz w:val="24"/>
          <w:szCs w:val="24"/>
        </w:rPr>
        <w:t>uso de la palabra a la parte quejosa</w:t>
      </w:r>
      <w:r>
        <w:rPr>
          <w:rFonts w:ascii="Century Gothic" w:hAnsi="Century Gothic"/>
          <w:sz w:val="24"/>
          <w:szCs w:val="24"/>
        </w:rPr>
        <w:t>.</w:t>
      </w:r>
    </w:p>
    <w:p w14:paraId="66490632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1A7F87BB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Presentar pruebas</w:t>
      </w:r>
      <w:r>
        <w:rPr>
          <w:rFonts w:ascii="Century Gothic" w:hAnsi="Century Gothic"/>
          <w:sz w:val="24"/>
          <w:szCs w:val="24"/>
        </w:rPr>
        <w:t>.</w:t>
      </w:r>
    </w:p>
    <w:p w14:paraId="2986C310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</w:p>
    <w:p w14:paraId="31F60425" w14:textId="77777777" w:rsidR="008F014A" w:rsidRDefault="008F014A" w:rsidP="008F014A">
      <w:pPr>
        <w:pStyle w:val="Prrafodelista"/>
        <w:numPr>
          <w:ilvl w:val="0"/>
          <w:numId w:val="33"/>
        </w:numPr>
        <w:shd w:val="clear" w:color="auto" w:fill="FFFFFF"/>
        <w:spacing w:line="360" w:lineRule="auto"/>
        <w:ind w:left="1276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Resolver sobre la responsabilidad de la persona probable infractora y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en su caso</w:t>
      </w:r>
      <w:r>
        <w:rPr>
          <w:rFonts w:ascii="Century Gothic" w:hAnsi="Century Gothic"/>
          <w:sz w:val="24"/>
          <w:szCs w:val="24"/>
        </w:rPr>
        <w:t>,</w:t>
      </w:r>
      <w:r w:rsidRPr="007F2821">
        <w:rPr>
          <w:rFonts w:ascii="Century Gothic" w:hAnsi="Century Gothic"/>
          <w:sz w:val="24"/>
          <w:szCs w:val="24"/>
        </w:rPr>
        <w:t xml:space="preserve"> determinar una sanción. </w:t>
      </w:r>
    </w:p>
    <w:p w14:paraId="4609D649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26E7601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Cuando la presentación de las pruebas ofrecidas dependiera del acto de alguna autoridad, la</w:t>
      </w:r>
      <w:r>
        <w:rPr>
          <w:rFonts w:ascii="Century Gothic" w:hAnsi="Century Gothic"/>
        </w:rPr>
        <w:t xml:space="preserve"> Jueza</w:t>
      </w:r>
      <w:r w:rsidRPr="007F2821">
        <w:rPr>
          <w:rFonts w:ascii="Century Gothic" w:hAnsi="Century Gothic"/>
        </w:rPr>
        <w:t xml:space="preserve"> o el Juez Cívico suspenderá la audiencia, la cual deberá reanudarse dentro de un plazo de cuarenta y ocho horas, a partir de que las reciba.</w:t>
      </w:r>
    </w:p>
    <w:p w14:paraId="62B1C2C7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88A31E6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En ese caso, la o el Juez Cívico requerirá a la autoridad de que se trate para que facilite esas pruebas y señalará el plazo para cumplir el requerimiento.</w:t>
      </w:r>
    </w:p>
    <w:p w14:paraId="48A91AB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A7300B4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9A78E1">
        <w:rPr>
          <w:rFonts w:ascii="Century Gothic" w:hAnsi="Century Gothic"/>
          <w:b/>
          <w:bCs/>
          <w:color w:val="auto"/>
          <w:sz w:val="24"/>
          <w:szCs w:val="24"/>
        </w:rPr>
        <w:lastRenderedPageBreak/>
        <w:t>CAPÍTULO VI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    </w:t>
      </w:r>
    </w:p>
    <w:p w14:paraId="48EEB688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 xml:space="preserve">MECANISMOS ALTERNATIVOS 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PARA LA</w:t>
      </w: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 xml:space="preserve"> SOLUCIÓN DE CONTROVERSIAS</w:t>
      </w:r>
    </w:p>
    <w:p w14:paraId="08DD61A4" w14:textId="77777777" w:rsidR="008F014A" w:rsidRPr="00D544D1" w:rsidRDefault="008F014A" w:rsidP="008F014A">
      <w:pPr>
        <w:rPr>
          <w:lang w:eastAsia="en-US"/>
        </w:rPr>
      </w:pPr>
    </w:p>
    <w:p w14:paraId="2FF7891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46527618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76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Se privilegiará la proposición de soluciones pacíficas de conflictos comunitarios o conflictos que deriven de infracciones y/o faltas administrativas</w:t>
      </w:r>
      <w:r>
        <w:rPr>
          <w:rFonts w:ascii="Century Gothic" w:hAnsi="Century Gothic"/>
        </w:rPr>
        <w:t xml:space="preserve">, </w:t>
      </w:r>
      <w:r w:rsidRPr="007F2821">
        <w:rPr>
          <w:rFonts w:ascii="Century Gothic" w:hAnsi="Century Gothic"/>
        </w:rPr>
        <w:t>que se conozcan a petición de parte agraviada, con la finalidad de garantizar la reparación de los daños causados.</w:t>
      </w:r>
    </w:p>
    <w:p w14:paraId="6489488A" w14:textId="77777777" w:rsidR="008F014A" w:rsidRPr="00752F03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1B0BD7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77</w:t>
      </w:r>
      <w:r w:rsidRPr="007F2821">
        <w:rPr>
          <w:rFonts w:ascii="Century Gothic" w:hAnsi="Century Gothic"/>
          <w:b/>
          <w:bCs/>
        </w:rPr>
        <w:t xml:space="preserve">. </w:t>
      </w:r>
      <w:r w:rsidRPr="007F2821">
        <w:rPr>
          <w:rFonts w:ascii="Century Gothic" w:hAnsi="Century Gothic"/>
        </w:rPr>
        <w:t xml:space="preserve">Son Mecanismos Alternativos </w:t>
      </w:r>
      <w:r>
        <w:rPr>
          <w:rFonts w:ascii="Century Gothic" w:hAnsi="Century Gothic"/>
        </w:rPr>
        <w:t>para la</w:t>
      </w:r>
      <w:r w:rsidRPr="007F2821">
        <w:rPr>
          <w:rFonts w:ascii="Century Gothic" w:hAnsi="Century Gothic"/>
        </w:rPr>
        <w:t xml:space="preserve"> Solución de Controversias:</w:t>
      </w:r>
    </w:p>
    <w:p w14:paraId="74611DD9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4CC300B3" w14:textId="77777777" w:rsidR="008F014A" w:rsidRDefault="008F014A" w:rsidP="00794652">
      <w:pPr>
        <w:pStyle w:val="Prrafodelista"/>
        <w:numPr>
          <w:ilvl w:val="0"/>
          <w:numId w:val="34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 mediación</w:t>
      </w:r>
      <w:r>
        <w:rPr>
          <w:rFonts w:ascii="Century Gothic" w:hAnsi="Century Gothic"/>
          <w:sz w:val="24"/>
          <w:szCs w:val="24"/>
        </w:rPr>
        <w:t>.</w:t>
      </w:r>
    </w:p>
    <w:p w14:paraId="6FFEAEF6" w14:textId="77777777" w:rsidR="008F014A" w:rsidRPr="007F2821" w:rsidRDefault="008F014A" w:rsidP="00794652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88B0EB4" w14:textId="77777777" w:rsidR="008F014A" w:rsidRDefault="008F014A" w:rsidP="00794652">
      <w:pPr>
        <w:pStyle w:val="Prrafodelista"/>
        <w:numPr>
          <w:ilvl w:val="0"/>
          <w:numId w:val="34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 conciliación</w:t>
      </w:r>
      <w:r>
        <w:rPr>
          <w:rFonts w:ascii="Century Gothic" w:hAnsi="Century Gothic"/>
          <w:sz w:val="24"/>
          <w:szCs w:val="24"/>
        </w:rPr>
        <w:t>.</w:t>
      </w:r>
    </w:p>
    <w:p w14:paraId="29BFC245" w14:textId="77777777" w:rsidR="008F014A" w:rsidRPr="007F2821" w:rsidRDefault="008F014A" w:rsidP="00794652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3C8C915B" w14:textId="77777777" w:rsidR="008F014A" w:rsidRPr="007F2821" w:rsidRDefault="008F014A" w:rsidP="00794652">
      <w:pPr>
        <w:pStyle w:val="Prrafodelista"/>
        <w:numPr>
          <w:ilvl w:val="0"/>
          <w:numId w:val="34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7F2821">
        <w:rPr>
          <w:rFonts w:ascii="Century Gothic" w:hAnsi="Century Gothic"/>
          <w:sz w:val="24"/>
          <w:szCs w:val="24"/>
        </w:rPr>
        <w:t>La justicia restaurativa.</w:t>
      </w:r>
    </w:p>
    <w:p w14:paraId="77B1240D" w14:textId="77777777" w:rsidR="008F014A" w:rsidRPr="007F2821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1C0F850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Dichos mecanismos se deberán llevar a cabo de conformidad con la </w:t>
      </w:r>
      <w:r>
        <w:rPr>
          <w:rFonts w:ascii="Century Gothic" w:hAnsi="Century Gothic"/>
        </w:rPr>
        <w:t>n</w:t>
      </w:r>
      <w:r w:rsidRPr="007F2821">
        <w:rPr>
          <w:rFonts w:ascii="Century Gothic" w:hAnsi="Century Gothic"/>
        </w:rPr>
        <w:t xml:space="preserve">ormativa </w:t>
      </w:r>
      <w:r>
        <w:rPr>
          <w:rFonts w:ascii="Century Gothic" w:hAnsi="Century Gothic"/>
        </w:rPr>
        <w:t>n</w:t>
      </w:r>
      <w:r w:rsidRPr="007F2821">
        <w:rPr>
          <w:rFonts w:ascii="Century Gothic" w:hAnsi="Century Gothic"/>
        </w:rPr>
        <w:t xml:space="preserve">acional, </w:t>
      </w:r>
      <w:r>
        <w:rPr>
          <w:rFonts w:ascii="Century Gothic" w:hAnsi="Century Gothic"/>
        </w:rPr>
        <w:t>e</w:t>
      </w:r>
      <w:r w:rsidRPr="007F2821">
        <w:rPr>
          <w:rFonts w:ascii="Century Gothic" w:hAnsi="Century Gothic"/>
        </w:rPr>
        <w:t xml:space="preserve">statal y </w:t>
      </w:r>
      <w:r>
        <w:rPr>
          <w:rFonts w:ascii="Century Gothic" w:hAnsi="Century Gothic"/>
        </w:rPr>
        <w:t>m</w:t>
      </w:r>
      <w:r w:rsidRPr="007F2821">
        <w:rPr>
          <w:rFonts w:ascii="Century Gothic" w:hAnsi="Century Gothic"/>
        </w:rPr>
        <w:t>unicipal aplicable.</w:t>
      </w:r>
    </w:p>
    <w:p w14:paraId="4302FCFD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64B04D46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Las y los policías municipales, con enfoque de proximidad, podrán brindar atención temprana a los conflictos comunitarios entre dos o más partes y en el cual no se requiera la intervención de una persona facilitadora. Su </w:t>
      </w:r>
      <w:r w:rsidRPr="007F2821">
        <w:rPr>
          <w:rFonts w:ascii="Century Gothic" w:hAnsi="Century Gothic"/>
        </w:rPr>
        <w:lastRenderedPageBreak/>
        <w:t xml:space="preserve">objetivo será, a través de la mediación </w:t>
      </w:r>
      <w:r w:rsidRPr="007856F2">
        <w:rPr>
          <w:rFonts w:ascii="Century Gothic" w:hAnsi="Century Gothic"/>
        </w:rPr>
        <w:t>in situ,</w:t>
      </w:r>
      <w:r w:rsidRPr="007F2821">
        <w:rPr>
          <w:rFonts w:ascii="Century Gothic" w:hAnsi="Century Gothic"/>
        </w:rPr>
        <w:t xml:space="preserve"> desactivar su escalamiento, y cuando así lo permita la situación, levantar un acuerdo mutuo, el cual podrá ser ratificado por la o el Juez Cívico, a petición de parte.</w:t>
      </w:r>
    </w:p>
    <w:p w14:paraId="5A916EB0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850443C" w14:textId="77777777" w:rsidR="008F014A" w:rsidRDefault="008F014A" w:rsidP="008F014A">
      <w:pPr>
        <w:spacing w:line="360" w:lineRule="auto"/>
        <w:jc w:val="both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  <w:b/>
          <w:bCs/>
        </w:rPr>
        <w:t xml:space="preserve">Artículo </w:t>
      </w:r>
      <w:r>
        <w:rPr>
          <w:rFonts w:ascii="Century Gothic" w:eastAsia="Arial" w:hAnsi="Century Gothic" w:cs="Arial"/>
          <w:b/>
          <w:bCs/>
        </w:rPr>
        <w:t>78</w:t>
      </w:r>
      <w:r w:rsidRPr="00B46380">
        <w:rPr>
          <w:rFonts w:ascii="Century Gothic" w:eastAsia="Arial" w:hAnsi="Century Gothic" w:cs="Arial"/>
        </w:rPr>
        <w:t>. La invitación para solicitar abrir</w:t>
      </w:r>
      <w:r w:rsidRPr="007F2821">
        <w:rPr>
          <w:rFonts w:ascii="Century Gothic" w:eastAsia="Arial" w:hAnsi="Century Gothic" w:cs="Arial"/>
        </w:rPr>
        <w:t xml:space="preserve"> un procedimiento alternativo de solución de controversias, se realizará a propuesta de: </w:t>
      </w:r>
    </w:p>
    <w:p w14:paraId="5A5673A8" w14:textId="77777777" w:rsidR="008F014A" w:rsidRPr="007F2821" w:rsidRDefault="008F014A" w:rsidP="008F014A">
      <w:pPr>
        <w:spacing w:line="360" w:lineRule="auto"/>
        <w:jc w:val="both"/>
        <w:rPr>
          <w:rFonts w:ascii="Century Gothic" w:eastAsia="Arial" w:hAnsi="Century Gothic" w:cs="Arial"/>
        </w:rPr>
      </w:pPr>
    </w:p>
    <w:p w14:paraId="419FE745" w14:textId="77777777" w:rsidR="008F014A" w:rsidRPr="007F2821" w:rsidRDefault="008F014A" w:rsidP="008F014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993"/>
        <w:jc w:val="both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 xml:space="preserve">Una </w:t>
      </w:r>
      <w:r>
        <w:rPr>
          <w:rFonts w:ascii="Century Gothic" w:eastAsia="Arial" w:hAnsi="Century Gothic" w:cs="Arial"/>
        </w:rPr>
        <w:t>de las</w:t>
      </w:r>
      <w:r w:rsidRPr="007F2821">
        <w:rPr>
          <w:rFonts w:ascii="Century Gothic" w:eastAsia="Arial" w:hAnsi="Century Gothic" w:cs="Arial"/>
        </w:rPr>
        <w:t xml:space="preserve"> partes en conflicto</w:t>
      </w:r>
      <w:r>
        <w:rPr>
          <w:rFonts w:ascii="Century Gothic" w:eastAsia="Arial" w:hAnsi="Century Gothic" w:cs="Arial"/>
        </w:rPr>
        <w:t>.</w:t>
      </w:r>
      <w:r w:rsidRPr="007F2821">
        <w:rPr>
          <w:rFonts w:ascii="Century Gothic" w:eastAsia="Arial" w:hAnsi="Century Gothic" w:cs="Arial"/>
        </w:rPr>
        <w:t xml:space="preserve"> </w:t>
      </w:r>
    </w:p>
    <w:p w14:paraId="2E7829D8" w14:textId="77777777" w:rsidR="008F014A" w:rsidRPr="007F2821" w:rsidRDefault="008F014A" w:rsidP="008F014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993"/>
        <w:jc w:val="both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Una persona perteneciente a las corporaciones policiale</w:t>
      </w:r>
      <w:r>
        <w:rPr>
          <w:rFonts w:ascii="Century Gothic" w:eastAsia="Arial" w:hAnsi="Century Gothic" w:cs="Arial"/>
        </w:rPr>
        <w:t>s.</w:t>
      </w:r>
    </w:p>
    <w:p w14:paraId="52EA0CE6" w14:textId="77777777" w:rsidR="008F014A" w:rsidRPr="007F2821" w:rsidRDefault="008F014A" w:rsidP="008F014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993"/>
        <w:jc w:val="both"/>
        <w:rPr>
          <w:rFonts w:ascii="Century Gothic" w:eastAsia="Arial" w:hAnsi="Century Gothic" w:cs="Arial"/>
        </w:rPr>
      </w:pPr>
      <w:r w:rsidRPr="007F2821">
        <w:rPr>
          <w:rFonts w:ascii="Century Gothic" w:eastAsia="Arial" w:hAnsi="Century Gothic" w:cs="Arial"/>
        </w:rPr>
        <w:t>La o el Juez Cívico.</w:t>
      </w:r>
    </w:p>
    <w:p w14:paraId="77FDADB1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9FD4CD8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 xml:space="preserve">Artículo </w:t>
      </w:r>
      <w:r>
        <w:rPr>
          <w:rFonts w:ascii="Century Gothic" w:hAnsi="Century Gothic" w:cs="Arial"/>
          <w:b/>
          <w:bCs/>
        </w:rPr>
        <w:t>79</w:t>
      </w:r>
      <w:r w:rsidRPr="007F2821">
        <w:rPr>
          <w:rFonts w:ascii="Century Gothic" w:hAnsi="Century Gothic" w:cs="Arial"/>
          <w:b/>
          <w:bCs/>
        </w:rPr>
        <w:t>.</w:t>
      </w:r>
      <w:r w:rsidRPr="007F2821">
        <w:rPr>
          <w:rFonts w:ascii="Century Gothic" w:hAnsi="Century Gothic" w:cs="Arial"/>
        </w:rPr>
        <w:t xml:space="preserve"> Los acuerdos que tomen las partes en la </w:t>
      </w:r>
      <w:r>
        <w:rPr>
          <w:rFonts w:ascii="Century Gothic" w:hAnsi="Century Gothic" w:cs="Arial"/>
        </w:rPr>
        <w:t>sesión correspondiente</w:t>
      </w:r>
      <w:r w:rsidRPr="007F2821">
        <w:rPr>
          <w:rFonts w:ascii="Century Gothic" w:hAnsi="Century Gothic" w:cs="Arial"/>
        </w:rPr>
        <w:t xml:space="preserve"> de mediación o conciliación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quedarán asentados en un acta que deberán suscribir </w:t>
      </w:r>
      <w:r>
        <w:rPr>
          <w:rFonts w:ascii="Century Gothic" w:hAnsi="Century Gothic" w:cs="Arial"/>
        </w:rPr>
        <w:t>ambas</w:t>
      </w:r>
      <w:r w:rsidRPr="007F2821">
        <w:rPr>
          <w:rFonts w:ascii="Century Gothic" w:hAnsi="Century Gothic" w:cs="Arial"/>
        </w:rPr>
        <w:t xml:space="preserve"> partes y la o el facilitador o la o el Juez Cívico.</w:t>
      </w:r>
    </w:p>
    <w:p w14:paraId="6579E9E3" w14:textId="77777777" w:rsidR="008F014A" w:rsidRPr="00F25F13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110E8721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80</w:t>
      </w:r>
      <w:r w:rsidRPr="007F2821">
        <w:rPr>
          <w:rFonts w:ascii="Century Gothic" w:hAnsi="Century Gothic"/>
          <w:b/>
          <w:bCs/>
        </w:rPr>
        <w:t xml:space="preserve">. </w:t>
      </w:r>
      <w:r w:rsidRPr="007F2821">
        <w:rPr>
          <w:rFonts w:ascii="Century Gothic" w:hAnsi="Century Gothic" w:cs="Arial"/>
        </w:rPr>
        <w:t xml:space="preserve">Las partes que realicen un acuerdo a partir de un </w:t>
      </w:r>
      <w:r>
        <w:rPr>
          <w:rFonts w:ascii="Century Gothic" w:hAnsi="Century Gothic" w:cs="Arial"/>
        </w:rPr>
        <w:t>Mecanismo A</w:t>
      </w:r>
      <w:r w:rsidRPr="007F2821">
        <w:rPr>
          <w:rFonts w:ascii="Century Gothic" w:hAnsi="Century Gothic" w:cs="Arial"/>
        </w:rPr>
        <w:t xml:space="preserve">lternativo </w:t>
      </w:r>
      <w:r>
        <w:rPr>
          <w:rFonts w:ascii="Century Gothic" w:hAnsi="Century Gothic" w:cs="Arial"/>
        </w:rPr>
        <w:t>para la</w:t>
      </w:r>
      <w:r w:rsidRPr="007F282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S</w:t>
      </w:r>
      <w:r w:rsidRPr="007F2821">
        <w:rPr>
          <w:rFonts w:ascii="Century Gothic" w:hAnsi="Century Gothic" w:cs="Arial"/>
        </w:rPr>
        <w:t xml:space="preserve">olución de </w:t>
      </w:r>
      <w:r>
        <w:rPr>
          <w:rFonts w:ascii="Century Gothic" w:hAnsi="Century Gothic" w:cs="Arial"/>
        </w:rPr>
        <w:t>C</w:t>
      </w:r>
      <w:r w:rsidRPr="007F2821">
        <w:rPr>
          <w:rFonts w:ascii="Century Gothic" w:hAnsi="Century Gothic" w:cs="Arial"/>
        </w:rPr>
        <w:t xml:space="preserve">ontroversias, en el Centro de Mediación Municipal, Juzgado Cívico o ya sea </w:t>
      </w:r>
      <w:r w:rsidRPr="00A25BF3">
        <w:rPr>
          <w:rFonts w:ascii="Century Gothic" w:hAnsi="Century Gothic" w:cs="Arial"/>
        </w:rPr>
        <w:t>in situ,</w:t>
      </w:r>
      <w:r w:rsidRPr="007F2821">
        <w:rPr>
          <w:rFonts w:ascii="Century Gothic" w:hAnsi="Century Gothic" w:cs="Arial"/>
        </w:rPr>
        <w:t xml:space="preserve"> podrán ratificarlos ante la o el Juez Cívico.</w:t>
      </w:r>
    </w:p>
    <w:p w14:paraId="7562B269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6663538A" w14:textId="77777777" w:rsidR="008F014A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</w:rPr>
        <w:lastRenderedPageBreak/>
        <w:t>El incumplimiento de dichos acuerdos podrá ser sancionado, de conformidad</w:t>
      </w:r>
      <w:r>
        <w:rPr>
          <w:rFonts w:ascii="Century Gothic" w:hAnsi="Century Gothic" w:cs="Arial"/>
        </w:rPr>
        <w:t xml:space="preserve"> con</w:t>
      </w:r>
      <w:r w:rsidRPr="007F2821">
        <w:rPr>
          <w:rFonts w:ascii="Century Gothic" w:hAnsi="Century Gothic" w:cs="Arial"/>
        </w:rPr>
        <w:t xml:space="preserve"> la presente Ley y el Reglamento Municipal.</w:t>
      </w:r>
    </w:p>
    <w:p w14:paraId="0B88B678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 w:cs="Arial"/>
        </w:rPr>
      </w:pPr>
    </w:p>
    <w:p w14:paraId="16CCCB3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  <w:r w:rsidRPr="007F2821">
        <w:rPr>
          <w:rFonts w:ascii="Century Gothic" w:hAnsi="Century Gothic" w:cs="Arial"/>
          <w:b/>
          <w:bCs/>
        </w:rPr>
        <w:t xml:space="preserve">Artículo </w:t>
      </w:r>
      <w:r>
        <w:rPr>
          <w:rFonts w:ascii="Century Gothic" w:hAnsi="Century Gothic" w:cs="Arial"/>
          <w:b/>
          <w:bCs/>
        </w:rPr>
        <w:t>81</w:t>
      </w:r>
      <w:r w:rsidRPr="007F2821">
        <w:rPr>
          <w:rFonts w:ascii="Century Gothic" w:hAnsi="Century Gothic" w:cs="Arial"/>
        </w:rPr>
        <w:t xml:space="preserve">. De los procedimientos que se desahoguen y resuelvan a través de Mecanismos Alternativos </w:t>
      </w:r>
      <w:r>
        <w:rPr>
          <w:rFonts w:ascii="Century Gothic" w:hAnsi="Century Gothic" w:cs="Arial"/>
        </w:rPr>
        <w:t>para la</w:t>
      </w:r>
      <w:r w:rsidRPr="007F2821">
        <w:rPr>
          <w:rFonts w:ascii="Century Gothic" w:hAnsi="Century Gothic" w:cs="Arial"/>
        </w:rPr>
        <w:t xml:space="preserve"> Solución de Controversias a que se refiere la presente Ley, deberá quedar registro en los archivos del Juzgado Cívico.</w:t>
      </w:r>
    </w:p>
    <w:p w14:paraId="499C2072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 w:cs="Arial"/>
        </w:rPr>
      </w:pPr>
    </w:p>
    <w:p w14:paraId="059582BE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9706F2">
        <w:rPr>
          <w:rFonts w:ascii="Century Gothic" w:hAnsi="Century Gothic" w:cs="Arial"/>
          <w:b/>
          <w:bCs/>
        </w:rPr>
        <w:t>Artículo 8</w:t>
      </w:r>
      <w:r>
        <w:rPr>
          <w:rFonts w:ascii="Century Gothic" w:hAnsi="Century Gothic" w:cs="Arial"/>
          <w:b/>
          <w:bCs/>
        </w:rPr>
        <w:t>2</w:t>
      </w:r>
      <w:r w:rsidRPr="009706F2">
        <w:rPr>
          <w:rFonts w:ascii="Century Gothic" w:hAnsi="Century Gothic" w:cs="Arial"/>
        </w:rPr>
        <w:t>.</w:t>
      </w:r>
      <w:r w:rsidRPr="007F2821">
        <w:rPr>
          <w:rFonts w:ascii="Century Gothic" w:hAnsi="Century Gothic" w:cs="Arial"/>
        </w:rPr>
        <w:t xml:space="preserve"> </w:t>
      </w:r>
      <w:r w:rsidRPr="00E341C4">
        <w:rPr>
          <w:rFonts w:ascii="Century Gothic" w:hAnsi="Century Gothic" w:cs="Arial"/>
        </w:rPr>
        <w:t>La Jueza o Juez Cívico</w:t>
      </w:r>
      <w:r w:rsidRPr="007F2821">
        <w:rPr>
          <w:rFonts w:ascii="Century Gothic" w:hAnsi="Century Gothic" w:cs="Arial"/>
        </w:rPr>
        <w:t>, tiene un plazo de 12 horas hábiles para revisar los convenios puestos a su consideración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para verificar que se cumplan los requisitos de validez, y en caso de no reunirlos debe prevenir a la o al facilitador</w:t>
      </w:r>
      <w:r>
        <w:rPr>
          <w:rFonts w:ascii="Century Gothic" w:hAnsi="Century Gothic" w:cs="Arial"/>
        </w:rPr>
        <w:t>,</w:t>
      </w:r>
      <w:r w:rsidRPr="007F2821">
        <w:rPr>
          <w:rFonts w:ascii="Century Gothic" w:hAnsi="Century Gothic" w:cs="Arial"/>
        </w:rPr>
        <w:t xml:space="preserve"> para que dentro del plazo de 24 horas hábiles subsane las deficiencias.</w:t>
      </w:r>
    </w:p>
    <w:p w14:paraId="53C577E2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5994F02B" w14:textId="77777777" w:rsidR="008F014A" w:rsidRPr="007F2821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VII</w:t>
      </w:r>
    </w:p>
    <w:p w14:paraId="41CE7E02" w14:textId="4DB2C83C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MEDIOS DE DEFENSA LEGAL E IMPUGNACIÓN</w:t>
      </w:r>
    </w:p>
    <w:p w14:paraId="29C4EB25" w14:textId="77777777" w:rsidR="008F014A" w:rsidRPr="00D11DCD" w:rsidRDefault="008F014A" w:rsidP="008F014A">
      <w:pPr>
        <w:rPr>
          <w:lang w:eastAsia="en-US"/>
        </w:rPr>
      </w:pPr>
    </w:p>
    <w:p w14:paraId="027DAACF" w14:textId="77777777" w:rsidR="008F014A" w:rsidRPr="00E249AA" w:rsidRDefault="008F014A" w:rsidP="008F01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Arial" w:hAnsi="Century Gothic" w:cs="Arial"/>
          <w:sz w:val="18"/>
          <w:szCs w:val="18"/>
        </w:rPr>
      </w:pPr>
    </w:p>
    <w:p w14:paraId="2A0E7BCD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 w:cs="Arial"/>
          <w:b/>
          <w:bCs/>
        </w:rPr>
        <w:t>Artículo 8</w:t>
      </w:r>
      <w:r>
        <w:rPr>
          <w:rFonts w:ascii="Century Gothic" w:hAnsi="Century Gothic" w:cs="Arial"/>
          <w:b/>
          <w:bCs/>
        </w:rPr>
        <w:t>3</w:t>
      </w:r>
      <w:r w:rsidRPr="007F2821">
        <w:rPr>
          <w:rFonts w:ascii="Century Gothic" w:hAnsi="Century Gothic" w:cs="Arial"/>
        </w:rPr>
        <w:t xml:space="preserve">. </w:t>
      </w:r>
      <w:r w:rsidRPr="007F2821">
        <w:rPr>
          <w:rFonts w:ascii="Century Gothic" w:hAnsi="Century Gothic"/>
        </w:rPr>
        <w:t xml:space="preserve">Contra las resoluciones emitidas por la o el juez que pongan fin a los procedimientos, podrá interponerse el recurso </w:t>
      </w:r>
      <w:r w:rsidRPr="005B3870">
        <w:rPr>
          <w:rFonts w:ascii="Century Gothic" w:hAnsi="Century Gothic"/>
        </w:rPr>
        <w:t>de inconformidad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ante </w:t>
      </w:r>
      <w:r>
        <w:rPr>
          <w:rFonts w:ascii="Century Gothic" w:hAnsi="Century Gothic"/>
        </w:rPr>
        <w:t>el órgano designado en el reglamento correspondiente</w:t>
      </w:r>
      <w:r w:rsidRPr="007F2821">
        <w:rPr>
          <w:rFonts w:ascii="Century Gothic" w:hAnsi="Century Gothic"/>
        </w:rPr>
        <w:t>, dentro del plazo de tres días hábiles siguientes a la notificación respectiva.</w:t>
      </w:r>
    </w:p>
    <w:p w14:paraId="08B02E96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9F7E311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lastRenderedPageBreak/>
        <w:t>Artículo 8</w:t>
      </w:r>
      <w:r>
        <w:rPr>
          <w:rFonts w:ascii="Century Gothic" w:hAnsi="Century Gothic"/>
          <w:b/>
          <w:bCs/>
        </w:rPr>
        <w:t>4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El recurso de inconformidad se promoverá por escrito, expresándose los agravios contra la determinación recurrida, ofreciéndose las pruebas pertinentes, que exclusivamente estén relacionadas a la existencia del acto impugnado. </w:t>
      </w:r>
    </w:p>
    <w:p w14:paraId="65CEF451" w14:textId="77777777" w:rsidR="008F014A" w:rsidRPr="00E249AA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F7FABE7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 xml:space="preserve">Recibida la impugnación, se resolverá acerca de su admisión o </w:t>
      </w:r>
      <w:proofErr w:type="spellStart"/>
      <w:r w:rsidRPr="007F2821">
        <w:rPr>
          <w:rFonts w:ascii="Century Gothic" w:hAnsi="Century Gothic"/>
        </w:rPr>
        <w:t>desechamiento</w:t>
      </w:r>
      <w:proofErr w:type="spellEnd"/>
      <w:r w:rsidRPr="007F2821">
        <w:rPr>
          <w:rFonts w:ascii="Century Gothic" w:hAnsi="Century Gothic"/>
        </w:rPr>
        <w:t>; y en su caso, se fijará día y hora para la celebración de la correspondiente audiencia, dentro del plazo de quince días hábiles siguientes, requiriendo a la autoridad emisora del acto, su informe justificado. En la audiencia serán desahogadas las pruebas y podrán formularse los respectivos alegatos, debiéndose resolver el recurso respectivo en la propia audiencia.</w:t>
      </w:r>
    </w:p>
    <w:p w14:paraId="6FF2AD02" w14:textId="77777777" w:rsidR="008F014A" w:rsidRPr="00E249AA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BE41BBD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l </w:t>
      </w:r>
      <w:r w:rsidRPr="007F2821">
        <w:rPr>
          <w:rFonts w:ascii="Century Gothic" w:hAnsi="Century Gothic"/>
        </w:rPr>
        <w:t>medio de impugnación, será resuelto por la persona titular de</w:t>
      </w:r>
      <w:r>
        <w:rPr>
          <w:rFonts w:ascii="Century Gothic" w:hAnsi="Century Gothic"/>
        </w:rPr>
        <w:t>l órgano correspondiente</w:t>
      </w:r>
      <w:r w:rsidRPr="007F2821">
        <w:rPr>
          <w:rFonts w:ascii="Century Gothic" w:hAnsi="Century Gothic"/>
        </w:rPr>
        <w:t>, quien, en su caso, confirmará, revocará o modificará la determinación impugnada, restituyéndose en sus derechos al recurrente cuando proceda.</w:t>
      </w:r>
    </w:p>
    <w:p w14:paraId="0908FECD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923A97B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8</w:t>
      </w:r>
      <w:r>
        <w:rPr>
          <w:rFonts w:ascii="Century Gothic" w:hAnsi="Century Gothic"/>
          <w:b/>
          <w:bCs/>
        </w:rPr>
        <w:t>5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 parte interesada deberá agotar el recurso de inconformidad, antes de intentar diverso medio ordinario de impugnación.</w:t>
      </w:r>
    </w:p>
    <w:p w14:paraId="607136A9" w14:textId="77777777" w:rsidR="00E249AA" w:rsidRPr="00E249AA" w:rsidRDefault="00E249AA" w:rsidP="008F014A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373EE05" w14:textId="308459AE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8</w:t>
      </w:r>
      <w:r>
        <w:rPr>
          <w:rFonts w:ascii="Century Gothic" w:hAnsi="Century Gothic"/>
          <w:b/>
          <w:bCs/>
        </w:rPr>
        <w:t>6</w:t>
      </w:r>
      <w:r w:rsidRPr="007F2821">
        <w:rPr>
          <w:rFonts w:ascii="Century Gothic" w:hAnsi="Century Gothic"/>
        </w:rPr>
        <w:t xml:space="preserve">. El recurso </w:t>
      </w:r>
      <w:r w:rsidRPr="005B3870">
        <w:rPr>
          <w:rFonts w:ascii="Century Gothic" w:hAnsi="Century Gothic"/>
        </w:rPr>
        <w:t>de revocación</w:t>
      </w:r>
      <w:r w:rsidRPr="007F2821">
        <w:rPr>
          <w:rFonts w:ascii="Century Gothic" w:hAnsi="Century Gothic"/>
        </w:rPr>
        <w:t xml:space="preserve"> procederá en cualquier etapa de la audiencia, en contra de las resoluciones que no pongan fin al </w:t>
      </w:r>
      <w:r w:rsidRPr="007F2821">
        <w:rPr>
          <w:rFonts w:ascii="Century Gothic" w:hAnsi="Century Gothic"/>
        </w:rPr>
        <w:lastRenderedPageBreak/>
        <w:t xml:space="preserve">procedimiento, y tiene por objeto, que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 que dictó la resolución impugnada, la examine de nueva cuenta y dicte la resolución que corresponda.</w:t>
      </w:r>
    </w:p>
    <w:p w14:paraId="717F266E" w14:textId="77777777" w:rsidR="008F014A" w:rsidRPr="00E249AA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5F24A64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8</w:t>
      </w:r>
      <w:r>
        <w:rPr>
          <w:rFonts w:ascii="Century Gothic" w:hAnsi="Century Gothic"/>
          <w:b/>
          <w:bCs/>
        </w:rPr>
        <w:t>7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El recurso de revocación se interpondrá, conforme a lo siguiente:</w:t>
      </w:r>
    </w:p>
    <w:p w14:paraId="2B1C9EB1" w14:textId="77777777" w:rsidR="008F014A" w:rsidRPr="00E249AA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400C745" w14:textId="652FE74C" w:rsidR="008F014A" w:rsidRDefault="008F014A" w:rsidP="00E249AA">
      <w:pPr>
        <w:tabs>
          <w:tab w:val="left" w:pos="851"/>
        </w:tabs>
        <w:spacing w:line="360" w:lineRule="auto"/>
        <w:ind w:left="851" w:hanging="425"/>
        <w:jc w:val="both"/>
        <w:rPr>
          <w:rFonts w:ascii="Century Gothic" w:hAnsi="Century Gothic"/>
        </w:rPr>
      </w:pPr>
      <w:r w:rsidRPr="00B57766">
        <w:rPr>
          <w:rFonts w:ascii="Century Gothic" w:hAnsi="Century Gothic"/>
          <w:b/>
          <w:bCs/>
        </w:rPr>
        <w:t>I.</w:t>
      </w:r>
      <w:r w:rsidRPr="007F2821">
        <w:rPr>
          <w:rFonts w:ascii="Century Gothic" w:hAnsi="Century Gothic"/>
        </w:rPr>
        <w:t xml:space="preserve"> </w:t>
      </w:r>
      <w:r w:rsidR="00E249AA">
        <w:rPr>
          <w:rFonts w:ascii="Century Gothic" w:hAnsi="Century Gothic"/>
        </w:rPr>
        <w:tab/>
      </w:r>
      <w:r w:rsidRPr="007F2821">
        <w:rPr>
          <w:rFonts w:ascii="Century Gothic" w:hAnsi="Century Gothic"/>
        </w:rPr>
        <w:t>Deberá promoverse antes de que termine la audiencia.</w:t>
      </w:r>
    </w:p>
    <w:p w14:paraId="2CE942D0" w14:textId="77777777" w:rsidR="008F014A" w:rsidRPr="00E249AA" w:rsidRDefault="008F014A" w:rsidP="00E249AA">
      <w:pPr>
        <w:tabs>
          <w:tab w:val="left" w:pos="851"/>
        </w:tabs>
        <w:spacing w:line="36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</w:p>
    <w:p w14:paraId="0BB4E781" w14:textId="79C93136" w:rsidR="008F014A" w:rsidRDefault="008F014A" w:rsidP="00E249AA">
      <w:pPr>
        <w:tabs>
          <w:tab w:val="left" w:pos="851"/>
        </w:tabs>
        <w:spacing w:line="360" w:lineRule="auto"/>
        <w:ind w:left="851" w:hanging="425"/>
        <w:jc w:val="both"/>
        <w:rPr>
          <w:rFonts w:ascii="Century Gothic" w:hAnsi="Century Gothic"/>
        </w:rPr>
      </w:pPr>
      <w:r w:rsidRPr="00B57766">
        <w:rPr>
          <w:rFonts w:ascii="Century Gothic" w:hAnsi="Century Gothic"/>
          <w:b/>
          <w:bCs/>
        </w:rPr>
        <w:t>II.</w:t>
      </w:r>
      <w:r w:rsidRPr="007F2821">
        <w:rPr>
          <w:rFonts w:ascii="Century Gothic" w:hAnsi="Century Gothic"/>
        </w:rPr>
        <w:t xml:space="preserve"> </w:t>
      </w:r>
      <w:r w:rsidR="00E249AA">
        <w:rPr>
          <w:rFonts w:ascii="Century Gothic" w:hAnsi="Century Gothic"/>
        </w:rPr>
        <w:tab/>
      </w:r>
      <w:r w:rsidRPr="007F2821">
        <w:rPr>
          <w:rFonts w:ascii="Century Gothic" w:hAnsi="Century Gothic"/>
        </w:rPr>
        <w:t>La tramitación se efectuará verbalmente.</w:t>
      </w:r>
    </w:p>
    <w:p w14:paraId="3621ED58" w14:textId="77777777" w:rsidR="008F014A" w:rsidRPr="00E249AA" w:rsidRDefault="008F014A" w:rsidP="00E249AA">
      <w:pPr>
        <w:tabs>
          <w:tab w:val="left" w:pos="851"/>
        </w:tabs>
        <w:spacing w:line="36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</w:p>
    <w:p w14:paraId="4E9B2C9F" w14:textId="3671E652" w:rsidR="008F014A" w:rsidRPr="007F2821" w:rsidRDefault="008F014A" w:rsidP="00E249AA">
      <w:pPr>
        <w:tabs>
          <w:tab w:val="left" w:pos="851"/>
        </w:tabs>
        <w:spacing w:line="360" w:lineRule="auto"/>
        <w:ind w:left="851" w:hanging="425"/>
        <w:jc w:val="both"/>
        <w:rPr>
          <w:rFonts w:ascii="Century Gothic" w:hAnsi="Century Gothic"/>
        </w:rPr>
      </w:pPr>
      <w:r w:rsidRPr="00B57766">
        <w:rPr>
          <w:rFonts w:ascii="Century Gothic" w:hAnsi="Century Gothic"/>
          <w:b/>
          <w:bCs/>
        </w:rPr>
        <w:t>III.</w:t>
      </w:r>
      <w:r>
        <w:rPr>
          <w:rFonts w:ascii="Century Gothic" w:hAnsi="Century Gothic"/>
          <w:b/>
          <w:bCs/>
        </w:rPr>
        <w:t xml:space="preserve"> </w:t>
      </w:r>
      <w:r w:rsidR="00E249AA">
        <w:rPr>
          <w:rFonts w:ascii="Century Gothic" w:hAnsi="Century Gothic"/>
          <w:b/>
          <w:bCs/>
        </w:rPr>
        <w:tab/>
      </w:r>
      <w:r w:rsidRPr="007F2821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 deberá pronunciarse de inmediato.</w:t>
      </w:r>
    </w:p>
    <w:p w14:paraId="320BBFEE" w14:textId="77777777" w:rsidR="008F014A" w:rsidRPr="00E249AA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7CEE415" w14:textId="77777777" w:rsidR="008F014A" w:rsidRPr="007F282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>Artículo 8</w:t>
      </w:r>
      <w:r>
        <w:rPr>
          <w:rFonts w:ascii="Century Gothic" w:hAnsi="Century Gothic"/>
          <w:b/>
          <w:bCs/>
        </w:rPr>
        <w:t>8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Si la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ueza o el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 no se excusa</w:t>
      </w:r>
      <w:r>
        <w:rPr>
          <w:rFonts w:ascii="Century Gothic" w:hAnsi="Century Gothic"/>
        </w:rPr>
        <w:t>,</w:t>
      </w:r>
      <w:r w:rsidRPr="007F2821">
        <w:rPr>
          <w:rFonts w:ascii="Century Gothic" w:hAnsi="Century Gothic"/>
        </w:rPr>
        <w:t xml:space="preserve"> a pesar de tener algún impedimento de los establecidos en</w:t>
      </w:r>
      <w:r>
        <w:rPr>
          <w:rFonts w:ascii="Century Gothic" w:hAnsi="Century Gothic"/>
        </w:rPr>
        <w:t xml:space="preserve"> esta Ley y/o</w:t>
      </w:r>
      <w:r w:rsidRPr="007F2821">
        <w:rPr>
          <w:rFonts w:ascii="Century Gothic" w:hAnsi="Century Gothic"/>
        </w:rPr>
        <w:t xml:space="preserve"> el reglamento correspondiente, cualquiera de las partes podrá interponer la recusación ante la o el propio </w:t>
      </w:r>
      <w:r>
        <w:rPr>
          <w:rFonts w:ascii="Century Gothic" w:hAnsi="Century Gothic"/>
        </w:rPr>
        <w:t>J</w:t>
      </w:r>
      <w:r w:rsidRPr="007F2821">
        <w:rPr>
          <w:rFonts w:ascii="Century Gothic" w:hAnsi="Century Gothic"/>
        </w:rPr>
        <w:t xml:space="preserve">uez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>ívico, dentro del desarrollo de la audiencia.</w:t>
      </w:r>
    </w:p>
    <w:p w14:paraId="5DA57B9F" w14:textId="77777777" w:rsidR="00E249AA" w:rsidRPr="00E249AA" w:rsidRDefault="00E249AA" w:rsidP="008F014A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54916F62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TÍTULO CUARTO</w:t>
      </w:r>
    </w:p>
    <w:p w14:paraId="6A6AF2B1" w14:textId="77777777" w:rsidR="008F014A" w:rsidRPr="007F2821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INFRACCIONES Y SANCIONES</w:t>
      </w:r>
    </w:p>
    <w:p w14:paraId="23ED6651" w14:textId="77777777" w:rsidR="008F014A" w:rsidRPr="00E249AA" w:rsidRDefault="008F014A" w:rsidP="008F014A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7AE81F" w14:textId="77777777" w:rsidR="008F014A" w:rsidRPr="007F2821" w:rsidRDefault="008F014A" w:rsidP="008F014A">
      <w:pPr>
        <w:pStyle w:val="Ttulo2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CAPÍTULO I</w:t>
      </w:r>
    </w:p>
    <w:p w14:paraId="3727DE08" w14:textId="5EB87598" w:rsidR="008F014A" w:rsidRDefault="008F014A" w:rsidP="008F014A">
      <w:pPr>
        <w:pStyle w:val="Ttulo2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7F2821">
        <w:rPr>
          <w:rFonts w:ascii="Century Gothic" w:hAnsi="Century Gothic"/>
          <w:b/>
          <w:bCs/>
          <w:color w:val="auto"/>
          <w:sz w:val="24"/>
          <w:szCs w:val="24"/>
        </w:rPr>
        <w:t>INFRACCIONES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 Y/O FALTAS ADMINISTRATIVAS</w:t>
      </w:r>
    </w:p>
    <w:p w14:paraId="0F7D9A8C" w14:textId="77777777" w:rsidR="008F014A" w:rsidRPr="00E249AA" w:rsidRDefault="008F014A" w:rsidP="008F014A">
      <w:pPr>
        <w:rPr>
          <w:sz w:val="16"/>
          <w:szCs w:val="16"/>
          <w:lang w:eastAsia="en-US"/>
        </w:rPr>
      </w:pPr>
    </w:p>
    <w:p w14:paraId="6016D7AA" w14:textId="77777777" w:rsidR="00E249AA" w:rsidRPr="00E249AA" w:rsidRDefault="00E249A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41264D28" w14:textId="5E9A4A0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89</w:t>
      </w:r>
      <w:r w:rsidRPr="007F2821">
        <w:rPr>
          <w:rFonts w:ascii="Century Gothic" w:hAnsi="Century Gothic"/>
          <w:b/>
          <w:bCs/>
        </w:rPr>
        <w:t>.</w:t>
      </w:r>
      <w:r w:rsidRPr="007F2821">
        <w:rPr>
          <w:rFonts w:ascii="Century Gothic" w:hAnsi="Century Gothic"/>
        </w:rPr>
        <w:t xml:space="preserve"> Las conductas que contravengan las disposiciones legales contenidas en este </w:t>
      </w:r>
      <w:r>
        <w:rPr>
          <w:rFonts w:ascii="Century Gothic" w:hAnsi="Century Gothic"/>
        </w:rPr>
        <w:t>C</w:t>
      </w:r>
      <w:r w:rsidRPr="007F2821">
        <w:rPr>
          <w:rFonts w:ascii="Century Gothic" w:hAnsi="Century Gothic"/>
        </w:rPr>
        <w:t xml:space="preserve">apítulo son materia de sanción. No se considerará </w:t>
      </w:r>
      <w:r w:rsidRPr="007F2821">
        <w:rPr>
          <w:rFonts w:ascii="Century Gothic" w:hAnsi="Century Gothic"/>
        </w:rPr>
        <w:lastRenderedPageBreak/>
        <w:t>como infracción</w:t>
      </w:r>
      <w:r>
        <w:rPr>
          <w:rFonts w:ascii="Century Gothic" w:hAnsi="Century Gothic"/>
        </w:rPr>
        <w:t xml:space="preserve"> y/o falta administrativa</w:t>
      </w:r>
      <w:r w:rsidRPr="007F2821">
        <w:rPr>
          <w:rFonts w:ascii="Century Gothic" w:hAnsi="Century Gothic"/>
        </w:rPr>
        <w:t xml:space="preserve"> el legítimo ejercicio de los derechos de expresión, reunión y otros, siempre que se ajusten a los términos establecidos en la Constitución Política de los Estados Unidos Mexicanos, a la Constitución Política del Estado de Chihuahua y demás ordenamientos aplicables.</w:t>
      </w:r>
    </w:p>
    <w:p w14:paraId="756ABFD6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B4E5973" w14:textId="77777777" w:rsidR="008F014A" w:rsidRPr="007F2821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7F2821">
        <w:rPr>
          <w:rFonts w:ascii="Century Gothic" w:hAnsi="Century Gothic"/>
        </w:rPr>
        <w:t>Aunado a lo anterior, si nos encontráramos en alguno de los supuestos establecido</w:t>
      </w:r>
      <w:r>
        <w:rPr>
          <w:rFonts w:ascii="Century Gothic" w:hAnsi="Century Gothic"/>
        </w:rPr>
        <w:t>s</w:t>
      </w:r>
      <w:r w:rsidRPr="007F2821">
        <w:rPr>
          <w:rFonts w:ascii="Century Gothic" w:hAnsi="Century Gothic"/>
        </w:rPr>
        <w:t xml:space="preserve"> por el artículo 29 de </w:t>
      </w:r>
      <w:r>
        <w:rPr>
          <w:rFonts w:ascii="Century Gothic" w:hAnsi="Century Gothic"/>
        </w:rPr>
        <w:t>la</w:t>
      </w:r>
      <w:r w:rsidRPr="007F2821">
        <w:rPr>
          <w:rFonts w:ascii="Century Gothic" w:hAnsi="Century Gothic"/>
        </w:rPr>
        <w:t xml:space="preserve"> Constitución Política de los Estados Unidos Mexicanos, es decir, en los casos de invasión, perturbación grave de la paz pública, o de cualquier otro que ponga a la sociedad en grave peligro o conflicto, se podrán ejercer los derechos mencionados en el párrafo anterior, siempre y cuando no contravengan recomendaciones y medidas implementadas por el Gobierno Federal, Estatal o Municipal, cuando exista declaratoria de emergencia y/o contingencia emitida por las autoridades competentes.</w:t>
      </w:r>
    </w:p>
    <w:p w14:paraId="27CA490D" w14:textId="77777777" w:rsidR="008F014A" w:rsidRPr="004500AD" w:rsidRDefault="008F014A" w:rsidP="008F014A">
      <w:pPr>
        <w:rPr>
          <w:rFonts w:ascii="Century Gothic" w:hAnsi="Century Gothic"/>
          <w:sz w:val="16"/>
          <w:szCs w:val="16"/>
        </w:rPr>
      </w:pPr>
    </w:p>
    <w:p w14:paraId="16613B03" w14:textId="77777777" w:rsidR="008F014A" w:rsidRDefault="008F014A" w:rsidP="008F014A">
      <w:pPr>
        <w:spacing w:before="360"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0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Se consideran </w:t>
      </w:r>
      <w:r>
        <w:rPr>
          <w:rFonts w:ascii="Century Gothic" w:hAnsi="Century Gothic"/>
        </w:rPr>
        <w:t xml:space="preserve">infracciones y/o </w:t>
      </w:r>
      <w:r w:rsidRPr="00516B9C">
        <w:rPr>
          <w:rFonts w:ascii="Century Gothic" w:hAnsi="Century Gothic"/>
        </w:rPr>
        <w:t xml:space="preserve">faltas administrativas aquellas conductas que violan una o varias normas previstas en un ordenamiento administrativo, que atenten contra: </w:t>
      </w:r>
    </w:p>
    <w:p w14:paraId="2B2199EA" w14:textId="77777777" w:rsidR="008F014A" w:rsidRDefault="008F014A" w:rsidP="000D3219">
      <w:pPr>
        <w:pStyle w:val="Prrafodelista"/>
        <w:numPr>
          <w:ilvl w:val="0"/>
          <w:numId w:val="38"/>
        </w:numPr>
        <w:spacing w:before="360"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t>El orden público o el bienestar colectivo.</w:t>
      </w:r>
    </w:p>
    <w:p w14:paraId="431A65D9" w14:textId="77777777" w:rsidR="008F014A" w:rsidRPr="00B768E9" w:rsidRDefault="008F014A" w:rsidP="000D3219">
      <w:pPr>
        <w:pStyle w:val="Prrafodelista"/>
        <w:spacing w:before="360"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66C20661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lastRenderedPageBreak/>
        <w:t>La salud pública.</w:t>
      </w:r>
    </w:p>
    <w:p w14:paraId="3C7B9B31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6CFD8C7A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t>El medio ambiente.</w:t>
      </w:r>
    </w:p>
    <w:p w14:paraId="560310D1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4EA8FC5D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b</w:t>
      </w:r>
      <w:r w:rsidRPr="00B768E9">
        <w:rPr>
          <w:rFonts w:ascii="Century Gothic" w:hAnsi="Century Gothic"/>
          <w:sz w:val="24"/>
          <w:szCs w:val="24"/>
        </w:rPr>
        <w:t>ienestar animal.</w:t>
      </w:r>
    </w:p>
    <w:p w14:paraId="43E65ED7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7D13CE3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t>La propiedad.</w:t>
      </w:r>
    </w:p>
    <w:p w14:paraId="3119C80D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451C70AA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t>La seguridad y tranquilidad de las personas.</w:t>
      </w:r>
    </w:p>
    <w:p w14:paraId="6F1B10B5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7C5CDF9E" w14:textId="77777777" w:rsidR="008F014A" w:rsidRPr="007B1EA6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7B1EA6">
        <w:rPr>
          <w:rFonts w:ascii="Century Gothic" w:hAnsi="Century Gothic"/>
          <w:sz w:val="24"/>
          <w:szCs w:val="24"/>
        </w:rPr>
        <w:t>La movilidad y seguridad vial.</w:t>
      </w:r>
    </w:p>
    <w:p w14:paraId="11FBB7F2" w14:textId="77777777" w:rsidR="008F014A" w:rsidRPr="00B768E9" w:rsidRDefault="008F014A" w:rsidP="000D3219">
      <w:pPr>
        <w:pStyle w:val="Prrafodelista"/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</w:p>
    <w:p w14:paraId="00CC8906" w14:textId="77777777" w:rsidR="008F014A" w:rsidRDefault="008F014A" w:rsidP="000D3219">
      <w:pPr>
        <w:pStyle w:val="Prrafodelista"/>
        <w:numPr>
          <w:ilvl w:val="0"/>
          <w:numId w:val="38"/>
        </w:numPr>
        <w:spacing w:line="360" w:lineRule="auto"/>
        <w:ind w:left="993" w:hanging="426"/>
        <w:jc w:val="both"/>
        <w:rPr>
          <w:rFonts w:ascii="Century Gothic" w:hAnsi="Century Gothic"/>
          <w:sz w:val="24"/>
          <w:szCs w:val="24"/>
        </w:rPr>
      </w:pPr>
      <w:r w:rsidRPr="00B768E9">
        <w:rPr>
          <w:rFonts w:ascii="Century Gothic" w:hAnsi="Century Gothic"/>
          <w:sz w:val="24"/>
          <w:szCs w:val="24"/>
        </w:rPr>
        <w:t>El desarrollo de la Justicia Cívica.</w:t>
      </w:r>
    </w:p>
    <w:p w14:paraId="4A7B1C5F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FFC4040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>Los municipios establecerán el catálogo de</w:t>
      </w:r>
      <w:r>
        <w:rPr>
          <w:rFonts w:ascii="Century Gothic" w:hAnsi="Century Gothic"/>
        </w:rPr>
        <w:t xml:space="preserve"> infracciones y/o</w:t>
      </w:r>
      <w:r w:rsidRPr="00516B9C">
        <w:rPr>
          <w:rFonts w:ascii="Century Gothic" w:hAnsi="Century Gothic"/>
        </w:rPr>
        <w:t xml:space="preserve"> faltas administrativas, dentro de sus reglamentos. </w:t>
      </w:r>
    </w:p>
    <w:p w14:paraId="3B39CBFD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335382C0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 xml:space="preserve">Las </w:t>
      </w:r>
      <w:r>
        <w:rPr>
          <w:rFonts w:ascii="Century Gothic" w:hAnsi="Century Gothic"/>
        </w:rPr>
        <w:t xml:space="preserve">infracciones y/o </w:t>
      </w:r>
      <w:r w:rsidRPr="00516B9C">
        <w:rPr>
          <w:rFonts w:ascii="Century Gothic" w:hAnsi="Century Gothic"/>
        </w:rPr>
        <w:t xml:space="preserve">faltas de carácter vial podrán ser atendidas por </w:t>
      </w:r>
      <w:r>
        <w:rPr>
          <w:rFonts w:ascii="Century Gothic" w:hAnsi="Century Gothic"/>
        </w:rPr>
        <w:t xml:space="preserve">las Juezas y </w:t>
      </w:r>
      <w:r w:rsidRPr="00516B9C">
        <w:rPr>
          <w:rFonts w:ascii="Century Gothic" w:hAnsi="Century Gothic"/>
        </w:rPr>
        <w:t xml:space="preserve">los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ueces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>ívicos, cuando la estructura municipal no contemple el tratamiento de las mismas ante una autoridad especializada.</w:t>
      </w:r>
    </w:p>
    <w:p w14:paraId="25CBD16C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172DF5A0" w14:textId="77777777" w:rsidR="008F014A" w:rsidRPr="00516B9C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lastRenderedPageBreak/>
        <w:t>CAPÍTULO II</w:t>
      </w:r>
    </w:p>
    <w:p w14:paraId="5934C959" w14:textId="507ED199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SANCIONES</w:t>
      </w:r>
    </w:p>
    <w:p w14:paraId="591D4D72" w14:textId="77777777" w:rsidR="008F014A" w:rsidRPr="00FE0BBB" w:rsidRDefault="008F014A" w:rsidP="008F014A">
      <w:pPr>
        <w:rPr>
          <w:lang w:eastAsia="en-US"/>
        </w:rPr>
      </w:pPr>
    </w:p>
    <w:p w14:paraId="543100C1" w14:textId="77777777" w:rsidR="008F014A" w:rsidRPr="00516B9C" w:rsidRDefault="008F014A" w:rsidP="008F014A">
      <w:pPr>
        <w:rPr>
          <w:rFonts w:ascii="Century Gothic" w:hAnsi="Century Gothic"/>
        </w:rPr>
      </w:pPr>
    </w:p>
    <w:p w14:paraId="76F6CCFE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Cs/>
          <w:iCs/>
        </w:rPr>
      </w:pPr>
      <w:r w:rsidRPr="00516B9C">
        <w:rPr>
          <w:rFonts w:ascii="Century Gothic" w:hAnsi="Century Gothic"/>
          <w:b/>
          <w:iCs/>
        </w:rPr>
        <w:t>Artículo 9</w:t>
      </w:r>
      <w:r>
        <w:rPr>
          <w:rFonts w:ascii="Century Gothic" w:hAnsi="Century Gothic"/>
          <w:b/>
          <w:iCs/>
        </w:rPr>
        <w:t>1</w:t>
      </w:r>
      <w:r w:rsidRPr="00516B9C">
        <w:rPr>
          <w:rFonts w:ascii="Century Gothic" w:hAnsi="Century Gothic"/>
          <w:b/>
          <w:iCs/>
        </w:rPr>
        <w:t>.</w:t>
      </w:r>
      <w:r w:rsidRPr="00516B9C">
        <w:rPr>
          <w:rFonts w:ascii="Century Gothic" w:hAnsi="Century Gothic"/>
          <w:bCs/>
          <w:iCs/>
        </w:rPr>
        <w:t xml:space="preserve"> Las infracciones</w:t>
      </w:r>
      <w:r>
        <w:rPr>
          <w:rFonts w:ascii="Century Gothic" w:hAnsi="Century Gothic"/>
          <w:bCs/>
          <w:iCs/>
        </w:rPr>
        <w:t xml:space="preserve"> y/o faltas administrativas,</w:t>
      </w:r>
      <w:r w:rsidRPr="00516B9C">
        <w:rPr>
          <w:rFonts w:ascii="Century Gothic" w:hAnsi="Century Gothic"/>
          <w:bCs/>
          <w:iCs/>
        </w:rPr>
        <w:t xml:space="preserve"> señaladas en esta Ley y en los Reglamentos Municipales respectivos, serán sancionadas con:</w:t>
      </w:r>
    </w:p>
    <w:p w14:paraId="75232727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Cs/>
          <w:iCs/>
        </w:rPr>
      </w:pPr>
    </w:p>
    <w:p w14:paraId="60A1FF2C" w14:textId="77777777" w:rsidR="008F014A" w:rsidRDefault="008F014A" w:rsidP="00610C1D">
      <w:pPr>
        <w:pStyle w:val="Prrafodelista"/>
        <w:numPr>
          <w:ilvl w:val="0"/>
          <w:numId w:val="3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E341C4">
        <w:rPr>
          <w:rFonts w:ascii="Century Gothic" w:hAnsi="Century Gothic"/>
          <w:sz w:val="24"/>
          <w:szCs w:val="24"/>
        </w:rPr>
        <w:t xml:space="preserve">Amonestación.  </w:t>
      </w:r>
    </w:p>
    <w:p w14:paraId="41C72C80" w14:textId="77777777" w:rsidR="008F014A" w:rsidRPr="00E341C4" w:rsidRDefault="008F014A" w:rsidP="00610C1D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1030B76" w14:textId="77777777" w:rsidR="008F014A" w:rsidRDefault="008F014A" w:rsidP="00610C1D">
      <w:pPr>
        <w:pStyle w:val="Prrafodelista"/>
        <w:numPr>
          <w:ilvl w:val="0"/>
          <w:numId w:val="3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Multa. Es la cantidad en dinero que la persona infractora debe pagar a la Tesorería Municipal, y que no podrá exceder los términos de los párrafos cuarto, quinto y sexto del </w:t>
      </w:r>
      <w:r>
        <w:rPr>
          <w:rFonts w:ascii="Century Gothic" w:hAnsi="Century Gothic"/>
          <w:sz w:val="24"/>
          <w:szCs w:val="24"/>
        </w:rPr>
        <w:t>a</w:t>
      </w:r>
      <w:r w:rsidRPr="00516B9C">
        <w:rPr>
          <w:rFonts w:ascii="Century Gothic" w:hAnsi="Century Gothic"/>
          <w:sz w:val="24"/>
          <w:szCs w:val="24"/>
        </w:rPr>
        <w:t>rtículo 21 de la Constitución Política de los Estados Unidos Mexicanos</w:t>
      </w:r>
      <w:r>
        <w:rPr>
          <w:rFonts w:ascii="Century Gothic" w:hAnsi="Century Gothic"/>
          <w:sz w:val="24"/>
          <w:szCs w:val="24"/>
        </w:rPr>
        <w:t>.</w:t>
      </w:r>
    </w:p>
    <w:p w14:paraId="3CDB62FE" w14:textId="77777777" w:rsidR="008F014A" w:rsidRPr="00516B9C" w:rsidRDefault="008F014A" w:rsidP="00610C1D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47717BCC" w14:textId="77777777" w:rsidR="008F014A" w:rsidRDefault="008F014A" w:rsidP="00610C1D">
      <w:pPr>
        <w:pStyle w:val="Prrafodelista"/>
        <w:numPr>
          <w:ilvl w:val="0"/>
          <w:numId w:val="3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Arresto. Es la privación de la libertad por un período hasta de treinta y seis horas, que se cumplirá en lugares diferentes de los destinados a la detención de personas indiciadas, procesadas o sentenciadas separando los lugares de arresto para </w:t>
      </w:r>
      <w:r>
        <w:rPr>
          <w:rFonts w:ascii="Century Gothic" w:hAnsi="Century Gothic"/>
          <w:sz w:val="24"/>
          <w:szCs w:val="24"/>
        </w:rPr>
        <w:t>mujeres</w:t>
      </w:r>
      <w:r w:rsidRPr="00516B9C"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t>hombres.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67A70C8F" w14:textId="77777777" w:rsidR="008F014A" w:rsidRPr="00516B9C" w:rsidRDefault="008F014A" w:rsidP="00610C1D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E99C6C8" w14:textId="77777777" w:rsidR="008F014A" w:rsidRDefault="008F014A" w:rsidP="00610C1D">
      <w:pPr>
        <w:pStyle w:val="Prrafodelista"/>
        <w:numPr>
          <w:ilvl w:val="0"/>
          <w:numId w:val="3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Trabajo en Favor de la Comunidad o Medidas para Mejorar la Convivencia Cotidiana. Es el número de horas que deberá servir la persona infractora a la comunidad en los programas preestablecidos al respecto, o el número de horas que deberá </w:t>
      </w:r>
      <w:r w:rsidRPr="00516B9C">
        <w:rPr>
          <w:rFonts w:ascii="Century Gothic" w:hAnsi="Century Gothic"/>
          <w:sz w:val="24"/>
          <w:szCs w:val="24"/>
        </w:rPr>
        <w:lastRenderedPageBreak/>
        <w:t xml:space="preserve">asistir a los cursos, terapias o talleres diseñados para atender los factores de riesgo que pudieran estar presentes. El cumplimiento de una sanción de </w:t>
      </w:r>
      <w:r w:rsidRPr="00E341C4">
        <w:rPr>
          <w:rFonts w:ascii="Century Gothic" w:hAnsi="Century Gothic"/>
          <w:sz w:val="24"/>
          <w:szCs w:val="24"/>
        </w:rPr>
        <w:t>Trabajo en Favor de la Comunidad o Medidas para Mejorar la Convivencia Cotidiana</w:t>
      </w:r>
      <w:r w:rsidRPr="00516B9C">
        <w:rPr>
          <w:rFonts w:ascii="Century Gothic" w:hAnsi="Century Gothic"/>
          <w:sz w:val="24"/>
          <w:szCs w:val="24"/>
        </w:rPr>
        <w:t xml:space="preserve"> conmutará el arresto. En caso de incumplimiento del número de horas establecido para el </w:t>
      </w:r>
      <w:r w:rsidRPr="00E341C4">
        <w:rPr>
          <w:rFonts w:ascii="Century Gothic" w:hAnsi="Century Gothic"/>
          <w:sz w:val="24"/>
          <w:szCs w:val="24"/>
        </w:rPr>
        <w:t>Trabajo en Favor de la Comunidad o Medidas para Mejorar la Convivencia Cotidiana</w:t>
      </w:r>
      <w:r w:rsidRPr="00516B9C">
        <w:rPr>
          <w:rFonts w:ascii="Century Gothic" w:hAnsi="Century Gothic"/>
          <w:sz w:val="24"/>
          <w:szCs w:val="24"/>
        </w:rPr>
        <w:t xml:space="preserve">, se </w:t>
      </w:r>
      <w:r>
        <w:rPr>
          <w:rFonts w:ascii="Century Gothic" w:hAnsi="Century Gothic"/>
          <w:sz w:val="24"/>
          <w:szCs w:val="24"/>
        </w:rPr>
        <w:t>sancionará con hasta</w:t>
      </w:r>
      <w:r w:rsidRPr="00516B9C">
        <w:rPr>
          <w:rFonts w:ascii="Century Gothic" w:hAnsi="Century Gothic"/>
          <w:sz w:val="24"/>
          <w:szCs w:val="24"/>
        </w:rPr>
        <w:t xml:space="preserve"> treinta y seis horas de arresto</w:t>
      </w:r>
      <w:r>
        <w:rPr>
          <w:rFonts w:ascii="Century Gothic" w:hAnsi="Century Gothic"/>
          <w:sz w:val="24"/>
          <w:szCs w:val="24"/>
        </w:rPr>
        <w:t>.</w:t>
      </w:r>
    </w:p>
    <w:p w14:paraId="3C6BB1A9" w14:textId="77777777" w:rsidR="008F014A" w:rsidRPr="00516B9C" w:rsidRDefault="008F014A" w:rsidP="00610C1D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A8B736B" w14:textId="77777777" w:rsidR="008F014A" w:rsidRPr="00516B9C" w:rsidRDefault="008F014A" w:rsidP="00610C1D">
      <w:pPr>
        <w:pStyle w:val="Prrafodelista"/>
        <w:numPr>
          <w:ilvl w:val="0"/>
          <w:numId w:val="39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Reparación de los daños causados</w:t>
      </w:r>
      <w:r>
        <w:rPr>
          <w:rFonts w:ascii="Century Gothic" w:hAnsi="Century Gothic"/>
          <w:sz w:val="24"/>
          <w:szCs w:val="24"/>
        </w:rPr>
        <w:t>; e</w:t>
      </w:r>
      <w:r w:rsidRPr="00516B9C">
        <w:rPr>
          <w:rFonts w:ascii="Century Gothic" w:hAnsi="Century Gothic"/>
          <w:sz w:val="24"/>
          <w:szCs w:val="24"/>
        </w:rPr>
        <w:t>llo, sin perjuicio de las demás sanciones que procedan.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22D78D3D" w14:textId="77777777" w:rsidR="008F014A" w:rsidRPr="00516B9C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2522DEF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2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En el supuesto de que la persona infractora no pagare la multa que se le hubiese impuesto, se permutará esta por el arresto correspondiente, el cual no podrá exceder de treinta y seis horas, o por una Medida para Mejorar la Convivencia Cotidiana.</w:t>
      </w:r>
    </w:p>
    <w:p w14:paraId="65B8FC51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4B4AF1C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3</w:t>
      </w:r>
      <w:r w:rsidRPr="00516B9C">
        <w:rPr>
          <w:rFonts w:ascii="Century Gothic" w:hAnsi="Century Gothic"/>
        </w:rPr>
        <w:t>. Para la imposición de las sanciones establecidas en el artículo</w:t>
      </w:r>
      <w:r>
        <w:rPr>
          <w:rFonts w:ascii="Century Gothic" w:hAnsi="Century Gothic"/>
        </w:rPr>
        <w:t xml:space="preserve"> anterior, la o el Juez Cívico, observará</w:t>
      </w:r>
      <w:r w:rsidRPr="00516B9C">
        <w:rPr>
          <w:rFonts w:ascii="Century Gothic" w:hAnsi="Century Gothic"/>
        </w:rPr>
        <w:t xml:space="preserve"> lo siguiente:</w:t>
      </w:r>
    </w:p>
    <w:p w14:paraId="22AE6611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78E6A0D" w14:textId="77777777" w:rsidR="008F014A" w:rsidRDefault="008F014A" w:rsidP="00C31401">
      <w:pPr>
        <w:pStyle w:val="Prrafodelista"/>
        <w:numPr>
          <w:ilvl w:val="0"/>
          <w:numId w:val="40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Infracciones Clase A. Se sancionarán con una multa de 5 a 20 veces la Unidad de Medida </w:t>
      </w:r>
      <w:r>
        <w:rPr>
          <w:rFonts w:ascii="Century Gothic" w:hAnsi="Century Gothic"/>
          <w:sz w:val="24"/>
          <w:szCs w:val="24"/>
        </w:rPr>
        <w:t xml:space="preserve">y Actualización </w:t>
      </w:r>
      <w:r w:rsidRPr="00516B9C">
        <w:rPr>
          <w:rFonts w:ascii="Century Gothic" w:hAnsi="Century Gothic"/>
          <w:sz w:val="24"/>
          <w:szCs w:val="24"/>
        </w:rPr>
        <w:t xml:space="preserve">(UMA) y/o arresto de 6 </w:t>
      </w:r>
      <w:r w:rsidRPr="00516B9C">
        <w:rPr>
          <w:rFonts w:ascii="Century Gothic" w:hAnsi="Century Gothic"/>
          <w:sz w:val="24"/>
          <w:szCs w:val="24"/>
        </w:rPr>
        <w:lastRenderedPageBreak/>
        <w:t>a 12 horas, que podrá ser conmutable por 3 a 6 horas de Trabajo en Favor de la Comunidad</w:t>
      </w:r>
      <w:r>
        <w:rPr>
          <w:rFonts w:ascii="Century Gothic" w:hAnsi="Century Gothic"/>
          <w:sz w:val="24"/>
          <w:szCs w:val="24"/>
        </w:rPr>
        <w:t>.</w:t>
      </w:r>
    </w:p>
    <w:p w14:paraId="4D874053" w14:textId="77777777" w:rsidR="008F014A" w:rsidRPr="00516B9C" w:rsidRDefault="008F014A" w:rsidP="00C31401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58BB948E" w14:textId="070DAB57" w:rsidR="008F014A" w:rsidRDefault="008F014A" w:rsidP="00C31401">
      <w:pPr>
        <w:pStyle w:val="Prrafodelista"/>
        <w:numPr>
          <w:ilvl w:val="0"/>
          <w:numId w:val="40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Infracciones Clase B. Se sancionarán con una multa de 20 a 40 veces la Unidad de Medida </w:t>
      </w:r>
      <w:r w:rsidR="00A94CF2">
        <w:rPr>
          <w:rFonts w:ascii="Century Gothic" w:hAnsi="Century Gothic"/>
          <w:sz w:val="24"/>
          <w:szCs w:val="24"/>
        </w:rPr>
        <w:t xml:space="preserve">y Actualización </w:t>
      </w:r>
      <w:r w:rsidRPr="00516B9C">
        <w:rPr>
          <w:rFonts w:ascii="Century Gothic" w:hAnsi="Century Gothic"/>
          <w:sz w:val="24"/>
          <w:szCs w:val="24"/>
        </w:rPr>
        <w:t>(UMA) y/o arresto de 12 a 24 horas, que podrán ser conmutable por 6 a 12 horas de Trabajo en Favor de la Comunidad</w:t>
      </w:r>
      <w:r>
        <w:rPr>
          <w:rFonts w:ascii="Century Gothic" w:hAnsi="Century Gothic"/>
          <w:sz w:val="24"/>
          <w:szCs w:val="24"/>
        </w:rPr>
        <w:t>.</w:t>
      </w:r>
    </w:p>
    <w:p w14:paraId="2F3EF4B6" w14:textId="77777777" w:rsidR="008F014A" w:rsidRPr="00516B9C" w:rsidRDefault="008F014A" w:rsidP="00C31401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D3EBDE4" w14:textId="77777777" w:rsidR="008F014A" w:rsidRDefault="008F014A" w:rsidP="00C31401">
      <w:pPr>
        <w:pStyle w:val="Prrafodelista"/>
        <w:numPr>
          <w:ilvl w:val="0"/>
          <w:numId w:val="40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9706F2">
        <w:rPr>
          <w:rFonts w:ascii="Century Gothic" w:hAnsi="Century Gothic"/>
          <w:sz w:val="24"/>
          <w:szCs w:val="24"/>
        </w:rPr>
        <w:t>Infracciones Clase C. Se sancionarán con una multa de 40 a 50 veces la Unidad de Medida</w:t>
      </w:r>
      <w:r>
        <w:rPr>
          <w:rFonts w:ascii="Century Gothic" w:hAnsi="Century Gothic"/>
          <w:sz w:val="24"/>
          <w:szCs w:val="24"/>
        </w:rPr>
        <w:t xml:space="preserve"> y Actualización</w:t>
      </w:r>
      <w:r w:rsidRPr="009706F2">
        <w:rPr>
          <w:rFonts w:ascii="Century Gothic" w:hAnsi="Century Gothic"/>
          <w:sz w:val="24"/>
          <w:szCs w:val="24"/>
        </w:rPr>
        <w:t xml:space="preserve"> (UMA) y/o arresto de 24 a 36 horas, que p</w:t>
      </w:r>
      <w:r>
        <w:rPr>
          <w:rFonts w:ascii="Century Gothic" w:hAnsi="Century Gothic"/>
          <w:sz w:val="24"/>
          <w:szCs w:val="24"/>
        </w:rPr>
        <w:t>odrá ser conmutable por 12 a 36</w:t>
      </w:r>
      <w:r w:rsidRPr="009706F2">
        <w:rPr>
          <w:rFonts w:ascii="Century Gothic" w:hAnsi="Century Gothic"/>
          <w:sz w:val="24"/>
          <w:szCs w:val="24"/>
        </w:rPr>
        <w:t xml:space="preserve"> horas de Trabajo en Favor de la Comunidad</w:t>
      </w:r>
      <w:r>
        <w:rPr>
          <w:rFonts w:ascii="Century Gothic" w:hAnsi="Century Gothic"/>
          <w:sz w:val="24"/>
          <w:szCs w:val="24"/>
        </w:rPr>
        <w:t>.</w:t>
      </w:r>
    </w:p>
    <w:p w14:paraId="0B078A28" w14:textId="77777777" w:rsidR="008F014A" w:rsidRPr="009706F2" w:rsidRDefault="008F014A" w:rsidP="00C31401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3B4BC818" w14:textId="77777777" w:rsidR="008F014A" w:rsidRDefault="008F014A" w:rsidP="00C31401">
      <w:pPr>
        <w:pStyle w:val="Prrafodelista"/>
        <w:numPr>
          <w:ilvl w:val="0"/>
          <w:numId w:val="40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Infracciones Clase D. Se sancionarán con una multa de 60 a 120 veces la Unidad de Medida </w:t>
      </w:r>
      <w:r>
        <w:rPr>
          <w:rFonts w:ascii="Century Gothic" w:hAnsi="Century Gothic"/>
          <w:sz w:val="24"/>
          <w:szCs w:val="24"/>
        </w:rPr>
        <w:t xml:space="preserve">y Actualización </w:t>
      </w:r>
      <w:r w:rsidRPr="00516B9C">
        <w:rPr>
          <w:rFonts w:ascii="Century Gothic" w:hAnsi="Century Gothic"/>
          <w:sz w:val="24"/>
          <w:szCs w:val="24"/>
        </w:rPr>
        <w:t xml:space="preserve">(UMA) y/o arresto de 36 horas. </w:t>
      </w:r>
    </w:p>
    <w:p w14:paraId="654816F6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19A5B7D5" w14:textId="04C75B5F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4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Para la </w:t>
      </w:r>
      <w:r>
        <w:rPr>
          <w:rFonts w:ascii="Century Gothic" w:hAnsi="Century Gothic"/>
        </w:rPr>
        <w:t>imposición</w:t>
      </w:r>
      <w:r w:rsidRPr="00516B9C">
        <w:rPr>
          <w:rFonts w:ascii="Century Gothic" w:hAnsi="Century Gothic"/>
        </w:rPr>
        <w:t xml:space="preserve"> de una sanción, la </w:t>
      </w:r>
      <w:r w:rsidR="00A94CF2">
        <w:rPr>
          <w:rFonts w:ascii="Century Gothic" w:hAnsi="Century Gothic"/>
        </w:rPr>
        <w:t xml:space="preserve">Jueza </w:t>
      </w:r>
      <w:r w:rsidRPr="00516B9C">
        <w:rPr>
          <w:rFonts w:ascii="Century Gothic" w:hAnsi="Century Gothic"/>
        </w:rPr>
        <w:t xml:space="preserve">o el Juez Cívico deberá de priorizarlas desde un enfoque restaurativo, tomando en consideración las circunstancias bajo las que se cometió la </w:t>
      </w:r>
      <w:r>
        <w:rPr>
          <w:rFonts w:ascii="Century Gothic" w:hAnsi="Century Gothic"/>
        </w:rPr>
        <w:t xml:space="preserve">infracción y/o </w:t>
      </w:r>
      <w:r w:rsidRPr="00516B9C">
        <w:rPr>
          <w:rFonts w:ascii="Century Gothic" w:hAnsi="Century Gothic"/>
        </w:rPr>
        <w:t>falta</w:t>
      </w:r>
      <w:r>
        <w:rPr>
          <w:rFonts w:ascii="Century Gothic" w:hAnsi="Century Gothic"/>
        </w:rPr>
        <w:t xml:space="preserve"> administrativa</w:t>
      </w:r>
      <w:r w:rsidRPr="00516B9C">
        <w:rPr>
          <w:rFonts w:ascii="Century Gothic" w:hAnsi="Century Gothic"/>
        </w:rPr>
        <w:t xml:space="preserve"> y las características de la persona infractora. </w:t>
      </w:r>
    </w:p>
    <w:p w14:paraId="058A1F67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EE36EAA" w14:textId="2D66EA2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lastRenderedPageBreak/>
        <w:t>La</w:t>
      </w:r>
      <w:r w:rsidR="00A94CF2">
        <w:rPr>
          <w:rFonts w:ascii="Century Gothic" w:hAnsi="Century Gothic"/>
        </w:rPr>
        <w:t xml:space="preserve"> Jueza</w:t>
      </w:r>
      <w:r w:rsidRPr="00516B9C">
        <w:rPr>
          <w:rFonts w:ascii="Century Gothic" w:hAnsi="Century Gothic"/>
        </w:rPr>
        <w:t xml:space="preserve"> o el Juez Cívico, dependiendo de la gravedad de la infracción</w:t>
      </w:r>
      <w:r>
        <w:rPr>
          <w:rFonts w:ascii="Century Gothic" w:hAnsi="Century Gothic"/>
        </w:rPr>
        <w:t xml:space="preserve"> y/o falta administrativa</w:t>
      </w:r>
      <w:r w:rsidRPr="00516B9C">
        <w:rPr>
          <w:rFonts w:ascii="Century Gothic" w:hAnsi="Century Gothic"/>
        </w:rPr>
        <w:t xml:space="preserve">, podrá conmutar cualquier sanción, </w:t>
      </w:r>
      <w:r>
        <w:rPr>
          <w:rFonts w:ascii="Century Gothic" w:hAnsi="Century Gothic"/>
        </w:rPr>
        <w:t xml:space="preserve">y </w:t>
      </w:r>
      <w:r w:rsidRPr="00516B9C">
        <w:rPr>
          <w:rFonts w:ascii="Century Gothic" w:hAnsi="Century Gothic"/>
        </w:rPr>
        <w:t>según sea el caso, aplicar el Trabajo a Favor de la Comunidad consistente en Medidas para Mejorar la Convivencia Cotidiana.</w:t>
      </w:r>
    </w:p>
    <w:p w14:paraId="5DA303E1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51D8C8CC" w14:textId="77777777" w:rsidR="008F014A" w:rsidRPr="00516B9C" w:rsidRDefault="008F014A" w:rsidP="0002046F">
      <w:pPr>
        <w:pStyle w:val="Ttulo2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CAPÍTULO III</w:t>
      </w:r>
    </w:p>
    <w:p w14:paraId="049C0FD5" w14:textId="77777777" w:rsidR="008F014A" w:rsidRDefault="008F014A" w:rsidP="0002046F">
      <w:pPr>
        <w:pStyle w:val="Ttulo2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MEDIDAS PARA MEJORAR LA CONVIVENCIA C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OTIDIANA</w:t>
      </w:r>
    </w:p>
    <w:p w14:paraId="176EDD42" w14:textId="77777777" w:rsidR="0002046F" w:rsidRDefault="0002046F" w:rsidP="0002046F">
      <w:pPr>
        <w:tabs>
          <w:tab w:val="left" w:pos="4007"/>
        </w:tabs>
        <w:spacing w:line="360" w:lineRule="auto"/>
        <w:jc w:val="both"/>
        <w:rPr>
          <w:rFonts w:ascii="Century Gothic" w:hAnsi="Century Gothic"/>
          <w:b/>
          <w:bCs/>
        </w:rPr>
      </w:pPr>
    </w:p>
    <w:p w14:paraId="031ED789" w14:textId="7DAE0125" w:rsidR="008F014A" w:rsidRDefault="008F014A" w:rsidP="0002046F">
      <w:pPr>
        <w:tabs>
          <w:tab w:val="left" w:pos="4007"/>
        </w:tabs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5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 Jueza o e</w:t>
      </w:r>
      <w:r w:rsidRPr="00516B9C">
        <w:rPr>
          <w:rFonts w:ascii="Century Gothic" w:hAnsi="Century Gothic"/>
        </w:rPr>
        <w:t xml:space="preserve">l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>uez</w:t>
      </w:r>
      <w:r>
        <w:rPr>
          <w:rFonts w:ascii="Century Gothic" w:hAnsi="Century Gothic"/>
        </w:rPr>
        <w:t xml:space="preserve"> Cívico,</w:t>
      </w:r>
      <w:r w:rsidRPr="00516B9C">
        <w:rPr>
          <w:rFonts w:ascii="Century Gothic" w:hAnsi="Century Gothic"/>
        </w:rPr>
        <w:t xml:space="preserve"> determinará </w:t>
      </w:r>
      <w:r>
        <w:rPr>
          <w:rFonts w:ascii="Century Gothic" w:hAnsi="Century Gothic"/>
        </w:rPr>
        <w:t>si las Medidas son una opción para conmutar la</w:t>
      </w:r>
      <w:r w:rsidRPr="00516B9C">
        <w:rPr>
          <w:rFonts w:ascii="Century Gothic" w:hAnsi="Century Gothic"/>
        </w:rPr>
        <w:t xml:space="preserve"> sanción </w:t>
      </w:r>
      <w:r>
        <w:rPr>
          <w:rFonts w:ascii="Century Gothic" w:hAnsi="Century Gothic"/>
        </w:rPr>
        <w:t xml:space="preserve">de </w:t>
      </w:r>
      <w:r w:rsidRPr="00516B9C">
        <w:rPr>
          <w:rFonts w:ascii="Century Gothic" w:hAnsi="Century Gothic"/>
        </w:rPr>
        <w:t>una persona infractor</w:t>
      </w:r>
      <w:r>
        <w:rPr>
          <w:rFonts w:ascii="Century Gothic" w:hAnsi="Century Gothic"/>
        </w:rPr>
        <w:t xml:space="preserve">a, tomando en consideración </w:t>
      </w:r>
      <w:r w:rsidRPr="00516B9C">
        <w:rPr>
          <w:rFonts w:ascii="Century Gothic" w:hAnsi="Century Gothic"/>
        </w:rPr>
        <w:t>el dictamen de evaluación con criterios psicosociales.</w:t>
      </w:r>
      <w:r>
        <w:rPr>
          <w:rFonts w:ascii="Century Gothic" w:hAnsi="Century Gothic"/>
        </w:rPr>
        <w:t xml:space="preserve"> </w:t>
      </w:r>
    </w:p>
    <w:p w14:paraId="448D5977" w14:textId="77777777" w:rsidR="0002046F" w:rsidRPr="00516B9C" w:rsidRDefault="0002046F" w:rsidP="0002046F">
      <w:pPr>
        <w:tabs>
          <w:tab w:val="left" w:pos="4007"/>
        </w:tabs>
        <w:spacing w:line="360" w:lineRule="auto"/>
        <w:jc w:val="both"/>
        <w:rPr>
          <w:rFonts w:ascii="Century Gothic" w:hAnsi="Century Gothic"/>
        </w:rPr>
      </w:pPr>
    </w:p>
    <w:p w14:paraId="513F550C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 xml:space="preserve">En caso de </w:t>
      </w:r>
      <w:r>
        <w:rPr>
          <w:rFonts w:ascii="Century Gothic" w:hAnsi="Century Gothic"/>
        </w:rPr>
        <w:t>que la Jueza o el Juez Cívico decida conceder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las</w:t>
      </w:r>
      <w:r w:rsidRPr="00516B9C">
        <w:rPr>
          <w:rFonts w:ascii="Century Gothic" w:hAnsi="Century Gothic"/>
        </w:rPr>
        <w:t xml:space="preserve"> Medidas</w:t>
      </w:r>
      <w:r>
        <w:rPr>
          <w:rFonts w:ascii="Century Gothic" w:hAnsi="Century Gothic"/>
        </w:rPr>
        <w:t xml:space="preserve"> para Mejorar la Convivencia Cotidiana</w:t>
      </w:r>
      <w:r w:rsidRPr="00516B9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se </w:t>
      </w:r>
      <w:r w:rsidRPr="00516B9C">
        <w:rPr>
          <w:rFonts w:ascii="Century Gothic" w:hAnsi="Century Gothic"/>
        </w:rPr>
        <w:t>canalizará a la institución más apropiada para dar atención a la persona infractora según su perfil.</w:t>
      </w:r>
    </w:p>
    <w:p w14:paraId="05AE82A2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12D64018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6</w:t>
      </w:r>
      <w:r w:rsidRPr="00516B9C">
        <w:rPr>
          <w:rFonts w:ascii="Century Gothic" w:hAnsi="Century Gothic"/>
          <w:b/>
          <w:bCs/>
        </w:rPr>
        <w:t xml:space="preserve">. </w:t>
      </w:r>
      <w:r w:rsidRPr="00516B9C">
        <w:rPr>
          <w:rFonts w:ascii="Century Gothic" w:hAnsi="Century Gothic"/>
        </w:rPr>
        <w:t>Las Medidas para Mejorar la Convivencia Cotidiana deberán contemplar, al menos:</w:t>
      </w:r>
    </w:p>
    <w:p w14:paraId="406597E2" w14:textId="77777777" w:rsidR="008F014A" w:rsidRPr="00EC1FFB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48097AA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Atender uno o varios factores de riesgo asociados a las conductas conflictivas de las personas infractoras, detectadas en la evaluación de perfil psicosocial, realizada por personal especializado</w:t>
      </w:r>
      <w:r>
        <w:rPr>
          <w:rFonts w:ascii="Century Gothic" w:hAnsi="Century Gothic"/>
          <w:sz w:val="24"/>
          <w:szCs w:val="24"/>
        </w:rPr>
        <w:t>.</w:t>
      </w:r>
    </w:p>
    <w:p w14:paraId="24471114" w14:textId="77777777" w:rsidR="008F014A" w:rsidRPr="00EC1FFB" w:rsidRDefault="008F014A" w:rsidP="007B5E38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0"/>
          <w:szCs w:val="20"/>
        </w:rPr>
      </w:pPr>
    </w:p>
    <w:p w14:paraId="5566E835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9706F2">
        <w:rPr>
          <w:rFonts w:ascii="Century Gothic" w:hAnsi="Century Gothic"/>
          <w:sz w:val="24"/>
          <w:szCs w:val="24"/>
        </w:rPr>
        <w:t>Contar con una duración adecuada para lograr inferir en la conducta de la persona infractora, sin afectar algún derecho</w:t>
      </w:r>
      <w:r>
        <w:rPr>
          <w:rFonts w:ascii="Century Gothic" w:hAnsi="Century Gothic"/>
          <w:sz w:val="24"/>
          <w:szCs w:val="24"/>
        </w:rPr>
        <w:t>.</w:t>
      </w:r>
      <w:r w:rsidRPr="009706F2">
        <w:rPr>
          <w:rFonts w:ascii="Century Gothic" w:hAnsi="Century Gothic"/>
          <w:sz w:val="24"/>
          <w:szCs w:val="24"/>
        </w:rPr>
        <w:t xml:space="preserve"> </w:t>
      </w:r>
    </w:p>
    <w:p w14:paraId="67E71F14" w14:textId="77777777" w:rsidR="008F014A" w:rsidRPr="00EC1FFB" w:rsidRDefault="008F014A" w:rsidP="007B5E38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18"/>
          <w:szCs w:val="18"/>
        </w:rPr>
      </w:pPr>
    </w:p>
    <w:p w14:paraId="28A03CB3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Garantizar, en todo momento, los derechos humanos y la dignidad de las personas infractoras</w:t>
      </w:r>
      <w:r>
        <w:rPr>
          <w:rFonts w:ascii="Century Gothic" w:hAnsi="Century Gothic"/>
          <w:sz w:val="24"/>
          <w:szCs w:val="24"/>
        </w:rPr>
        <w:t>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2645713A" w14:textId="77777777" w:rsidR="008F014A" w:rsidRPr="00EC1FFB" w:rsidRDefault="008F014A" w:rsidP="007B5E38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18"/>
          <w:szCs w:val="18"/>
        </w:rPr>
      </w:pPr>
    </w:p>
    <w:p w14:paraId="51157B83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Contemplar para su implementación únicamente horarios y días que no interfieran en las actividades productivas de la persona infractora</w:t>
      </w:r>
      <w:r>
        <w:rPr>
          <w:rFonts w:ascii="Century Gothic" w:hAnsi="Century Gothic"/>
          <w:sz w:val="24"/>
          <w:szCs w:val="24"/>
        </w:rPr>
        <w:t>.</w:t>
      </w:r>
    </w:p>
    <w:p w14:paraId="40302855" w14:textId="77777777" w:rsidR="008F014A" w:rsidRPr="00EC1FFB" w:rsidRDefault="008F014A" w:rsidP="007B5E38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18"/>
          <w:szCs w:val="18"/>
        </w:rPr>
      </w:pPr>
    </w:p>
    <w:p w14:paraId="12881342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Ser realizadas por personal especializado pertenecientes a las organizaciones e instituciones no gubernamentales</w:t>
      </w:r>
      <w:r>
        <w:rPr>
          <w:rFonts w:ascii="Century Gothic" w:hAnsi="Century Gothic"/>
          <w:sz w:val="24"/>
          <w:szCs w:val="24"/>
        </w:rPr>
        <w:t xml:space="preserve"> o</w:t>
      </w:r>
      <w:r w:rsidRPr="00516B9C">
        <w:rPr>
          <w:rFonts w:ascii="Century Gothic" w:hAnsi="Century Gothic"/>
          <w:sz w:val="24"/>
          <w:szCs w:val="24"/>
        </w:rPr>
        <w:t xml:space="preserve"> gubernamentales</w:t>
      </w:r>
      <w:r>
        <w:rPr>
          <w:rFonts w:ascii="Century Gothic" w:hAnsi="Century Gothic"/>
          <w:sz w:val="24"/>
          <w:szCs w:val="24"/>
        </w:rPr>
        <w:t>.</w:t>
      </w:r>
    </w:p>
    <w:p w14:paraId="09577E4E" w14:textId="77777777" w:rsidR="008F014A" w:rsidRPr="00EC1FFB" w:rsidRDefault="008F014A" w:rsidP="007B5E38">
      <w:pPr>
        <w:pStyle w:val="Prrafodelista"/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18"/>
          <w:szCs w:val="18"/>
        </w:rPr>
      </w:pPr>
    </w:p>
    <w:p w14:paraId="7C953A11" w14:textId="77777777" w:rsidR="008F014A" w:rsidRDefault="008F014A" w:rsidP="007B5E38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Ser supervisadas por el área de seguimiento del Juzgado Cívico.</w:t>
      </w:r>
    </w:p>
    <w:p w14:paraId="03E1A62D" w14:textId="77777777" w:rsidR="008F014A" w:rsidRPr="00EC1FFB" w:rsidRDefault="008F014A" w:rsidP="008F014A">
      <w:pPr>
        <w:pStyle w:val="Prrafodelista"/>
        <w:shd w:val="clear" w:color="auto" w:fill="FFFFFF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02B0B38A" w14:textId="77777777" w:rsidR="008F014A" w:rsidRPr="00516B9C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CAPÍTULO IV</w:t>
      </w:r>
    </w:p>
    <w:p w14:paraId="4FE46888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 xml:space="preserve">COLABORACIÓN INTERINSTITUCIONAL Y PARTICIPACIÓN DE LA SOCIEDAD </w:t>
      </w:r>
    </w:p>
    <w:p w14:paraId="088B1A7B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CIVIL</w:t>
      </w:r>
    </w:p>
    <w:p w14:paraId="5B838878" w14:textId="77777777" w:rsidR="008F014A" w:rsidRPr="006B1621" w:rsidRDefault="008F014A" w:rsidP="008F014A">
      <w:pPr>
        <w:rPr>
          <w:lang w:eastAsia="en-US"/>
        </w:rPr>
      </w:pPr>
    </w:p>
    <w:p w14:paraId="60174EBD" w14:textId="77777777" w:rsidR="008F014A" w:rsidRPr="00EC1FFB" w:rsidRDefault="008F014A" w:rsidP="008F014A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79349F1E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7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Los municipios coordinarán sus acciones con las diversas instancias públicas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para </w:t>
      </w:r>
      <w:proofErr w:type="gramStart"/>
      <w:r w:rsidRPr="00516B9C">
        <w:rPr>
          <w:rFonts w:ascii="Century Gothic" w:hAnsi="Century Gothic"/>
        </w:rPr>
        <w:t>que</w:t>
      </w:r>
      <w:proofErr w:type="gramEnd"/>
      <w:r w:rsidRPr="00516B9C">
        <w:rPr>
          <w:rFonts w:ascii="Century Gothic" w:hAnsi="Century Gothic"/>
        </w:rPr>
        <w:t xml:space="preserve"> de manera conjunta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logren ejecutar y dar seguimiento a las sanciones impuestas por la</w:t>
      </w:r>
      <w:r>
        <w:rPr>
          <w:rFonts w:ascii="Century Gothic" w:hAnsi="Century Gothic"/>
        </w:rPr>
        <w:t>s</w:t>
      </w:r>
      <w:r w:rsidRPr="00516B9C">
        <w:rPr>
          <w:rFonts w:ascii="Century Gothic" w:hAnsi="Century Gothic"/>
        </w:rPr>
        <w:t xml:space="preserve"> o </w:t>
      </w:r>
      <w:r>
        <w:rPr>
          <w:rFonts w:ascii="Century Gothic" w:hAnsi="Century Gothic"/>
        </w:rPr>
        <w:t>los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Jueces C</w:t>
      </w:r>
      <w:r w:rsidRPr="00516B9C">
        <w:rPr>
          <w:rFonts w:ascii="Century Gothic" w:hAnsi="Century Gothic"/>
        </w:rPr>
        <w:t>ívico</w:t>
      </w:r>
      <w:r>
        <w:rPr>
          <w:rFonts w:ascii="Century Gothic" w:hAnsi="Century Gothic"/>
        </w:rPr>
        <w:t>s</w:t>
      </w:r>
      <w:r w:rsidRPr="00516B9C">
        <w:rPr>
          <w:rFonts w:ascii="Century Gothic" w:hAnsi="Century Gothic"/>
        </w:rPr>
        <w:t xml:space="preserve">. </w:t>
      </w:r>
    </w:p>
    <w:p w14:paraId="7AEF2233" w14:textId="430003D3" w:rsidR="00406862" w:rsidRPr="00406862" w:rsidRDefault="00406862" w:rsidP="008F014A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729F94E2" w14:textId="77777777" w:rsidR="00406862" w:rsidRPr="00516B9C" w:rsidRDefault="00406862" w:rsidP="008F014A">
      <w:pPr>
        <w:spacing w:line="360" w:lineRule="auto"/>
        <w:jc w:val="both"/>
        <w:rPr>
          <w:rFonts w:ascii="Century Gothic" w:hAnsi="Century Gothic"/>
        </w:rPr>
      </w:pPr>
    </w:p>
    <w:p w14:paraId="2EF9859C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>Con esta finalidad, la instancia estatal o municipal encargada de la canalización debe mapear y realizar convenios con entidades públicas federales, estatales o municipales.</w:t>
      </w:r>
    </w:p>
    <w:p w14:paraId="358775A2" w14:textId="77777777" w:rsidR="008F014A" w:rsidRPr="00406862" w:rsidRDefault="008F014A" w:rsidP="008F014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8B89807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9</w:t>
      </w:r>
      <w:r>
        <w:rPr>
          <w:rFonts w:ascii="Century Gothic" w:hAnsi="Century Gothic"/>
          <w:b/>
          <w:bCs/>
        </w:rPr>
        <w:t>8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Los municipios, podrán trabajar </w:t>
      </w:r>
      <w:r>
        <w:rPr>
          <w:rFonts w:ascii="Century Gothic" w:hAnsi="Century Gothic"/>
        </w:rPr>
        <w:t>en coadyuvancia con</w:t>
      </w:r>
      <w:r w:rsidRPr="00516B9C">
        <w:rPr>
          <w:rFonts w:ascii="Century Gothic" w:hAnsi="Century Gothic"/>
        </w:rPr>
        <w:t xml:space="preserve"> las organizaciones de la sociedad civil, así como</w:t>
      </w:r>
      <w:r>
        <w:rPr>
          <w:rFonts w:ascii="Century Gothic" w:hAnsi="Century Gothic"/>
        </w:rPr>
        <w:t xml:space="preserve"> con</w:t>
      </w:r>
      <w:r w:rsidRPr="00516B9C">
        <w:rPr>
          <w:rFonts w:ascii="Century Gothic" w:hAnsi="Century Gothic"/>
        </w:rPr>
        <w:t xml:space="preserve"> instancias privadas que tengan objetivos en común con los fines de la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>ívica.</w:t>
      </w:r>
    </w:p>
    <w:p w14:paraId="4CAD05A8" w14:textId="77777777" w:rsidR="008F014A" w:rsidRPr="00406862" w:rsidRDefault="008F014A" w:rsidP="008F014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4BED1F4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 xml:space="preserve">Artículo </w:t>
      </w:r>
      <w:r>
        <w:rPr>
          <w:rFonts w:ascii="Century Gothic" w:hAnsi="Century Gothic"/>
          <w:b/>
          <w:bCs/>
        </w:rPr>
        <w:t>99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La sociedad civil organizada y el sector privado podrán participar como personas invitadas dentro de</w:t>
      </w:r>
      <w:r>
        <w:rPr>
          <w:rFonts w:ascii="Century Gothic" w:hAnsi="Century Gothic"/>
        </w:rPr>
        <w:t xml:space="preserve">l </w:t>
      </w:r>
      <w:r w:rsidRPr="009706F2">
        <w:rPr>
          <w:rFonts w:ascii="Century Gothic" w:hAnsi="Century Gothic"/>
        </w:rPr>
        <w:t>Consejo,</w:t>
      </w:r>
      <w:r w:rsidRPr="00516B9C">
        <w:rPr>
          <w:rFonts w:ascii="Century Gothic" w:hAnsi="Century Gothic"/>
        </w:rPr>
        <w:t xml:space="preserve"> cuando sean requeridas por la misma. </w:t>
      </w:r>
    </w:p>
    <w:p w14:paraId="478941E6" w14:textId="77777777" w:rsidR="008F014A" w:rsidRPr="00406862" w:rsidRDefault="008F014A" w:rsidP="008F014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7B20099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 xml:space="preserve">De igual manera, podrán colaborar con las instancias públicas para la creación e implementación de políticas públicas municipales enfocadas a la prevención del delito y las adicciones, así como en diversos temas relacionados </w:t>
      </w:r>
      <w:r>
        <w:rPr>
          <w:rFonts w:ascii="Century Gothic" w:hAnsi="Century Gothic"/>
        </w:rPr>
        <w:t>con</w:t>
      </w:r>
      <w:r w:rsidRPr="00516B9C">
        <w:rPr>
          <w:rFonts w:ascii="Century Gothic" w:hAnsi="Century Gothic"/>
        </w:rPr>
        <w:t xml:space="preserve"> la seguridad de la ciudadanía y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>ívica.</w:t>
      </w:r>
    </w:p>
    <w:p w14:paraId="02CDEAF1" w14:textId="55BBC77A" w:rsidR="008F014A" w:rsidRDefault="008F014A" w:rsidP="008F014A">
      <w:pPr>
        <w:spacing w:line="360" w:lineRule="auto"/>
        <w:rPr>
          <w:rFonts w:ascii="Century Gothic" w:hAnsi="Century Gothic"/>
        </w:rPr>
      </w:pPr>
    </w:p>
    <w:p w14:paraId="1FE06CC9" w14:textId="7FBA3036" w:rsidR="00406862" w:rsidRDefault="00406862" w:rsidP="008F014A">
      <w:pPr>
        <w:spacing w:line="360" w:lineRule="auto"/>
        <w:rPr>
          <w:rFonts w:ascii="Century Gothic" w:hAnsi="Century Gothic"/>
        </w:rPr>
      </w:pPr>
    </w:p>
    <w:p w14:paraId="62F4B753" w14:textId="6129D16E" w:rsidR="00406862" w:rsidRDefault="00406862" w:rsidP="008F014A">
      <w:pPr>
        <w:spacing w:line="360" w:lineRule="auto"/>
        <w:rPr>
          <w:rFonts w:ascii="Century Gothic" w:hAnsi="Century Gothic"/>
        </w:rPr>
      </w:pPr>
    </w:p>
    <w:p w14:paraId="1C54407B" w14:textId="77777777" w:rsidR="00406862" w:rsidRPr="00516B9C" w:rsidRDefault="00406862" w:rsidP="008F014A">
      <w:pPr>
        <w:spacing w:line="360" w:lineRule="auto"/>
        <w:rPr>
          <w:rFonts w:ascii="Century Gothic" w:hAnsi="Century Gothic"/>
        </w:rPr>
      </w:pPr>
    </w:p>
    <w:p w14:paraId="30BACEAF" w14:textId="77777777" w:rsidR="008F014A" w:rsidRPr="00516B9C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lastRenderedPageBreak/>
        <w:t xml:space="preserve">TÍTULO 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QUINTO</w:t>
      </w:r>
    </w:p>
    <w:p w14:paraId="0997CCB9" w14:textId="77777777" w:rsidR="008F014A" w:rsidRPr="00516B9C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JUSTICIA ITINERANTE</w:t>
      </w:r>
    </w:p>
    <w:p w14:paraId="1F9581B7" w14:textId="77777777" w:rsidR="008F014A" w:rsidRPr="00406862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459E1F46" w14:textId="77777777" w:rsidR="008F014A" w:rsidRPr="00516B9C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CAPÍTULO ÚNICO</w:t>
      </w:r>
    </w:p>
    <w:p w14:paraId="5E229971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JORNADAS DE JUSTICIA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 CÍVICA</w:t>
      </w: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 xml:space="preserve"> ITINERANTE</w:t>
      </w:r>
    </w:p>
    <w:p w14:paraId="70657C28" w14:textId="77777777" w:rsidR="008F014A" w:rsidRPr="00406862" w:rsidRDefault="008F014A" w:rsidP="008F014A">
      <w:pPr>
        <w:rPr>
          <w:sz w:val="20"/>
          <w:szCs w:val="20"/>
          <w:lang w:eastAsia="en-US"/>
        </w:rPr>
      </w:pPr>
    </w:p>
    <w:p w14:paraId="00591142" w14:textId="77777777" w:rsidR="008F014A" w:rsidRPr="00406862" w:rsidRDefault="008F014A" w:rsidP="008F014A">
      <w:pPr>
        <w:rPr>
          <w:rFonts w:ascii="Century Gothic" w:hAnsi="Century Gothic"/>
          <w:sz w:val="20"/>
          <w:szCs w:val="20"/>
        </w:rPr>
      </w:pPr>
    </w:p>
    <w:p w14:paraId="73F7B4DD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0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La Secretaría</w:t>
      </w:r>
      <w:r>
        <w:rPr>
          <w:rFonts w:ascii="Century Gothic" w:hAnsi="Century Gothic"/>
        </w:rPr>
        <w:t xml:space="preserve">, </w:t>
      </w:r>
      <w:r w:rsidRPr="00516B9C">
        <w:rPr>
          <w:rFonts w:ascii="Century Gothic" w:hAnsi="Century Gothic"/>
        </w:rPr>
        <w:t>en coordinación con los municipios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por conducto de las 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 xml:space="preserve">utoridades 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 xml:space="preserve">dministrativas o su equivalente, podrán implementar acciones y mecanismos para que la Justicia </w:t>
      </w:r>
      <w:r>
        <w:rPr>
          <w:rFonts w:ascii="Century Gothic" w:hAnsi="Century Gothic"/>
        </w:rPr>
        <w:t xml:space="preserve">Cívica </w:t>
      </w:r>
      <w:r w:rsidRPr="00516B9C">
        <w:rPr>
          <w:rFonts w:ascii="Century Gothic" w:hAnsi="Century Gothic"/>
        </w:rPr>
        <w:t>llegue a poblaciones alejadas, de difícil acceso y zonas marginadas, para lo cual llevarán a cabo jornadas de Justicia</w:t>
      </w:r>
      <w:r>
        <w:rPr>
          <w:rFonts w:ascii="Century Gothic" w:hAnsi="Century Gothic"/>
        </w:rPr>
        <w:t xml:space="preserve"> Cívica</w:t>
      </w:r>
      <w:r w:rsidRPr="00516B9C">
        <w:rPr>
          <w:rFonts w:ascii="Century Gothic" w:hAnsi="Century Gothic"/>
        </w:rPr>
        <w:t xml:space="preserve"> Itinerante, en las cuales </w:t>
      </w:r>
      <w:r>
        <w:rPr>
          <w:rFonts w:ascii="Century Gothic" w:hAnsi="Century Gothic"/>
        </w:rPr>
        <w:t xml:space="preserve">las personas operadoras </w:t>
      </w:r>
      <w:r w:rsidRPr="00516B9C">
        <w:rPr>
          <w:rFonts w:ascii="Century Gothic" w:hAnsi="Century Gothic"/>
        </w:rPr>
        <w:t xml:space="preserve">de los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uzgados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 xml:space="preserve">ívicos se trasladarán </w:t>
      </w:r>
      <w:r>
        <w:rPr>
          <w:rFonts w:ascii="Century Gothic" w:hAnsi="Century Gothic"/>
        </w:rPr>
        <w:t xml:space="preserve">a estos lugares </w:t>
      </w:r>
      <w:r w:rsidRPr="00516B9C">
        <w:rPr>
          <w:rFonts w:ascii="Century Gothic" w:hAnsi="Century Gothic"/>
        </w:rPr>
        <w:t xml:space="preserve">para poder desarrollar los procedimientos de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>ívica</w:t>
      </w:r>
      <w:r>
        <w:rPr>
          <w:rFonts w:ascii="Century Gothic" w:hAnsi="Century Gothic"/>
        </w:rPr>
        <w:t>, acercando los</w:t>
      </w:r>
      <w:r w:rsidRPr="00516B9C">
        <w:rPr>
          <w:rFonts w:ascii="Century Gothic" w:hAnsi="Century Gothic"/>
        </w:rPr>
        <w:t xml:space="preserve"> trámites y servicios a </w:t>
      </w:r>
      <w:r>
        <w:rPr>
          <w:rFonts w:ascii="Century Gothic" w:hAnsi="Century Gothic"/>
        </w:rPr>
        <w:t>dichas poblaciones.</w:t>
      </w:r>
    </w:p>
    <w:p w14:paraId="00E282B8" w14:textId="77777777" w:rsidR="008F014A" w:rsidRPr="00406862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CBD7515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1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En cada caso, deberán establecer la preparación y el desarrollo de las jornadas; su ubicación y periodicidad; las dependencias, entidades y otras instituciones participantes, y los trámites y servicios que se prestarán, así como los mecanismos de seguimiento para aqu</w:t>
      </w:r>
      <w:r>
        <w:rPr>
          <w:rFonts w:ascii="Century Gothic" w:hAnsi="Century Gothic"/>
        </w:rPr>
        <w:t>e</w:t>
      </w:r>
      <w:r w:rsidRPr="00516B9C">
        <w:rPr>
          <w:rFonts w:ascii="Century Gothic" w:hAnsi="Century Gothic"/>
        </w:rPr>
        <w:t xml:space="preserve">llos que no sean de resolución inmediata.  </w:t>
      </w:r>
    </w:p>
    <w:p w14:paraId="5B416EDC" w14:textId="77777777" w:rsidR="008F014A" w:rsidRPr="00406862" w:rsidRDefault="008F014A" w:rsidP="008F01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846D728" w14:textId="77777777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2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Durante las jornadas de Justicia </w:t>
      </w:r>
      <w:r>
        <w:rPr>
          <w:rFonts w:ascii="Century Gothic" w:hAnsi="Century Gothic"/>
        </w:rPr>
        <w:t xml:space="preserve">Cívica </w:t>
      </w:r>
      <w:r w:rsidRPr="00516B9C">
        <w:rPr>
          <w:rFonts w:ascii="Century Gothic" w:hAnsi="Century Gothic"/>
        </w:rPr>
        <w:t xml:space="preserve">Itinerante, podrán atenderse conflictos individuales, colectivos o comunales, haciendo uso de </w:t>
      </w:r>
      <w:r>
        <w:rPr>
          <w:rFonts w:ascii="Century Gothic" w:hAnsi="Century Gothic"/>
        </w:rPr>
        <w:t>M</w:t>
      </w:r>
      <w:r w:rsidRPr="00516B9C">
        <w:rPr>
          <w:rFonts w:ascii="Century Gothic" w:hAnsi="Century Gothic"/>
        </w:rPr>
        <w:t>e</w:t>
      </w:r>
      <w:r>
        <w:rPr>
          <w:rFonts w:ascii="Century Gothic" w:hAnsi="Century Gothic"/>
        </w:rPr>
        <w:t>canismos A</w:t>
      </w:r>
      <w:r w:rsidRPr="00516B9C">
        <w:rPr>
          <w:rFonts w:ascii="Century Gothic" w:hAnsi="Century Gothic"/>
        </w:rPr>
        <w:t xml:space="preserve">lternativos </w:t>
      </w:r>
      <w:r>
        <w:rPr>
          <w:rFonts w:ascii="Century Gothic" w:hAnsi="Century Gothic"/>
        </w:rPr>
        <w:t>para la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</w:t>
      </w:r>
      <w:r w:rsidRPr="00516B9C">
        <w:rPr>
          <w:rFonts w:ascii="Century Gothic" w:hAnsi="Century Gothic"/>
        </w:rPr>
        <w:t xml:space="preserve">olución de </w:t>
      </w:r>
      <w:r>
        <w:rPr>
          <w:rFonts w:ascii="Century Gothic" w:hAnsi="Century Gothic"/>
        </w:rPr>
        <w:t>Controversias en la materia</w:t>
      </w:r>
      <w:r w:rsidRPr="00516B9C">
        <w:rPr>
          <w:rFonts w:ascii="Century Gothic" w:hAnsi="Century Gothic"/>
        </w:rPr>
        <w:t xml:space="preserve">.  </w:t>
      </w:r>
    </w:p>
    <w:p w14:paraId="50B90AF9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5E6CC98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3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De cada jornada de Justicia</w:t>
      </w:r>
      <w:r>
        <w:rPr>
          <w:rFonts w:ascii="Century Gothic" w:hAnsi="Century Gothic"/>
        </w:rPr>
        <w:t xml:space="preserve"> Cívica</w:t>
      </w:r>
      <w:r w:rsidRPr="00516B9C">
        <w:rPr>
          <w:rFonts w:ascii="Century Gothic" w:hAnsi="Century Gothic"/>
        </w:rPr>
        <w:t xml:space="preserve"> Itinerante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se levantará registro, mismo que servirá como instrumento de evaluación y mejoramiento en la planeación de jornadas posteriores.</w:t>
      </w:r>
    </w:p>
    <w:p w14:paraId="6243D0C3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5EACB81B" w14:textId="77777777" w:rsidR="008F014A" w:rsidRPr="00516B9C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TÍTULO S</w:t>
      </w:r>
      <w:r>
        <w:rPr>
          <w:rFonts w:ascii="Century Gothic" w:hAnsi="Century Gothic"/>
          <w:b/>
          <w:bCs/>
          <w:color w:val="auto"/>
          <w:sz w:val="24"/>
          <w:szCs w:val="24"/>
        </w:rPr>
        <w:t>EXTO</w:t>
      </w:r>
    </w:p>
    <w:p w14:paraId="231FD9E6" w14:textId="77777777" w:rsidR="008F014A" w:rsidRPr="00516B9C" w:rsidRDefault="008F014A" w:rsidP="008F014A">
      <w:pPr>
        <w:pStyle w:val="Ttulo1"/>
        <w:spacing w:before="0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 xml:space="preserve">CONSEJO 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ESTATAL </w:t>
      </w: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 xml:space="preserve">DE JUSTICIA CÍVICA Y </w:t>
      </w:r>
      <w:r>
        <w:rPr>
          <w:rFonts w:ascii="Century Gothic" w:hAnsi="Century Gothic"/>
          <w:b/>
          <w:bCs/>
          <w:color w:val="auto"/>
          <w:sz w:val="24"/>
          <w:szCs w:val="24"/>
        </w:rPr>
        <w:t xml:space="preserve">LAS MESAS TÉCNICAS </w:t>
      </w:r>
      <w:r w:rsidRPr="00516B9C"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  <w:t xml:space="preserve">MUNICIPALES </w:t>
      </w:r>
      <w:r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  <w:t>DE COORDINACIÓN INTERINSTITUCIONAL</w:t>
      </w:r>
    </w:p>
    <w:p w14:paraId="17F70A39" w14:textId="77777777" w:rsidR="008F014A" w:rsidRPr="00516B9C" w:rsidRDefault="008F014A" w:rsidP="008F014A">
      <w:pPr>
        <w:shd w:val="clear" w:color="auto" w:fill="FFFFFF"/>
        <w:jc w:val="center"/>
        <w:rPr>
          <w:rFonts w:ascii="Century Gothic" w:hAnsi="Century Gothic"/>
          <w:b/>
          <w:bCs/>
        </w:rPr>
      </w:pPr>
    </w:p>
    <w:p w14:paraId="7B4FF2FD" w14:textId="77777777" w:rsidR="008F014A" w:rsidRPr="00516B9C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CAPÍTULO I</w:t>
      </w:r>
    </w:p>
    <w:p w14:paraId="4529BC49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DEL CONSEJO</w:t>
      </w:r>
    </w:p>
    <w:p w14:paraId="5C73D748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6316D19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4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El Consejo es el órgano consultivo del Estado en materia de </w:t>
      </w:r>
      <w:r>
        <w:rPr>
          <w:rFonts w:ascii="Century Gothic" w:hAnsi="Century Gothic"/>
        </w:rPr>
        <w:t>J</w:t>
      </w:r>
      <w:r w:rsidRPr="00516B9C">
        <w:rPr>
          <w:rFonts w:ascii="Century Gothic" w:hAnsi="Century Gothic"/>
        </w:rPr>
        <w:t xml:space="preserve">usticia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>ívica, el cual emitirá opiniones a las instancias competentes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sobre el diseño de las normas internas de funcionamiento, la supervisión, el control y la evaluación de los Juzgados, así como las pertinentes al mejoramiento de la actuación policial en la materia de esta Ley.  </w:t>
      </w:r>
    </w:p>
    <w:p w14:paraId="7D72EE3B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D2A5AF9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 xml:space="preserve">El Consejo, deberá de sesionar ordinariamente, por lo menos una vez cada seis meses. Podrá convocarse a sesiones extraordinarias, cuando exista algún asunto que, por su naturaleza, deba atenderse a la brevedad, o cuando sus </w:t>
      </w:r>
      <w:r>
        <w:rPr>
          <w:rFonts w:ascii="Century Gothic" w:hAnsi="Century Gothic"/>
        </w:rPr>
        <w:t>integrantes</w:t>
      </w:r>
      <w:r w:rsidRPr="00516B9C">
        <w:rPr>
          <w:rFonts w:ascii="Century Gothic" w:hAnsi="Century Gothic"/>
        </w:rPr>
        <w:t xml:space="preserve"> así lo dispongan. </w:t>
      </w:r>
    </w:p>
    <w:p w14:paraId="1CF0E0F2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5FF2594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5</w:t>
      </w:r>
      <w:r w:rsidRPr="00516B9C">
        <w:rPr>
          <w:rFonts w:ascii="Century Gothic" w:hAnsi="Century Gothic"/>
          <w:b/>
          <w:bCs/>
        </w:rPr>
        <w:t xml:space="preserve">. </w:t>
      </w:r>
      <w:r w:rsidRPr="00516B9C">
        <w:rPr>
          <w:rFonts w:ascii="Century Gothic" w:hAnsi="Century Gothic"/>
        </w:rPr>
        <w:t>El Consejo est</w:t>
      </w:r>
      <w:r>
        <w:rPr>
          <w:rFonts w:ascii="Century Gothic" w:hAnsi="Century Gothic"/>
        </w:rPr>
        <w:t>ará</w:t>
      </w:r>
      <w:r w:rsidRPr="00516B9C">
        <w:rPr>
          <w:rFonts w:ascii="Century Gothic" w:hAnsi="Century Gothic"/>
        </w:rPr>
        <w:t xml:space="preserve"> integrado por:</w:t>
      </w:r>
    </w:p>
    <w:p w14:paraId="6F5745C4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21C55A9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516B9C">
        <w:rPr>
          <w:rFonts w:ascii="Century Gothic" w:hAnsi="Century Gothic"/>
          <w:sz w:val="24"/>
          <w:szCs w:val="24"/>
        </w:rPr>
        <w:t>ersona titular de la Consejería, quien lo presidirá</w:t>
      </w:r>
      <w:r>
        <w:rPr>
          <w:rFonts w:ascii="Century Gothic" w:hAnsi="Century Gothic"/>
          <w:sz w:val="24"/>
          <w:szCs w:val="24"/>
        </w:rPr>
        <w:t>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140EE5C6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A91AB4F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516B9C">
        <w:rPr>
          <w:rFonts w:ascii="Century Gothic" w:hAnsi="Century Gothic"/>
          <w:sz w:val="24"/>
          <w:szCs w:val="24"/>
        </w:rPr>
        <w:t>ersona titular de la Secretaría</w:t>
      </w:r>
      <w:r>
        <w:rPr>
          <w:rFonts w:ascii="Century Gothic" w:hAnsi="Century Gothic"/>
          <w:sz w:val="24"/>
          <w:szCs w:val="24"/>
        </w:rPr>
        <w:t>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6165C007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1784AD94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516B9C">
        <w:rPr>
          <w:rFonts w:ascii="Century Gothic" w:hAnsi="Century Gothic"/>
          <w:sz w:val="24"/>
          <w:szCs w:val="24"/>
        </w:rPr>
        <w:t xml:space="preserve">ersona titular de la Secretaría </w:t>
      </w:r>
      <w:r w:rsidRPr="00E341C4">
        <w:rPr>
          <w:rFonts w:ascii="Century Gothic" w:hAnsi="Century Gothic"/>
          <w:sz w:val="24"/>
          <w:szCs w:val="24"/>
        </w:rPr>
        <w:t>General</w:t>
      </w:r>
      <w:r>
        <w:rPr>
          <w:rFonts w:ascii="Century Gothic" w:hAnsi="Century Gothic"/>
          <w:sz w:val="24"/>
          <w:szCs w:val="24"/>
        </w:rPr>
        <w:t xml:space="preserve"> </w:t>
      </w:r>
      <w:r w:rsidRPr="00516B9C">
        <w:rPr>
          <w:rFonts w:ascii="Century Gothic" w:hAnsi="Century Gothic"/>
          <w:sz w:val="24"/>
          <w:szCs w:val="24"/>
        </w:rPr>
        <w:t>de Gobierno</w:t>
      </w:r>
      <w:r>
        <w:rPr>
          <w:rFonts w:ascii="Century Gothic" w:hAnsi="Century Gothic"/>
          <w:sz w:val="24"/>
          <w:szCs w:val="24"/>
        </w:rPr>
        <w:t>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5803C2DB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23573F53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516B9C">
        <w:rPr>
          <w:rFonts w:ascii="Century Gothic" w:hAnsi="Century Gothic"/>
          <w:sz w:val="24"/>
          <w:szCs w:val="24"/>
        </w:rPr>
        <w:t>ersona titular de la Autoridad Administrativa Estatal, quien fungirá como Secretar</w:t>
      </w:r>
      <w:r>
        <w:rPr>
          <w:rFonts w:ascii="Century Gothic" w:hAnsi="Century Gothic"/>
          <w:sz w:val="24"/>
          <w:szCs w:val="24"/>
        </w:rPr>
        <w:t>í</w:t>
      </w:r>
      <w:r w:rsidRPr="00516B9C">
        <w:rPr>
          <w:rFonts w:ascii="Century Gothic" w:hAnsi="Century Gothic"/>
          <w:sz w:val="24"/>
          <w:szCs w:val="24"/>
        </w:rPr>
        <w:t>a Técnic</w:t>
      </w:r>
      <w:r>
        <w:rPr>
          <w:rFonts w:ascii="Century Gothic" w:hAnsi="Century Gothic"/>
          <w:sz w:val="24"/>
          <w:szCs w:val="24"/>
        </w:rPr>
        <w:t>a.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65251EFA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5C225621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Una Persona Juzgadora de reconocida experiencia y probidad, designa</w:t>
      </w:r>
      <w:r>
        <w:rPr>
          <w:rFonts w:ascii="Century Gothic" w:hAnsi="Century Gothic"/>
          <w:sz w:val="24"/>
          <w:szCs w:val="24"/>
        </w:rPr>
        <w:t>da</w:t>
      </w:r>
      <w:r w:rsidRPr="00516B9C">
        <w:rPr>
          <w:rFonts w:ascii="Century Gothic" w:hAnsi="Century Gothic"/>
          <w:sz w:val="24"/>
          <w:szCs w:val="24"/>
        </w:rPr>
        <w:t xml:space="preserve"> por la persona titular de la Autoridad Administrativa Estatal</w:t>
      </w:r>
      <w:r>
        <w:rPr>
          <w:rFonts w:ascii="Century Gothic" w:hAnsi="Century Gothic"/>
          <w:sz w:val="24"/>
          <w:szCs w:val="24"/>
        </w:rPr>
        <w:t>.</w:t>
      </w:r>
    </w:p>
    <w:p w14:paraId="2C4F0CC0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6FA8F6A4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Una persona representante de la Secretaría</w:t>
      </w:r>
      <w:r>
        <w:rPr>
          <w:rFonts w:ascii="Century Gothic" w:hAnsi="Century Gothic"/>
          <w:sz w:val="24"/>
          <w:szCs w:val="24"/>
        </w:rPr>
        <w:t xml:space="preserve"> de Hacienda </w:t>
      </w:r>
      <w:r w:rsidRPr="00516B9C">
        <w:rPr>
          <w:rFonts w:ascii="Century Gothic" w:hAnsi="Century Gothic"/>
          <w:sz w:val="24"/>
          <w:szCs w:val="24"/>
        </w:rPr>
        <w:t>del Gobierno del Estado</w:t>
      </w:r>
      <w:r>
        <w:rPr>
          <w:rFonts w:ascii="Century Gothic" w:hAnsi="Century Gothic"/>
          <w:sz w:val="24"/>
          <w:szCs w:val="24"/>
        </w:rPr>
        <w:t xml:space="preserve">, </w:t>
      </w:r>
      <w:r w:rsidRPr="00516B9C">
        <w:rPr>
          <w:rFonts w:ascii="Century Gothic" w:hAnsi="Century Gothic"/>
          <w:sz w:val="24"/>
          <w:szCs w:val="24"/>
        </w:rPr>
        <w:t>designad</w:t>
      </w:r>
      <w:r>
        <w:rPr>
          <w:rFonts w:ascii="Century Gothic" w:hAnsi="Century Gothic"/>
          <w:sz w:val="24"/>
          <w:szCs w:val="24"/>
        </w:rPr>
        <w:t>a</w:t>
      </w:r>
      <w:r w:rsidRPr="00516B9C">
        <w:rPr>
          <w:rFonts w:ascii="Century Gothic" w:hAnsi="Century Gothic"/>
          <w:sz w:val="24"/>
          <w:szCs w:val="24"/>
        </w:rPr>
        <w:t xml:space="preserve"> por la persona titular de </w:t>
      </w:r>
      <w:r>
        <w:rPr>
          <w:rFonts w:ascii="Century Gothic" w:hAnsi="Century Gothic"/>
          <w:sz w:val="24"/>
          <w:szCs w:val="24"/>
        </w:rPr>
        <w:t>e</w:t>
      </w:r>
      <w:r w:rsidRPr="00516B9C">
        <w:rPr>
          <w:rFonts w:ascii="Century Gothic" w:hAnsi="Century Gothic"/>
          <w:sz w:val="24"/>
          <w:szCs w:val="24"/>
        </w:rPr>
        <w:t>sta</w:t>
      </w:r>
      <w:r>
        <w:rPr>
          <w:rFonts w:ascii="Century Gothic" w:hAnsi="Century Gothic"/>
          <w:sz w:val="24"/>
          <w:szCs w:val="24"/>
        </w:rPr>
        <w:t>.</w:t>
      </w:r>
    </w:p>
    <w:p w14:paraId="400AEA10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7DC244A5" w14:textId="77777777" w:rsidR="008F014A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 xml:space="preserve">Tres personas representantes de la sociedad civil, cuyas labores sean afines a los objetivos de la Justicia Cívica, quienes serán nombradas y removidas por la persona titular de la Autoridad </w:t>
      </w:r>
      <w:r>
        <w:rPr>
          <w:rFonts w:ascii="Century Gothic" w:hAnsi="Century Gothic"/>
          <w:sz w:val="24"/>
          <w:szCs w:val="24"/>
        </w:rPr>
        <w:t>A</w:t>
      </w:r>
      <w:r w:rsidRPr="00516B9C">
        <w:rPr>
          <w:rFonts w:ascii="Century Gothic" w:hAnsi="Century Gothic"/>
          <w:sz w:val="24"/>
          <w:szCs w:val="24"/>
        </w:rPr>
        <w:t xml:space="preserve">dministrativa del Gobierno del Estado. Se designarán preferentemente a aquellas personas que se hayan distinguido en </w:t>
      </w:r>
      <w:r w:rsidRPr="00516B9C">
        <w:rPr>
          <w:rFonts w:ascii="Century Gothic" w:hAnsi="Century Gothic"/>
          <w:sz w:val="24"/>
          <w:szCs w:val="24"/>
        </w:rPr>
        <w:lastRenderedPageBreak/>
        <w:t>la realización de actividades de colaboradores comunitarios y desempeñarán su encargo de manera honoraria</w:t>
      </w:r>
      <w:r>
        <w:rPr>
          <w:rFonts w:ascii="Century Gothic" w:hAnsi="Century Gothic"/>
          <w:sz w:val="24"/>
          <w:szCs w:val="24"/>
        </w:rPr>
        <w:t>.</w:t>
      </w:r>
      <w:r w:rsidRPr="00516B9C">
        <w:rPr>
          <w:rFonts w:ascii="Century Gothic" w:hAnsi="Century Gothic"/>
          <w:sz w:val="24"/>
          <w:szCs w:val="24"/>
        </w:rPr>
        <w:t xml:space="preserve"> </w:t>
      </w:r>
    </w:p>
    <w:p w14:paraId="20D0702B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776BEFC5" w14:textId="603196EF" w:rsidR="008F014A" w:rsidRDefault="008F014A" w:rsidP="00BA6AED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Dos Diputada</w:t>
      </w:r>
      <w:r w:rsidRPr="00516B9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o Diputados</w:t>
      </w:r>
      <w:r w:rsidRPr="00516B9C">
        <w:rPr>
          <w:rFonts w:ascii="Century Gothic" w:hAnsi="Century Gothic"/>
          <w:sz w:val="24"/>
          <w:szCs w:val="24"/>
        </w:rPr>
        <w:t xml:space="preserve"> del Congreso del Estado, designad</w:t>
      </w:r>
      <w:r>
        <w:rPr>
          <w:rFonts w:ascii="Century Gothic" w:hAnsi="Century Gothic"/>
          <w:sz w:val="24"/>
          <w:szCs w:val="24"/>
        </w:rPr>
        <w:t>o</w:t>
      </w:r>
      <w:r w:rsidRPr="00516B9C">
        <w:rPr>
          <w:rFonts w:ascii="Century Gothic" w:hAnsi="Century Gothic"/>
          <w:sz w:val="24"/>
          <w:szCs w:val="24"/>
        </w:rPr>
        <w:t xml:space="preserve">s por su </w:t>
      </w:r>
      <w:r>
        <w:rPr>
          <w:rFonts w:ascii="Century Gothic" w:hAnsi="Century Gothic"/>
          <w:sz w:val="24"/>
          <w:szCs w:val="24"/>
        </w:rPr>
        <w:t>P</w:t>
      </w:r>
      <w:r w:rsidRPr="00516B9C">
        <w:rPr>
          <w:rFonts w:ascii="Century Gothic" w:hAnsi="Century Gothic"/>
          <w:sz w:val="24"/>
          <w:szCs w:val="24"/>
        </w:rPr>
        <w:t>leno</w:t>
      </w:r>
      <w:r>
        <w:rPr>
          <w:rFonts w:ascii="Century Gothic" w:hAnsi="Century Gothic"/>
          <w:sz w:val="24"/>
          <w:szCs w:val="24"/>
        </w:rPr>
        <w:t>.</w:t>
      </w:r>
    </w:p>
    <w:p w14:paraId="02DA43B8" w14:textId="77777777" w:rsidR="008F014A" w:rsidRPr="00516B9C" w:rsidRDefault="008F014A" w:rsidP="00C034A0">
      <w:pPr>
        <w:pStyle w:val="Prrafodelista"/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</w:p>
    <w:p w14:paraId="0A6493BB" w14:textId="77777777" w:rsidR="008F014A" w:rsidRPr="00516B9C" w:rsidRDefault="008F014A" w:rsidP="00C034A0">
      <w:pPr>
        <w:pStyle w:val="Prrafodelista"/>
        <w:numPr>
          <w:ilvl w:val="0"/>
          <w:numId w:val="42"/>
        </w:numPr>
        <w:shd w:val="clear" w:color="auto" w:fill="FFFFFF"/>
        <w:spacing w:after="0" w:line="360" w:lineRule="auto"/>
        <w:ind w:left="993" w:hanging="567"/>
        <w:jc w:val="both"/>
        <w:rPr>
          <w:rFonts w:ascii="Century Gothic" w:hAnsi="Century Gothic"/>
          <w:sz w:val="24"/>
          <w:szCs w:val="24"/>
        </w:rPr>
      </w:pPr>
      <w:r w:rsidRPr="00516B9C">
        <w:rPr>
          <w:rFonts w:ascii="Century Gothic" w:hAnsi="Century Gothic"/>
          <w:sz w:val="24"/>
          <w:szCs w:val="24"/>
        </w:rPr>
        <w:t>Una persona representante de cada Municipio y del Sistema Municipal de Justicia Cívica</w:t>
      </w:r>
      <w:r>
        <w:rPr>
          <w:rFonts w:ascii="Century Gothic" w:hAnsi="Century Gothic"/>
          <w:sz w:val="24"/>
          <w:szCs w:val="24"/>
        </w:rPr>
        <w:t xml:space="preserve">, </w:t>
      </w:r>
      <w:r w:rsidRPr="00516B9C">
        <w:rPr>
          <w:rFonts w:ascii="Century Gothic" w:hAnsi="Century Gothic"/>
          <w:sz w:val="24"/>
          <w:szCs w:val="24"/>
        </w:rPr>
        <w:t xml:space="preserve">en caso de que lo hubiere. </w:t>
      </w:r>
    </w:p>
    <w:p w14:paraId="78608AB4" w14:textId="77777777" w:rsidR="00DF7CDA" w:rsidRDefault="00DF7CD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DF2C13F" w14:textId="116C074B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>Las personas integrantes del Consejo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referid</w:t>
      </w:r>
      <w:r>
        <w:rPr>
          <w:rFonts w:ascii="Century Gothic" w:hAnsi="Century Gothic"/>
        </w:rPr>
        <w:t>as</w:t>
      </w:r>
      <w:r w:rsidRPr="00516B9C">
        <w:rPr>
          <w:rFonts w:ascii="Century Gothic" w:hAnsi="Century Gothic"/>
        </w:rPr>
        <w:t xml:space="preserve"> en las fracciones I a IV y IX contarán </w:t>
      </w:r>
      <w:r w:rsidRPr="005D1359">
        <w:rPr>
          <w:rFonts w:ascii="Century Gothic" w:hAnsi="Century Gothic"/>
        </w:rPr>
        <w:t>con una suplencia designada</w:t>
      </w:r>
      <w:r w:rsidRPr="00516B9C">
        <w:rPr>
          <w:rFonts w:ascii="Century Gothic" w:hAnsi="Century Gothic"/>
        </w:rPr>
        <w:t xml:space="preserve"> por ellas mismas. </w:t>
      </w:r>
    </w:p>
    <w:p w14:paraId="04EC6089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7B4028A7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6</w:t>
      </w:r>
      <w:r w:rsidRPr="00516B9C">
        <w:rPr>
          <w:rFonts w:ascii="Century Gothic" w:hAnsi="Century Gothic"/>
          <w:b/>
          <w:bCs/>
        </w:rPr>
        <w:t>.</w:t>
      </w:r>
      <w:r w:rsidRPr="00516B9C">
        <w:rPr>
          <w:rFonts w:ascii="Century Gothic" w:hAnsi="Century Gothic"/>
        </w:rPr>
        <w:t xml:space="preserve"> Las personas consejeras señalad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>s en las fracciones V y VII del artículo anterior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durarán tres años en su cargo</w:t>
      </w:r>
      <w:r>
        <w:rPr>
          <w:rFonts w:ascii="Century Gothic" w:hAnsi="Century Gothic"/>
        </w:rPr>
        <w:t xml:space="preserve"> de consejeras</w:t>
      </w:r>
      <w:r w:rsidRPr="00516B9C">
        <w:rPr>
          <w:rFonts w:ascii="Century Gothic" w:hAnsi="Century Gothic"/>
        </w:rPr>
        <w:t xml:space="preserve">, serán sustituidas de manera escalonada y no podrán ser nombradas para un nuevo periodo. </w:t>
      </w:r>
    </w:p>
    <w:p w14:paraId="67649A68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19847ED8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</w:rPr>
        <w:t>En el caso de la fracción IX del artículo anterior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las personas serán nombradas y removidas por las personas titulares de la</w:t>
      </w:r>
      <w:r>
        <w:rPr>
          <w:rFonts w:ascii="Century Gothic" w:hAnsi="Century Gothic"/>
        </w:rPr>
        <w:t>s Presidencias Municipales</w:t>
      </w:r>
      <w:r w:rsidRPr="00516B9C">
        <w:rPr>
          <w:rFonts w:ascii="Century Gothic" w:hAnsi="Century Gothic"/>
        </w:rPr>
        <w:t>.</w:t>
      </w:r>
    </w:p>
    <w:p w14:paraId="0B02F000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ABDE713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3A5A3AF1" w14:textId="77777777" w:rsidR="00DF7CDA" w:rsidRPr="00DF7CDA" w:rsidRDefault="00DF7CD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32568AC9" w14:textId="50C540F8" w:rsidR="008F014A" w:rsidRPr="00516B9C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</w:rPr>
      </w:pPr>
      <w:r w:rsidRPr="00516B9C">
        <w:rPr>
          <w:rFonts w:ascii="Century Gothic" w:hAnsi="Century Gothic"/>
          <w:b/>
          <w:bCs/>
          <w:color w:val="auto"/>
          <w:sz w:val="24"/>
          <w:szCs w:val="24"/>
        </w:rPr>
        <w:t>CAPÍTULO II</w:t>
      </w:r>
    </w:p>
    <w:p w14:paraId="3D17146A" w14:textId="77777777" w:rsidR="008F014A" w:rsidRDefault="008F014A" w:rsidP="008F014A">
      <w:pPr>
        <w:pStyle w:val="Ttulo2"/>
        <w:jc w:val="center"/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</w:pPr>
      <w:r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  <w:t>MESAS</w:t>
      </w:r>
      <w:r w:rsidRPr="00516B9C"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  <w:t xml:space="preserve"> TÉCNICAS MUNICIPALES </w:t>
      </w:r>
      <w:r>
        <w:rPr>
          <w:rFonts w:ascii="Century Gothic" w:hAnsi="Century Gothic"/>
          <w:b/>
          <w:bCs/>
          <w:color w:val="auto"/>
          <w:sz w:val="24"/>
          <w:szCs w:val="24"/>
          <w:lang w:eastAsia="es-MX"/>
        </w:rPr>
        <w:t>DE COORDINACIÓN INTERINSTITUCIONAL</w:t>
      </w:r>
    </w:p>
    <w:p w14:paraId="397706B7" w14:textId="77777777" w:rsidR="008F014A" w:rsidRPr="00C92147" w:rsidRDefault="008F014A" w:rsidP="008F014A">
      <w:pPr>
        <w:rPr>
          <w:lang w:eastAsia="es-MX"/>
        </w:rPr>
      </w:pPr>
    </w:p>
    <w:p w14:paraId="26497D03" w14:textId="77777777" w:rsidR="008F014A" w:rsidRPr="00516B9C" w:rsidRDefault="008F014A" w:rsidP="008F014A">
      <w:pPr>
        <w:jc w:val="center"/>
        <w:rPr>
          <w:rFonts w:ascii="Century Gothic" w:hAnsi="Century Gothic"/>
          <w:lang w:eastAsia="es-MX"/>
        </w:rPr>
      </w:pPr>
    </w:p>
    <w:p w14:paraId="6C4DB075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7</w:t>
      </w:r>
      <w:r w:rsidRPr="00516B9C">
        <w:rPr>
          <w:rFonts w:ascii="Century Gothic" w:hAnsi="Century Gothic"/>
        </w:rPr>
        <w:t>. En cada municipio podrá conformarse una Mesa técnica de Coordinación Interinstitucional</w:t>
      </w:r>
      <w:r>
        <w:rPr>
          <w:rFonts w:ascii="Century Gothic" w:hAnsi="Century Gothic"/>
        </w:rPr>
        <w:t xml:space="preserve">, </w:t>
      </w:r>
      <w:r w:rsidRPr="00516B9C">
        <w:rPr>
          <w:rFonts w:ascii="Century Gothic" w:hAnsi="Century Gothic"/>
        </w:rPr>
        <w:t>integrad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 xml:space="preserve"> por representantes de los sectores empresarial, comercial, industrial, educativo, social, sindical o cualquier otra institución gubernamental o de la sociedad civil, a convocatoria de la persona titular de la Presidencia Municipal o la persona designada por esta</w:t>
      </w:r>
      <w:r>
        <w:rPr>
          <w:rFonts w:ascii="Century Gothic" w:hAnsi="Century Gothic"/>
        </w:rPr>
        <w:t>.</w:t>
      </w:r>
    </w:p>
    <w:p w14:paraId="7B776692" w14:textId="77777777" w:rsidR="008F014A" w:rsidRPr="00516B9C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  <w:strike/>
        </w:rPr>
      </w:pPr>
    </w:p>
    <w:p w14:paraId="2EA6E8CD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516B9C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M</w:t>
      </w:r>
      <w:r w:rsidRPr="00516B9C">
        <w:rPr>
          <w:rFonts w:ascii="Century Gothic" w:hAnsi="Century Gothic"/>
        </w:rPr>
        <w:t xml:space="preserve">esa </w:t>
      </w:r>
      <w:r>
        <w:rPr>
          <w:rFonts w:ascii="Century Gothic" w:hAnsi="Century Gothic"/>
        </w:rPr>
        <w:t>T</w:t>
      </w:r>
      <w:r w:rsidRPr="00516B9C">
        <w:rPr>
          <w:rFonts w:ascii="Century Gothic" w:hAnsi="Century Gothic"/>
        </w:rPr>
        <w:t xml:space="preserve">écnica de </w:t>
      </w:r>
      <w:r>
        <w:rPr>
          <w:rFonts w:ascii="Century Gothic" w:hAnsi="Century Gothic"/>
        </w:rPr>
        <w:t>C</w:t>
      </w:r>
      <w:r w:rsidRPr="00516B9C">
        <w:rPr>
          <w:rFonts w:ascii="Century Gothic" w:hAnsi="Century Gothic"/>
        </w:rPr>
        <w:t xml:space="preserve">oordinación </w:t>
      </w:r>
      <w:r>
        <w:rPr>
          <w:rFonts w:ascii="Century Gothic" w:hAnsi="Century Gothic"/>
        </w:rPr>
        <w:t>I</w:t>
      </w:r>
      <w:r w:rsidRPr="00516B9C">
        <w:rPr>
          <w:rFonts w:ascii="Century Gothic" w:hAnsi="Century Gothic"/>
        </w:rPr>
        <w:t>nterinstitucional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será presidid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 xml:space="preserve"> por la</w:t>
      </w:r>
      <w:r>
        <w:rPr>
          <w:rFonts w:ascii="Century Gothic" w:hAnsi="Century Gothic"/>
        </w:rPr>
        <w:t xml:space="preserve"> persona titular de la Presidencia Municipal </w:t>
      </w:r>
      <w:r w:rsidRPr="00516B9C">
        <w:rPr>
          <w:rFonts w:ascii="Century Gothic" w:hAnsi="Century Gothic"/>
        </w:rPr>
        <w:t>o</w:t>
      </w:r>
      <w:r>
        <w:rPr>
          <w:rFonts w:ascii="Century Gothic" w:hAnsi="Century Gothic"/>
        </w:rPr>
        <w:t>,</w:t>
      </w:r>
      <w:r w:rsidRPr="00516B9C">
        <w:rPr>
          <w:rFonts w:ascii="Century Gothic" w:hAnsi="Century Gothic"/>
        </w:rPr>
        <w:t xml:space="preserve"> en su caso</w:t>
      </w:r>
      <w:r>
        <w:rPr>
          <w:rFonts w:ascii="Century Gothic" w:hAnsi="Century Gothic"/>
        </w:rPr>
        <w:t>, por</w:t>
      </w:r>
      <w:r w:rsidRPr="00516B9C">
        <w:rPr>
          <w:rFonts w:ascii="Century Gothic" w:hAnsi="Century Gothic"/>
        </w:rPr>
        <w:t xml:space="preserve"> la persona que est</w:t>
      </w:r>
      <w:r>
        <w:rPr>
          <w:rFonts w:ascii="Century Gothic" w:hAnsi="Century Gothic"/>
        </w:rPr>
        <w:t>a</w:t>
      </w:r>
      <w:r w:rsidRPr="00516B9C">
        <w:rPr>
          <w:rFonts w:ascii="Century Gothic" w:hAnsi="Century Gothic"/>
        </w:rPr>
        <w:t xml:space="preserve"> designe.</w:t>
      </w:r>
    </w:p>
    <w:p w14:paraId="543DBA64" w14:textId="77777777" w:rsidR="008F014A" w:rsidRPr="00516B9C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5F2477D3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516B9C">
        <w:rPr>
          <w:rFonts w:ascii="Century Gothic" w:hAnsi="Century Gothic"/>
          <w:b/>
          <w:bCs/>
        </w:rPr>
        <w:t>Artículo 10</w:t>
      </w:r>
      <w:r>
        <w:rPr>
          <w:rFonts w:ascii="Century Gothic" w:hAnsi="Century Gothic"/>
          <w:b/>
          <w:bCs/>
        </w:rPr>
        <w:t>8</w:t>
      </w:r>
      <w:r w:rsidRPr="00516B9C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</w:rPr>
        <w:t xml:space="preserve"> L</w:t>
      </w:r>
      <w:r w:rsidRPr="00516B9C">
        <w:rPr>
          <w:rFonts w:ascii="Century Gothic" w:hAnsi="Century Gothic"/>
        </w:rPr>
        <w:t>a</w:t>
      </w:r>
      <w:r>
        <w:rPr>
          <w:rFonts w:ascii="Century Gothic" w:hAnsi="Century Gothic"/>
        </w:rPr>
        <w:t>s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</w:t>
      </w:r>
      <w:r w:rsidRPr="00516B9C">
        <w:rPr>
          <w:rFonts w:ascii="Century Gothic" w:hAnsi="Century Gothic"/>
        </w:rPr>
        <w:t>esa</w:t>
      </w:r>
      <w:r>
        <w:rPr>
          <w:rFonts w:ascii="Century Gothic" w:hAnsi="Century Gothic"/>
        </w:rPr>
        <w:t>s</w:t>
      </w:r>
      <w:r w:rsidRPr="00516B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</w:t>
      </w:r>
      <w:r w:rsidRPr="00516B9C">
        <w:rPr>
          <w:rFonts w:ascii="Century Gothic" w:hAnsi="Century Gothic"/>
        </w:rPr>
        <w:t>écnica</w:t>
      </w:r>
      <w:r>
        <w:rPr>
          <w:rFonts w:ascii="Century Gothic" w:hAnsi="Century Gothic"/>
        </w:rPr>
        <w:t xml:space="preserve">s, tendrán el propósito de </w:t>
      </w:r>
      <w:r w:rsidRPr="004E2ED1">
        <w:rPr>
          <w:rFonts w:ascii="Century Gothic" w:hAnsi="Century Gothic"/>
        </w:rPr>
        <w:t>coordinar, planear acciones y hacer recomendaciones, p</w:t>
      </w:r>
      <w:r>
        <w:rPr>
          <w:rFonts w:ascii="Century Gothic" w:hAnsi="Century Gothic"/>
        </w:rPr>
        <w:t xml:space="preserve">ara cumplir con los objetivos de la Justicia Cívica en cada uno de los municipios. </w:t>
      </w:r>
    </w:p>
    <w:p w14:paraId="1515D044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14:paraId="00E388CA" w14:textId="77777777" w:rsidR="008F014A" w:rsidRDefault="008F014A" w:rsidP="008F014A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Así mismo, se propiciarán las buenas prácticas y la profesionalización de las personas operadoras.</w:t>
      </w:r>
    </w:p>
    <w:p w14:paraId="340356D2" w14:textId="2AB62004" w:rsidR="008F014A" w:rsidRDefault="008F014A" w:rsidP="008F014A">
      <w:pPr>
        <w:spacing w:line="360" w:lineRule="auto"/>
        <w:ind w:right="48"/>
        <w:rPr>
          <w:rFonts w:ascii="Century Gothic" w:hAnsi="Century Gothic"/>
          <w:b/>
          <w:bCs/>
          <w:spacing w:val="20"/>
          <w:sz w:val="28"/>
          <w:szCs w:val="28"/>
        </w:rPr>
      </w:pPr>
    </w:p>
    <w:p w14:paraId="27F70069" w14:textId="49D79682" w:rsidR="00DF7CDA" w:rsidRDefault="00DF7CDA" w:rsidP="008F014A">
      <w:pPr>
        <w:spacing w:line="360" w:lineRule="auto"/>
        <w:ind w:right="48"/>
        <w:rPr>
          <w:rFonts w:ascii="Century Gothic" w:hAnsi="Century Gothic"/>
          <w:b/>
          <w:bCs/>
          <w:spacing w:val="20"/>
          <w:sz w:val="28"/>
          <w:szCs w:val="28"/>
        </w:rPr>
      </w:pPr>
    </w:p>
    <w:p w14:paraId="5F6EC60F" w14:textId="77777777" w:rsidR="00C76143" w:rsidRPr="00C76143" w:rsidRDefault="00C76143" w:rsidP="008F014A">
      <w:pPr>
        <w:spacing w:line="360" w:lineRule="auto"/>
        <w:ind w:left="567" w:right="48"/>
        <w:jc w:val="center"/>
        <w:rPr>
          <w:rFonts w:ascii="Century Gothic" w:hAnsi="Century Gothic"/>
          <w:b/>
          <w:bCs/>
          <w:spacing w:val="20"/>
          <w:sz w:val="22"/>
          <w:szCs w:val="22"/>
        </w:rPr>
      </w:pPr>
    </w:p>
    <w:p w14:paraId="7F267AEC" w14:textId="1DAF0C12" w:rsidR="008F014A" w:rsidRDefault="008F014A" w:rsidP="008F014A">
      <w:pPr>
        <w:spacing w:line="360" w:lineRule="auto"/>
        <w:ind w:left="567" w:right="48"/>
        <w:jc w:val="center"/>
        <w:rPr>
          <w:rFonts w:ascii="Century Gothic" w:hAnsi="Century Gothic"/>
          <w:b/>
          <w:bCs/>
          <w:spacing w:val="20"/>
          <w:sz w:val="28"/>
          <w:szCs w:val="28"/>
        </w:rPr>
      </w:pP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T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R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A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N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S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I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T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O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R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I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</w:t>
      </w:r>
      <w:r w:rsidRPr="009B75B8">
        <w:rPr>
          <w:rFonts w:ascii="Century Gothic" w:hAnsi="Century Gothic"/>
          <w:b/>
          <w:bCs/>
          <w:spacing w:val="20"/>
          <w:sz w:val="28"/>
          <w:szCs w:val="28"/>
        </w:rPr>
        <w:t>O</w:t>
      </w:r>
      <w:r>
        <w:rPr>
          <w:rFonts w:ascii="Century Gothic" w:hAnsi="Century Gothic"/>
          <w:b/>
          <w:bCs/>
          <w:spacing w:val="20"/>
          <w:sz w:val="28"/>
          <w:szCs w:val="28"/>
        </w:rPr>
        <w:t xml:space="preserve"> S</w:t>
      </w:r>
    </w:p>
    <w:p w14:paraId="0246A3C4" w14:textId="77777777" w:rsidR="008F014A" w:rsidRPr="009B75B8" w:rsidRDefault="008F014A" w:rsidP="008F014A">
      <w:pPr>
        <w:spacing w:line="360" w:lineRule="auto"/>
        <w:ind w:left="567" w:right="48"/>
        <w:jc w:val="center"/>
        <w:rPr>
          <w:rFonts w:ascii="Century Gothic" w:hAnsi="Century Gothic"/>
          <w:b/>
          <w:bCs/>
          <w:spacing w:val="20"/>
          <w:sz w:val="28"/>
          <w:szCs w:val="28"/>
        </w:rPr>
      </w:pPr>
    </w:p>
    <w:p w14:paraId="6B0540FC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D1359">
        <w:rPr>
          <w:rFonts w:ascii="Century Gothic" w:hAnsi="Century Gothic"/>
          <w:b/>
          <w:bCs/>
          <w:sz w:val="28"/>
          <w:szCs w:val="28"/>
        </w:rPr>
        <w:t>ARTÍCULO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7461C1">
        <w:rPr>
          <w:rFonts w:ascii="Century Gothic" w:hAnsi="Century Gothic"/>
          <w:b/>
          <w:bCs/>
          <w:sz w:val="28"/>
          <w:szCs w:val="28"/>
        </w:rPr>
        <w:t>PRIMERO</w:t>
      </w:r>
      <w:r w:rsidRPr="007461C1">
        <w:rPr>
          <w:rFonts w:ascii="Century Gothic" w:hAnsi="Century Gothic"/>
        </w:rPr>
        <w:t>.-</w:t>
      </w:r>
      <w:proofErr w:type="gramEnd"/>
      <w:r w:rsidRPr="007461C1">
        <w:rPr>
          <w:rFonts w:ascii="Century Gothic" w:hAnsi="Century Gothic"/>
        </w:rPr>
        <w:t xml:space="preserve"> El presente Decreto entrará en vigor al día siguiente de su publicación en el Periódico Oficial del Estado. </w:t>
      </w:r>
    </w:p>
    <w:p w14:paraId="439AF8E3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2B4AF841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D1359">
        <w:rPr>
          <w:rFonts w:ascii="Century Gothic" w:hAnsi="Century Gothic"/>
          <w:b/>
          <w:bCs/>
          <w:sz w:val="28"/>
          <w:szCs w:val="28"/>
        </w:rPr>
        <w:t>ARTÍCULO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7461C1">
        <w:rPr>
          <w:rFonts w:ascii="Century Gothic" w:hAnsi="Century Gothic"/>
          <w:b/>
          <w:bCs/>
          <w:sz w:val="28"/>
          <w:szCs w:val="28"/>
        </w:rPr>
        <w:t>SEGUNDO</w:t>
      </w:r>
      <w:r w:rsidRPr="007461C1">
        <w:rPr>
          <w:rFonts w:ascii="Century Gothic" w:hAnsi="Century Gothic"/>
        </w:rPr>
        <w:t>.-</w:t>
      </w:r>
      <w:proofErr w:type="gramEnd"/>
      <w:r w:rsidRPr="007461C1">
        <w:rPr>
          <w:rFonts w:ascii="Century Gothic" w:hAnsi="Century Gothic"/>
        </w:rPr>
        <w:t xml:space="preserve"> La implementación del </w:t>
      </w:r>
      <w:r>
        <w:rPr>
          <w:rFonts w:ascii="Century Gothic" w:hAnsi="Century Gothic"/>
        </w:rPr>
        <w:t>S</w:t>
      </w:r>
      <w:r w:rsidRPr="007461C1">
        <w:rPr>
          <w:rFonts w:ascii="Century Gothic" w:hAnsi="Century Gothic"/>
        </w:rPr>
        <w:t>istema de Justicia Cívica previsto en el presente Decreto, entrará en vigor como sigue:</w:t>
      </w:r>
    </w:p>
    <w:p w14:paraId="76229CA4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28E04746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461C1">
        <w:rPr>
          <w:rFonts w:ascii="Century Gothic" w:hAnsi="Century Gothic"/>
        </w:rPr>
        <w:t xml:space="preserve">En el Orden Estatal, de conformidad con la Declaratoria emitida por quien ocupe la titularidad del Poder Ejecutivo del Estado de Chihuahua, a solicitud de quien ocupe la titularidad de la Secretaría de Seguridad Pública del Estado; previa emisión de la reglamentación de Justicia Cívica acorde al presente Decreto. </w:t>
      </w:r>
    </w:p>
    <w:p w14:paraId="3F1B2079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EB985D8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7461C1">
        <w:rPr>
          <w:rFonts w:ascii="Century Gothic" w:hAnsi="Century Gothic"/>
        </w:rPr>
        <w:t xml:space="preserve">En el Orden Municipal, de conformidad con la Declaratoria emitida por el Ayuntamiento, a solicitud de quien ocupe la titularidad de la Presidencia Municipal y la o el titular de la Dirección de Seguridad Pública Municipal o su equivalente; previa emisión de la reglamentación de Justicia Cívica acorde al presente Decreto. </w:t>
      </w:r>
    </w:p>
    <w:p w14:paraId="7E5078AC" w14:textId="65C99B1F" w:rsidR="008F014A" w:rsidRDefault="008F014A" w:rsidP="008F014A">
      <w:pPr>
        <w:spacing w:line="360" w:lineRule="auto"/>
        <w:jc w:val="both"/>
        <w:rPr>
          <w:rFonts w:ascii="Century Gothic" w:hAnsi="Century Gothic"/>
        </w:rPr>
      </w:pPr>
    </w:p>
    <w:p w14:paraId="0250E803" w14:textId="2B220940" w:rsidR="00DF7CDA" w:rsidRDefault="00DF7CDA" w:rsidP="008F014A">
      <w:pPr>
        <w:spacing w:line="360" w:lineRule="auto"/>
        <w:jc w:val="both"/>
        <w:rPr>
          <w:rFonts w:ascii="Century Gothic" w:hAnsi="Century Gothic"/>
        </w:rPr>
      </w:pPr>
    </w:p>
    <w:p w14:paraId="53C9B351" w14:textId="77777777" w:rsidR="00163FEA" w:rsidRPr="007461C1" w:rsidRDefault="00163FEA" w:rsidP="008F014A">
      <w:pPr>
        <w:spacing w:line="360" w:lineRule="auto"/>
        <w:jc w:val="both"/>
        <w:rPr>
          <w:rFonts w:ascii="Century Gothic" w:hAnsi="Century Gothic"/>
        </w:rPr>
      </w:pPr>
    </w:p>
    <w:p w14:paraId="70324A14" w14:textId="77777777" w:rsidR="008F014A" w:rsidRPr="007461C1" w:rsidRDefault="008F014A" w:rsidP="008F014A">
      <w:pPr>
        <w:spacing w:line="360" w:lineRule="auto"/>
        <w:jc w:val="both"/>
        <w:rPr>
          <w:rFonts w:ascii="Century Gothic" w:hAnsi="Century Gothic"/>
        </w:rPr>
      </w:pPr>
      <w:r w:rsidRPr="005D1359">
        <w:rPr>
          <w:rFonts w:ascii="Century Gothic" w:hAnsi="Century Gothic"/>
          <w:b/>
          <w:bCs/>
          <w:sz w:val="28"/>
          <w:szCs w:val="28"/>
        </w:rPr>
        <w:t xml:space="preserve">ARTÍCULO </w:t>
      </w:r>
      <w:proofErr w:type="gramStart"/>
      <w:r w:rsidRPr="005D1359">
        <w:rPr>
          <w:rFonts w:ascii="Century Gothic" w:hAnsi="Century Gothic"/>
          <w:b/>
          <w:bCs/>
          <w:sz w:val="28"/>
          <w:szCs w:val="28"/>
        </w:rPr>
        <w:t>TERCERO</w:t>
      </w:r>
      <w:r>
        <w:rPr>
          <w:rFonts w:ascii="Century Gothic" w:hAnsi="Century Gothic"/>
        </w:rPr>
        <w:t>.-</w:t>
      </w:r>
      <w:proofErr w:type="gramEnd"/>
      <w:r>
        <w:rPr>
          <w:rFonts w:ascii="Century Gothic" w:hAnsi="Century Gothic"/>
        </w:rPr>
        <w:t xml:space="preserve"> </w:t>
      </w:r>
      <w:r w:rsidRPr="007461C1">
        <w:rPr>
          <w:rFonts w:ascii="Century Gothic" w:hAnsi="Century Gothic"/>
        </w:rPr>
        <w:t>Siguiendo las formalidades a que hubiera lugar dentro de la administración del Poder Ejecutivo, en su momento, la Dirección Estatal de Justicia Cívica e Itinerante, referida en los artículos 6, fracción VI</w:t>
      </w:r>
      <w:r>
        <w:rPr>
          <w:rFonts w:ascii="Century Gothic" w:hAnsi="Century Gothic"/>
        </w:rPr>
        <w:t>,</w:t>
      </w:r>
      <w:r w:rsidRPr="007461C1">
        <w:rPr>
          <w:rFonts w:ascii="Century Gothic" w:hAnsi="Century Gothic"/>
        </w:rPr>
        <w:t xml:space="preserve"> y 12 de la</w:t>
      </w:r>
      <w:r>
        <w:rPr>
          <w:rFonts w:ascii="Century Gothic" w:hAnsi="Century Gothic"/>
        </w:rPr>
        <w:t xml:space="preserve"> Ley Estatal de </w:t>
      </w:r>
      <w:r w:rsidRPr="007461C1">
        <w:rPr>
          <w:rFonts w:ascii="Century Gothic" w:hAnsi="Century Gothic"/>
        </w:rPr>
        <w:t xml:space="preserve">Justicia Cívica, entrará en funciones una vez que así lo requiera la Secretaría de Seguridad Pública del Estado.   </w:t>
      </w:r>
    </w:p>
    <w:p w14:paraId="5450DB2C" w14:textId="1A760B71" w:rsidR="008F014A" w:rsidRDefault="008F014A" w:rsidP="008F014A">
      <w:pPr>
        <w:spacing w:line="360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51A42D8D" w14:textId="77777777" w:rsidR="00AB4F83" w:rsidRP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  <w:r w:rsidRPr="00AB4F83">
        <w:rPr>
          <w:rFonts w:ascii="Century Gothic" w:hAnsi="Century Gothic"/>
          <w:b/>
          <w:color w:val="auto"/>
          <w:sz w:val="28"/>
          <w:szCs w:val="28"/>
          <w:lang w:val="es-ES"/>
        </w:rPr>
        <w:t>D A D O</w:t>
      </w:r>
      <w:r w:rsidRPr="00AB4F83">
        <w:rPr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AB4F83">
        <w:rPr>
          <w:rFonts w:ascii="Century Gothic" w:hAnsi="Century Gothic"/>
          <w:color w:val="auto"/>
          <w:lang w:val="es-ES"/>
        </w:rPr>
        <w:t>en el Salón de Sesiones del Poder Legislativo, en la ciudad de Chihuahua, Chih., a los veinte días del mes de diciembre del año dos mil veintitrés.</w:t>
      </w:r>
    </w:p>
    <w:p w14:paraId="22745B42" w14:textId="292E58A3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720B1F48" w14:textId="2FBC0498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5B090360" w14:textId="03D350A5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5CC98A74" w14:textId="3AD16D0A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0F50FDDD" w14:textId="3127C9F9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5E7C2242" w14:textId="5B3B1EC8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0618D293" w14:textId="015304CF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68EC1D8A" w14:textId="6D58C4D0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018359B3" w14:textId="253AAEF0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5755F98A" w14:textId="1853007F" w:rsidR="00DF7CDA" w:rsidRDefault="00DF7CDA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4346C80D" w14:textId="0D75723E" w:rsidR="00DF7CDA" w:rsidRDefault="00DF7CDA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6DAC6DFE" w14:textId="77777777" w:rsidR="00DF7CDA" w:rsidRDefault="00DF7CDA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46C2D741" w14:textId="3BC8C63C" w:rsid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38D20D66" w14:textId="77777777" w:rsidR="00AB4F83" w:rsidRPr="00AB4F83" w:rsidRDefault="00AB4F83" w:rsidP="00AB4F83">
      <w:pPr>
        <w:spacing w:line="324" w:lineRule="auto"/>
        <w:ind w:right="17"/>
        <w:jc w:val="both"/>
        <w:rPr>
          <w:rFonts w:ascii="Century Gothic" w:hAnsi="Century Gothic"/>
          <w:color w:val="auto"/>
          <w:lang w:val="es-ES"/>
        </w:rPr>
      </w:pPr>
    </w:p>
    <w:p w14:paraId="64DDAF11" w14:textId="77777777" w:rsidR="00AB4F83" w:rsidRPr="00AB4F83" w:rsidRDefault="00AB4F83" w:rsidP="00AB4F83">
      <w:pPr>
        <w:keepNext/>
        <w:spacing w:line="360" w:lineRule="auto"/>
        <w:ind w:left="284" w:right="284"/>
        <w:jc w:val="center"/>
        <w:outlineLvl w:val="2"/>
        <w:rPr>
          <w:rFonts w:ascii="Century Gothic" w:hAnsi="Century Gothic"/>
          <w:b/>
          <w:color w:val="auto"/>
          <w:sz w:val="26"/>
          <w:szCs w:val="26"/>
          <w:lang w:val="es-ES"/>
        </w:rPr>
      </w:pPr>
      <w:r w:rsidRPr="00AB4F83">
        <w:rPr>
          <w:rFonts w:ascii="Century Gothic" w:hAnsi="Century Gothic"/>
          <w:b/>
          <w:color w:val="auto"/>
          <w:sz w:val="26"/>
          <w:szCs w:val="26"/>
          <w:lang w:val="es-ES"/>
        </w:rPr>
        <w:t>PRESIDENTA</w:t>
      </w:r>
    </w:p>
    <w:p w14:paraId="279212F1" w14:textId="77777777" w:rsidR="00AB4F83" w:rsidRPr="00AB4F83" w:rsidRDefault="00AB4F83" w:rsidP="00AB4F83">
      <w:pPr>
        <w:rPr>
          <w:rFonts w:ascii="Century Gothic" w:hAnsi="Century Gothic"/>
          <w:b/>
          <w:color w:val="auto"/>
          <w:sz w:val="22"/>
          <w:szCs w:val="22"/>
          <w:lang w:val="es-ES"/>
        </w:rPr>
      </w:pPr>
    </w:p>
    <w:p w14:paraId="29ED7361" w14:textId="77777777" w:rsidR="00AB4F83" w:rsidRPr="00AB4F83" w:rsidRDefault="00AB4F83" w:rsidP="00AB4F83">
      <w:pPr>
        <w:jc w:val="center"/>
        <w:rPr>
          <w:rFonts w:ascii="Century Gothic" w:hAnsi="Century Gothic"/>
          <w:b/>
          <w:color w:val="auto"/>
          <w:sz w:val="32"/>
          <w:szCs w:val="32"/>
          <w:lang w:val="es-ES"/>
        </w:rPr>
      </w:pPr>
    </w:p>
    <w:p w14:paraId="15702330" w14:textId="77777777" w:rsidR="00AB4F83" w:rsidRPr="00AB4F83" w:rsidRDefault="00AB4F83" w:rsidP="00AB4F83">
      <w:pPr>
        <w:rPr>
          <w:rFonts w:ascii="Century Gothic" w:hAnsi="Century Gothic"/>
          <w:b/>
          <w:color w:val="auto"/>
          <w:sz w:val="22"/>
          <w:szCs w:val="22"/>
          <w:lang w:val="es-ES"/>
        </w:rPr>
      </w:pPr>
    </w:p>
    <w:p w14:paraId="0A029ED7" w14:textId="77777777" w:rsidR="00AB4F83" w:rsidRPr="00AB4F83" w:rsidRDefault="00AB4F83" w:rsidP="00AB4F83">
      <w:pPr>
        <w:rPr>
          <w:rFonts w:ascii="Century Gothic" w:hAnsi="Century Gothic"/>
          <w:b/>
          <w:color w:val="auto"/>
          <w:sz w:val="22"/>
          <w:szCs w:val="22"/>
          <w:lang w:val="es-ES"/>
        </w:rPr>
      </w:pPr>
    </w:p>
    <w:p w14:paraId="21944CA3" w14:textId="77777777" w:rsidR="00AB4F83" w:rsidRPr="00AB4F83" w:rsidRDefault="00AB4F83" w:rsidP="00AB4F83">
      <w:pPr>
        <w:rPr>
          <w:rFonts w:ascii="Century Gothic" w:hAnsi="Century Gothic"/>
          <w:b/>
          <w:color w:val="auto"/>
          <w:sz w:val="16"/>
          <w:lang w:val="es-ES"/>
        </w:rPr>
      </w:pPr>
    </w:p>
    <w:p w14:paraId="514CDB56" w14:textId="77777777" w:rsidR="00AB4F83" w:rsidRPr="00AB4F83" w:rsidRDefault="00AB4F83" w:rsidP="00AB4F83">
      <w:pPr>
        <w:jc w:val="center"/>
        <w:rPr>
          <w:rFonts w:ascii="Century Gothic" w:hAnsi="Century Gothic"/>
          <w:b/>
          <w:color w:val="auto"/>
          <w:sz w:val="26"/>
          <w:szCs w:val="26"/>
          <w:lang w:val="es-ES"/>
        </w:rPr>
      </w:pPr>
      <w:proofErr w:type="spellStart"/>
      <w:r w:rsidRPr="00AB4F83">
        <w:rPr>
          <w:rFonts w:ascii="Century Gothic" w:hAnsi="Century Gothic"/>
          <w:b/>
          <w:color w:val="auto"/>
          <w:sz w:val="26"/>
          <w:szCs w:val="26"/>
          <w:lang w:val="es-ES"/>
        </w:rPr>
        <w:t>DIP</w:t>
      </w:r>
      <w:proofErr w:type="spellEnd"/>
      <w:r w:rsidRPr="00AB4F83">
        <w:rPr>
          <w:rFonts w:ascii="Century Gothic" w:hAnsi="Century Gothic"/>
          <w:b/>
          <w:color w:val="auto"/>
          <w:sz w:val="26"/>
          <w:szCs w:val="26"/>
          <w:lang w:val="es-ES"/>
        </w:rPr>
        <w:t xml:space="preserve">. ADRIANA TERRAZAS PORRAS </w:t>
      </w:r>
    </w:p>
    <w:p w14:paraId="0C874F15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p w14:paraId="3DF18E21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p w14:paraId="76E655FC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p w14:paraId="7D7DA81E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p w14:paraId="58A7859A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p w14:paraId="2DBD44C8" w14:textId="77777777" w:rsidR="00AB4F83" w:rsidRPr="00AB4F83" w:rsidRDefault="00AB4F83" w:rsidP="00AB4F83">
      <w:pPr>
        <w:rPr>
          <w:rFonts w:ascii="Century Gothic" w:hAnsi="Century Gothic"/>
          <w:b/>
          <w:color w:val="auto"/>
          <w:lang w:val="es-ES"/>
        </w:rPr>
      </w:pPr>
    </w:p>
    <w:tbl>
      <w:tblPr>
        <w:tblpPr w:leftFromText="141" w:rightFromText="141" w:vertAnchor="text" w:tblpY="91"/>
        <w:tblW w:w="9097" w:type="dxa"/>
        <w:tblLook w:val="01E0" w:firstRow="1" w:lastRow="1" w:firstColumn="1" w:lastColumn="1" w:noHBand="0" w:noVBand="0"/>
      </w:tblPr>
      <w:tblGrid>
        <w:gridCol w:w="4610"/>
        <w:gridCol w:w="4487"/>
      </w:tblGrid>
      <w:tr w:rsidR="00AB4F83" w:rsidRPr="00AB4F83" w14:paraId="01AFC5CE" w14:textId="77777777" w:rsidTr="00BC1902">
        <w:tc>
          <w:tcPr>
            <w:tcW w:w="4610" w:type="dxa"/>
          </w:tcPr>
          <w:p w14:paraId="51046C58" w14:textId="77777777" w:rsidR="00AB4F83" w:rsidRPr="00AB4F83" w:rsidRDefault="00AB4F83" w:rsidP="00AB4F83">
            <w:pPr>
              <w:spacing w:before="60" w:after="120"/>
              <w:ind w:right="40"/>
              <w:jc w:val="center"/>
              <w:rPr>
                <w:rFonts w:ascii="Century Gothic" w:hAnsi="Century Gothic" w:cs="Arial"/>
                <w:iCs/>
                <w:color w:val="auto"/>
                <w:sz w:val="26"/>
                <w:szCs w:val="26"/>
                <w:lang w:val="es-ES"/>
              </w:rPr>
            </w:pPr>
            <w:r w:rsidRPr="00AB4F83">
              <w:rPr>
                <w:rFonts w:ascii="Century Gothic" w:hAnsi="Century Gothic"/>
                <w:b/>
                <w:color w:val="auto"/>
                <w:sz w:val="26"/>
                <w:szCs w:val="26"/>
                <w:lang w:val="es-ES"/>
              </w:rPr>
              <w:t>SECRETARIA</w:t>
            </w:r>
          </w:p>
          <w:p w14:paraId="31BD54F2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47708DBF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43FABD51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053D999B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273A863C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0B3C64BF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26F1A8AA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1FE03ADB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783EA6C4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1690AAC9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color w:val="auto"/>
                <w:sz w:val="2"/>
                <w:szCs w:val="2"/>
                <w:lang w:val="es-ES"/>
              </w:rPr>
            </w:pPr>
          </w:p>
          <w:p w14:paraId="46F4A4FB" w14:textId="77777777" w:rsidR="00AB4F83" w:rsidRPr="00AB4F83" w:rsidRDefault="00AB4F83" w:rsidP="00AB4F83">
            <w:pPr>
              <w:spacing w:before="60" w:after="120"/>
              <w:ind w:right="40"/>
              <w:jc w:val="center"/>
              <w:rPr>
                <w:rFonts w:ascii="Century Gothic" w:hAnsi="Century Gothic"/>
                <w:b/>
                <w:color w:val="auto"/>
                <w:sz w:val="26"/>
                <w:szCs w:val="26"/>
                <w:lang w:val="es-ES"/>
              </w:rPr>
            </w:pPr>
            <w:proofErr w:type="spellStart"/>
            <w:r w:rsidRPr="00AB4F83">
              <w:rPr>
                <w:rFonts w:ascii="Century Gothic" w:hAnsi="Century Gothic" w:cs="Arial"/>
                <w:b/>
                <w:iCs/>
                <w:color w:val="auto"/>
                <w:sz w:val="26"/>
                <w:szCs w:val="26"/>
                <w:lang w:val="es-ES"/>
              </w:rPr>
              <w:t>DIP</w:t>
            </w:r>
            <w:proofErr w:type="spellEnd"/>
            <w:r w:rsidRPr="00AB4F83">
              <w:rPr>
                <w:rFonts w:ascii="Century Gothic" w:hAnsi="Century Gothic" w:cs="Arial"/>
                <w:b/>
                <w:iCs/>
                <w:color w:val="auto"/>
                <w:sz w:val="26"/>
                <w:szCs w:val="26"/>
                <w:lang w:val="es-ES"/>
              </w:rPr>
              <w:t>. DIANA IVETTE PEREDA GUTIÉRREZ</w:t>
            </w:r>
          </w:p>
        </w:tc>
        <w:tc>
          <w:tcPr>
            <w:tcW w:w="4487" w:type="dxa"/>
          </w:tcPr>
          <w:p w14:paraId="326A015C" w14:textId="77777777" w:rsidR="00AB4F83" w:rsidRPr="00AB4F83" w:rsidRDefault="00AB4F83" w:rsidP="00AB4F83">
            <w:pPr>
              <w:spacing w:before="60" w:after="120"/>
              <w:ind w:right="40"/>
              <w:jc w:val="center"/>
              <w:rPr>
                <w:rFonts w:ascii="Century Gothic" w:hAnsi="Century Gothic" w:cs="Arial"/>
                <w:iCs/>
                <w:color w:val="auto"/>
                <w:sz w:val="26"/>
                <w:szCs w:val="26"/>
                <w:lang w:val="es-ES"/>
              </w:rPr>
            </w:pPr>
            <w:r w:rsidRPr="00AB4F83">
              <w:rPr>
                <w:rFonts w:ascii="Century Gothic" w:hAnsi="Century Gothic"/>
                <w:b/>
                <w:color w:val="auto"/>
                <w:sz w:val="26"/>
                <w:szCs w:val="26"/>
                <w:lang w:val="es-ES"/>
              </w:rPr>
              <w:t>SECRETARIA</w:t>
            </w:r>
          </w:p>
          <w:p w14:paraId="27C2E789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7B3946B0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5F59B88F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100A3213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722FBA7F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2C1291CC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5F701C18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6AF2AE84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7B1DEA12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45A9B8F0" w14:textId="77777777" w:rsidR="00AB4F83" w:rsidRPr="00AB4F83" w:rsidRDefault="00AB4F83" w:rsidP="00AB4F83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color w:val="auto"/>
                <w:sz w:val="2"/>
                <w:szCs w:val="2"/>
                <w:lang w:val="es-ES"/>
              </w:rPr>
            </w:pPr>
          </w:p>
          <w:p w14:paraId="1B28A788" w14:textId="77777777" w:rsidR="00AB4F83" w:rsidRPr="00AB4F83" w:rsidRDefault="00AB4F83" w:rsidP="00AB4F83">
            <w:pPr>
              <w:jc w:val="center"/>
              <w:rPr>
                <w:rFonts w:ascii="Century Gothic" w:hAnsi="Century Gothic"/>
                <w:b/>
                <w:color w:val="auto"/>
                <w:sz w:val="26"/>
                <w:szCs w:val="26"/>
                <w:lang w:val="es-ES"/>
              </w:rPr>
            </w:pPr>
            <w:proofErr w:type="spellStart"/>
            <w:r w:rsidRPr="00AB4F83">
              <w:rPr>
                <w:rFonts w:ascii="Century Gothic" w:hAnsi="Century Gothic" w:cs="Arial"/>
                <w:b/>
                <w:iCs/>
                <w:color w:val="auto"/>
                <w:sz w:val="26"/>
                <w:szCs w:val="26"/>
                <w:lang w:val="es-ES"/>
              </w:rPr>
              <w:t>DIP</w:t>
            </w:r>
            <w:proofErr w:type="spellEnd"/>
            <w:r w:rsidRPr="00AB4F83">
              <w:rPr>
                <w:rFonts w:ascii="Century Gothic" w:hAnsi="Century Gothic" w:cs="Arial"/>
                <w:b/>
                <w:iCs/>
                <w:color w:val="auto"/>
                <w:sz w:val="26"/>
                <w:szCs w:val="26"/>
                <w:lang w:val="es-ES"/>
              </w:rPr>
              <w:t>. ANA GEORGINA ZAPATA LUCERO</w:t>
            </w:r>
          </w:p>
        </w:tc>
      </w:tr>
    </w:tbl>
    <w:p w14:paraId="3DA1A041" w14:textId="77777777" w:rsidR="00AB4F83" w:rsidRDefault="00AB4F83" w:rsidP="008F014A">
      <w:pPr>
        <w:spacing w:line="360" w:lineRule="auto"/>
        <w:jc w:val="both"/>
        <w:rPr>
          <w:rFonts w:ascii="Century Gothic" w:hAnsi="Century Gothic"/>
          <w:bCs/>
          <w:sz w:val="28"/>
          <w:szCs w:val="28"/>
        </w:rPr>
      </w:pPr>
    </w:p>
    <w:sectPr w:rsidR="00AB4F83" w:rsidSect="0087566D">
      <w:headerReference w:type="default" r:id="rId8"/>
      <w:footerReference w:type="default" r:id="rId9"/>
      <w:pgSz w:w="12240" w:h="15840" w:code="1"/>
      <w:pgMar w:top="4366" w:right="1752" w:bottom="1644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4C43" w14:textId="77777777" w:rsidR="00D32F6D" w:rsidRDefault="00D32F6D" w:rsidP="005D14CE">
      <w:r>
        <w:separator/>
      </w:r>
    </w:p>
  </w:endnote>
  <w:endnote w:type="continuationSeparator" w:id="0">
    <w:p w14:paraId="23EAD6FA" w14:textId="77777777" w:rsidR="00D32F6D" w:rsidRDefault="00D32F6D" w:rsidP="005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293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785364" w14:textId="78694424" w:rsidR="005A0B23" w:rsidRPr="005A0B23" w:rsidRDefault="005A0B23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A0B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0B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A0B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A0B23">
          <w:rPr>
            <w:rFonts w:ascii="Times New Roman" w:hAnsi="Times New Roman" w:cs="Times New Roman"/>
            <w:sz w:val="20"/>
            <w:szCs w:val="20"/>
            <w:lang w:val="es-ES"/>
          </w:rPr>
          <w:t>2</w:t>
        </w:r>
        <w:r w:rsidRPr="005A0B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E447A9" w14:textId="77777777" w:rsidR="005A0B23" w:rsidRDefault="005A0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2971" w14:textId="77777777" w:rsidR="00D32F6D" w:rsidRDefault="00D32F6D" w:rsidP="005D14CE">
      <w:r>
        <w:separator/>
      </w:r>
    </w:p>
  </w:footnote>
  <w:footnote w:type="continuationSeparator" w:id="0">
    <w:p w14:paraId="4FAD1FFE" w14:textId="77777777" w:rsidR="00D32F6D" w:rsidRDefault="00D32F6D" w:rsidP="005D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215C" w14:textId="126E257D" w:rsidR="00042896" w:rsidRDefault="00042896">
    <w:pPr>
      <w:pStyle w:val="Encabezado"/>
    </w:pPr>
  </w:p>
  <w:p w14:paraId="120004B1" w14:textId="19D111D1" w:rsidR="005A0B23" w:rsidRPr="00076D61" w:rsidRDefault="005A0B23" w:rsidP="005A0B23">
    <w:pPr>
      <w:pStyle w:val="Encabezado"/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DECRETO </w:t>
    </w:r>
    <w:r w:rsidRPr="00076D61">
      <w:rPr>
        <w:rFonts w:ascii="Century Gothic" w:hAnsi="Century Gothic"/>
        <w:b/>
        <w:sz w:val="24"/>
        <w:szCs w:val="24"/>
      </w:rPr>
      <w:t>No.</w:t>
    </w:r>
  </w:p>
  <w:p w14:paraId="25C0AAC8" w14:textId="6B14DCF5" w:rsidR="005A0B23" w:rsidRPr="00076D61" w:rsidRDefault="005A0B23" w:rsidP="005A0B23">
    <w:pPr>
      <w:ind w:right="23"/>
      <w:jc w:val="right"/>
      <w:rPr>
        <w:rFonts w:ascii="Century Gothic" w:hAnsi="Century Gothic"/>
        <w:b/>
      </w:rPr>
    </w:pP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</w:r>
    <w:r w:rsidRPr="004D6016">
      <w:rPr>
        <w:rFonts w:ascii="Century Gothic" w:hAnsi="Century Gothic"/>
        <w:b/>
      </w:rPr>
      <w:softHyphen/>
      <w:t>LXVII/</w:t>
    </w:r>
    <w:proofErr w:type="spellStart"/>
    <w:r>
      <w:rPr>
        <w:rFonts w:ascii="Century Gothic" w:hAnsi="Century Gothic"/>
        <w:b/>
      </w:rPr>
      <w:t>EXLEY</w:t>
    </w:r>
    <w:proofErr w:type="spellEnd"/>
    <w:r w:rsidRPr="004D6016">
      <w:rPr>
        <w:rFonts w:ascii="Century Gothic" w:hAnsi="Century Gothic"/>
        <w:b/>
      </w:rPr>
      <w:t>/0</w:t>
    </w:r>
    <w:r>
      <w:rPr>
        <w:rFonts w:ascii="Century Gothic" w:hAnsi="Century Gothic"/>
        <w:b/>
      </w:rPr>
      <w:t>813</w:t>
    </w:r>
    <w:r w:rsidRPr="004D6016">
      <w:rPr>
        <w:rFonts w:ascii="Century Gothic" w:hAnsi="Century Gothic"/>
        <w:b/>
      </w:rPr>
      <w:t>/</w:t>
    </w:r>
    <w:proofErr w:type="gramStart"/>
    <w:r w:rsidRPr="004D6016">
      <w:rPr>
        <w:rFonts w:ascii="Century Gothic" w:hAnsi="Century Gothic"/>
        <w:b/>
      </w:rPr>
      <w:t>202</w:t>
    </w:r>
    <w:r>
      <w:rPr>
        <w:rFonts w:ascii="Century Gothic" w:hAnsi="Century Gothic"/>
        <w:b/>
      </w:rPr>
      <w:t>3</w:t>
    </w:r>
    <w:r w:rsidRPr="004D6016">
      <w:rPr>
        <w:rFonts w:ascii="Century Gothic" w:hAnsi="Century Gothic"/>
        <w:b/>
      </w:rPr>
      <w:t xml:space="preserve">  </w:t>
    </w:r>
    <w:r>
      <w:rPr>
        <w:rFonts w:ascii="Century Gothic" w:hAnsi="Century Gothic"/>
        <w:b/>
      </w:rPr>
      <w:t>I</w:t>
    </w:r>
    <w:proofErr w:type="gramEnd"/>
    <w:r w:rsidRPr="004D6016">
      <w:rPr>
        <w:rFonts w:ascii="Century Gothic" w:hAnsi="Century Gothic"/>
        <w:b/>
      </w:rPr>
      <w:t xml:space="preserve"> P.O.</w:t>
    </w:r>
  </w:p>
  <w:p w14:paraId="42B703C1" w14:textId="51A76B10" w:rsidR="00042896" w:rsidRDefault="00042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22"/>
    <w:multiLevelType w:val="hybridMultilevel"/>
    <w:tmpl w:val="478E8C58"/>
    <w:lvl w:ilvl="0" w:tplc="9B408E7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200BB"/>
    <w:multiLevelType w:val="hybridMultilevel"/>
    <w:tmpl w:val="0E24EE6A"/>
    <w:lvl w:ilvl="0" w:tplc="D66C71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2FB"/>
    <w:multiLevelType w:val="hybridMultilevel"/>
    <w:tmpl w:val="98849A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753"/>
    <w:multiLevelType w:val="hybridMultilevel"/>
    <w:tmpl w:val="CFE41292"/>
    <w:lvl w:ilvl="0" w:tplc="BFA013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204"/>
    <w:multiLevelType w:val="hybridMultilevel"/>
    <w:tmpl w:val="FCBC7EB0"/>
    <w:lvl w:ilvl="0" w:tplc="A20083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194D"/>
    <w:multiLevelType w:val="hybridMultilevel"/>
    <w:tmpl w:val="8652833A"/>
    <w:lvl w:ilvl="0" w:tplc="B3D0D0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strike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04729"/>
    <w:multiLevelType w:val="hybridMultilevel"/>
    <w:tmpl w:val="7432424E"/>
    <w:lvl w:ilvl="0" w:tplc="2BF6CDA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B0D02"/>
    <w:multiLevelType w:val="hybridMultilevel"/>
    <w:tmpl w:val="84B6C126"/>
    <w:lvl w:ilvl="0" w:tplc="080A0019">
      <w:start w:val="1"/>
      <w:numFmt w:val="lowerLetter"/>
      <w:lvlText w:val="%1."/>
      <w:lvlJc w:val="left"/>
      <w:pPr>
        <w:ind w:left="726" w:hanging="360"/>
      </w:pPr>
    </w:lvl>
    <w:lvl w:ilvl="1" w:tplc="080A0019" w:tentative="1">
      <w:start w:val="1"/>
      <w:numFmt w:val="lowerLetter"/>
      <w:lvlText w:val="%2."/>
      <w:lvlJc w:val="left"/>
      <w:pPr>
        <w:ind w:left="1446" w:hanging="360"/>
      </w:pPr>
    </w:lvl>
    <w:lvl w:ilvl="2" w:tplc="080A001B" w:tentative="1">
      <w:start w:val="1"/>
      <w:numFmt w:val="lowerRoman"/>
      <w:lvlText w:val="%3."/>
      <w:lvlJc w:val="right"/>
      <w:pPr>
        <w:ind w:left="2166" w:hanging="180"/>
      </w:pPr>
    </w:lvl>
    <w:lvl w:ilvl="3" w:tplc="080A000F" w:tentative="1">
      <w:start w:val="1"/>
      <w:numFmt w:val="decimal"/>
      <w:lvlText w:val="%4."/>
      <w:lvlJc w:val="left"/>
      <w:pPr>
        <w:ind w:left="2886" w:hanging="360"/>
      </w:pPr>
    </w:lvl>
    <w:lvl w:ilvl="4" w:tplc="080A0019" w:tentative="1">
      <w:start w:val="1"/>
      <w:numFmt w:val="lowerLetter"/>
      <w:lvlText w:val="%5."/>
      <w:lvlJc w:val="left"/>
      <w:pPr>
        <w:ind w:left="3606" w:hanging="360"/>
      </w:pPr>
    </w:lvl>
    <w:lvl w:ilvl="5" w:tplc="080A001B" w:tentative="1">
      <w:start w:val="1"/>
      <w:numFmt w:val="lowerRoman"/>
      <w:lvlText w:val="%6."/>
      <w:lvlJc w:val="right"/>
      <w:pPr>
        <w:ind w:left="4326" w:hanging="180"/>
      </w:pPr>
    </w:lvl>
    <w:lvl w:ilvl="6" w:tplc="080A000F" w:tentative="1">
      <w:start w:val="1"/>
      <w:numFmt w:val="decimal"/>
      <w:lvlText w:val="%7."/>
      <w:lvlJc w:val="left"/>
      <w:pPr>
        <w:ind w:left="5046" w:hanging="360"/>
      </w:pPr>
    </w:lvl>
    <w:lvl w:ilvl="7" w:tplc="080A0019" w:tentative="1">
      <w:start w:val="1"/>
      <w:numFmt w:val="lowerLetter"/>
      <w:lvlText w:val="%8."/>
      <w:lvlJc w:val="left"/>
      <w:pPr>
        <w:ind w:left="5766" w:hanging="360"/>
      </w:pPr>
    </w:lvl>
    <w:lvl w:ilvl="8" w:tplc="08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0F8D3F74"/>
    <w:multiLevelType w:val="hybridMultilevel"/>
    <w:tmpl w:val="66CE6350"/>
    <w:lvl w:ilvl="0" w:tplc="4C32A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B2B3E"/>
    <w:multiLevelType w:val="hybridMultilevel"/>
    <w:tmpl w:val="B590E3C8"/>
    <w:lvl w:ilvl="0" w:tplc="68A04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15BE3"/>
    <w:multiLevelType w:val="hybridMultilevel"/>
    <w:tmpl w:val="21CE4814"/>
    <w:lvl w:ilvl="0" w:tplc="7342487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7FF"/>
    <w:multiLevelType w:val="hybridMultilevel"/>
    <w:tmpl w:val="7F9CEB20"/>
    <w:lvl w:ilvl="0" w:tplc="DA2C4E3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356C"/>
    <w:multiLevelType w:val="hybridMultilevel"/>
    <w:tmpl w:val="B590E3C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D2E2E"/>
    <w:multiLevelType w:val="hybridMultilevel"/>
    <w:tmpl w:val="0130D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670"/>
    <w:multiLevelType w:val="hybridMultilevel"/>
    <w:tmpl w:val="BD00613A"/>
    <w:lvl w:ilvl="0" w:tplc="7EAC112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360AA"/>
    <w:multiLevelType w:val="hybridMultilevel"/>
    <w:tmpl w:val="4A04E8EE"/>
    <w:lvl w:ilvl="0" w:tplc="B9E295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F305F"/>
    <w:multiLevelType w:val="hybridMultilevel"/>
    <w:tmpl w:val="40AC90D6"/>
    <w:lvl w:ilvl="0" w:tplc="C8CE00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355F1"/>
    <w:multiLevelType w:val="hybridMultilevel"/>
    <w:tmpl w:val="7304E44E"/>
    <w:lvl w:ilvl="0" w:tplc="66CC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73CD2"/>
    <w:multiLevelType w:val="multilevel"/>
    <w:tmpl w:val="4D54F24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63BCB"/>
    <w:multiLevelType w:val="hybridMultilevel"/>
    <w:tmpl w:val="24B82338"/>
    <w:lvl w:ilvl="0" w:tplc="68A04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B19FF"/>
    <w:multiLevelType w:val="hybridMultilevel"/>
    <w:tmpl w:val="10B098AA"/>
    <w:lvl w:ilvl="0" w:tplc="5C7EC6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6368F7"/>
    <w:multiLevelType w:val="hybridMultilevel"/>
    <w:tmpl w:val="9550A01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E7DD6">
      <w:start w:val="1"/>
      <w:numFmt w:val="upp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E5B76"/>
    <w:multiLevelType w:val="hybridMultilevel"/>
    <w:tmpl w:val="D51C0984"/>
    <w:lvl w:ilvl="0" w:tplc="85907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328E1"/>
    <w:multiLevelType w:val="hybridMultilevel"/>
    <w:tmpl w:val="B590E3C8"/>
    <w:lvl w:ilvl="0" w:tplc="68A04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81568"/>
    <w:multiLevelType w:val="hybridMultilevel"/>
    <w:tmpl w:val="968AABC2"/>
    <w:lvl w:ilvl="0" w:tplc="D982FF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D1A43"/>
    <w:multiLevelType w:val="hybridMultilevel"/>
    <w:tmpl w:val="4CC6B6BA"/>
    <w:lvl w:ilvl="0" w:tplc="5F302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804A4"/>
    <w:multiLevelType w:val="hybridMultilevel"/>
    <w:tmpl w:val="07E8B1AE"/>
    <w:lvl w:ilvl="0" w:tplc="DB54BE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06A30"/>
    <w:multiLevelType w:val="hybridMultilevel"/>
    <w:tmpl w:val="8696A848"/>
    <w:lvl w:ilvl="0" w:tplc="3EE064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10"/>
    <w:multiLevelType w:val="hybridMultilevel"/>
    <w:tmpl w:val="1EECA6FA"/>
    <w:lvl w:ilvl="0" w:tplc="52B8D3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927BAE"/>
    <w:multiLevelType w:val="hybridMultilevel"/>
    <w:tmpl w:val="84F4097A"/>
    <w:lvl w:ilvl="0" w:tplc="09289396">
      <w:start w:val="1"/>
      <w:numFmt w:val="upperRoman"/>
      <w:lvlText w:val="%1."/>
      <w:lvlJc w:val="right"/>
      <w:pPr>
        <w:ind w:left="720" w:hanging="360"/>
      </w:pPr>
      <w:rPr>
        <w:rFonts w:ascii="Century Gothic" w:eastAsia="Times New Roman" w:hAnsi="Century Gothic" w:cs="Times New Roman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845A1"/>
    <w:multiLevelType w:val="hybridMultilevel"/>
    <w:tmpl w:val="F98C2120"/>
    <w:lvl w:ilvl="0" w:tplc="A32C7C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E3FF2"/>
    <w:multiLevelType w:val="multilevel"/>
    <w:tmpl w:val="E1B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DA27AD"/>
    <w:multiLevelType w:val="hybridMultilevel"/>
    <w:tmpl w:val="B590E3C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A6E2E"/>
    <w:multiLevelType w:val="hybridMultilevel"/>
    <w:tmpl w:val="B590E3C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B3414"/>
    <w:multiLevelType w:val="hybridMultilevel"/>
    <w:tmpl w:val="72E4F79E"/>
    <w:lvl w:ilvl="0" w:tplc="0FC8E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266522"/>
    <w:multiLevelType w:val="hybridMultilevel"/>
    <w:tmpl w:val="2BC45062"/>
    <w:lvl w:ilvl="0" w:tplc="1368FD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1142"/>
    <w:multiLevelType w:val="multilevel"/>
    <w:tmpl w:val="62BC1EAC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D00CE"/>
    <w:multiLevelType w:val="hybridMultilevel"/>
    <w:tmpl w:val="0D7EFEF6"/>
    <w:lvl w:ilvl="0" w:tplc="ED9650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1B24CF"/>
    <w:multiLevelType w:val="hybridMultilevel"/>
    <w:tmpl w:val="1D768F2A"/>
    <w:lvl w:ilvl="0" w:tplc="BFAA7F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70291"/>
    <w:multiLevelType w:val="hybridMultilevel"/>
    <w:tmpl w:val="F20EB4F6"/>
    <w:lvl w:ilvl="0" w:tplc="B85E8AA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8C3D02"/>
    <w:multiLevelType w:val="hybridMultilevel"/>
    <w:tmpl w:val="92346316"/>
    <w:lvl w:ilvl="0" w:tplc="D66C71AA">
      <w:start w:val="1"/>
      <w:numFmt w:val="upperRoman"/>
      <w:lvlText w:val="%1."/>
      <w:lvlJc w:val="right"/>
      <w:pPr>
        <w:ind w:left="99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1" w15:restartNumberingAfterBreak="0">
    <w:nsid w:val="63FE6677"/>
    <w:multiLevelType w:val="hybridMultilevel"/>
    <w:tmpl w:val="112C159E"/>
    <w:lvl w:ilvl="0" w:tplc="1E7AB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338DE"/>
    <w:multiLevelType w:val="hybridMultilevel"/>
    <w:tmpl w:val="C2326D82"/>
    <w:lvl w:ilvl="0" w:tplc="9F6EB9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C52D9"/>
    <w:multiLevelType w:val="hybridMultilevel"/>
    <w:tmpl w:val="F7680F68"/>
    <w:lvl w:ilvl="0" w:tplc="5914A79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80489"/>
    <w:multiLevelType w:val="hybridMultilevel"/>
    <w:tmpl w:val="ECB6B6C8"/>
    <w:lvl w:ilvl="0" w:tplc="E1169E06">
      <w:start w:val="1"/>
      <w:numFmt w:val="upperRoman"/>
      <w:lvlText w:val="%1."/>
      <w:lvlJc w:val="left"/>
      <w:pPr>
        <w:ind w:left="114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5" w15:restartNumberingAfterBreak="0">
    <w:nsid w:val="73803F66"/>
    <w:multiLevelType w:val="hybridMultilevel"/>
    <w:tmpl w:val="7FB2699E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5255AD1"/>
    <w:multiLevelType w:val="hybridMultilevel"/>
    <w:tmpl w:val="B590E3C8"/>
    <w:lvl w:ilvl="0" w:tplc="68A04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F8719F"/>
    <w:multiLevelType w:val="hybridMultilevel"/>
    <w:tmpl w:val="9D320DE0"/>
    <w:lvl w:ilvl="0" w:tplc="893080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CE1"/>
    <w:multiLevelType w:val="hybridMultilevel"/>
    <w:tmpl w:val="B590E3C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89100C"/>
    <w:multiLevelType w:val="hybridMultilevel"/>
    <w:tmpl w:val="87EA8FE2"/>
    <w:lvl w:ilvl="0" w:tplc="77B864B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1"/>
  </w:num>
  <w:num w:numId="4">
    <w:abstractNumId w:val="39"/>
  </w:num>
  <w:num w:numId="5">
    <w:abstractNumId w:val="1"/>
  </w:num>
  <w:num w:numId="6">
    <w:abstractNumId w:val="16"/>
  </w:num>
  <w:num w:numId="7">
    <w:abstractNumId w:val="38"/>
  </w:num>
  <w:num w:numId="8">
    <w:abstractNumId w:val="44"/>
  </w:num>
  <w:num w:numId="9">
    <w:abstractNumId w:val="25"/>
  </w:num>
  <w:num w:numId="10">
    <w:abstractNumId w:val="0"/>
  </w:num>
  <w:num w:numId="11">
    <w:abstractNumId w:val="11"/>
  </w:num>
  <w:num w:numId="12">
    <w:abstractNumId w:val="24"/>
  </w:num>
  <w:num w:numId="13">
    <w:abstractNumId w:val="14"/>
  </w:num>
  <w:num w:numId="14">
    <w:abstractNumId w:val="17"/>
  </w:num>
  <w:num w:numId="15">
    <w:abstractNumId w:val="34"/>
  </w:num>
  <w:num w:numId="16">
    <w:abstractNumId w:val="5"/>
  </w:num>
  <w:num w:numId="17">
    <w:abstractNumId w:val="42"/>
  </w:num>
  <w:num w:numId="18">
    <w:abstractNumId w:val="28"/>
  </w:num>
  <w:num w:numId="19">
    <w:abstractNumId w:val="37"/>
  </w:num>
  <w:num w:numId="20">
    <w:abstractNumId w:val="47"/>
  </w:num>
  <w:num w:numId="21">
    <w:abstractNumId w:val="15"/>
  </w:num>
  <w:num w:numId="22">
    <w:abstractNumId w:val="6"/>
  </w:num>
  <w:num w:numId="23">
    <w:abstractNumId w:val="20"/>
  </w:num>
  <w:num w:numId="24">
    <w:abstractNumId w:val="8"/>
  </w:num>
  <w:num w:numId="25">
    <w:abstractNumId w:val="27"/>
  </w:num>
  <w:num w:numId="26">
    <w:abstractNumId w:val="19"/>
  </w:num>
  <w:num w:numId="27">
    <w:abstractNumId w:val="26"/>
  </w:num>
  <w:num w:numId="28">
    <w:abstractNumId w:val="43"/>
  </w:num>
  <w:num w:numId="29">
    <w:abstractNumId w:val="9"/>
  </w:num>
  <w:num w:numId="30">
    <w:abstractNumId w:val="46"/>
  </w:num>
  <w:num w:numId="31">
    <w:abstractNumId w:val="35"/>
  </w:num>
  <w:num w:numId="32">
    <w:abstractNumId w:val="36"/>
  </w:num>
  <w:num w:numId="33">
    <w:abstractNumId w:val="23"/>
  </w:num>
  <w:num w:numId="34">
    <w:abstractNumId w:val="48"/>
  </w:num>
  <w:num w:numId="35">
    <w:abstractNumId w:val="18"/>
  </w:num>
  <w:num w:numId="36">
    <w:abstractNumId w:val="22"/>
  </w:num>
  <w:num w:numId="37">
    <w:abstractNumId w:val="49"/>
  </w:num>
  <w:num w:numId="38">
    <w:abstractNumId w:val="29"/>
  </w:num>
  <w:num w:numId="39">
    <w:abstractNumId w:val="33"/>
  </w:num>
  <w:num w:numId="40">
    <w:abstractNumId w:val="12"/>
  </w:num>
  <w:num w:numId="41">
    <w:abstractNumId w:val="21"/>
  </w:num>
  <w:num w:numId="42">
    <w:abstractNumId w:val="32"/>
  </w:num>
  <w:num w:numId="43">
    <w:abstractNumId w:val="40"/>
  </w:num>
  <w:num w:numId="44">
    <w:abstractNumId w:val="10"/>
  </w:num>
  <w:num w:numId="45">
    <w:abstractNumId w:val="2"/>
  </w:num>
  <w:num w:numId="46">
    <w:abstractNumId w:val="3"/>
  </w:num>
  <w:num w:numId="47">
    <w:abstractNumId w:val="41"/>
  </w:num>
  <w:num w:numId="48">
    <w:abstractNumId w:val="45"/>
  </w:num>
  <w:num w:numId="49">
    <w:abstractNumId w:val="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CE"/>
    <w:rsid w:val="00007173"/>
    <w:rsid w:val="00011138"/>
    <w:rsid w:val="000127C1"/>
    <w:rsid w:val="00015470"/>
    <w:rsid w:val="0002046F"/>
    <w:rsid w:val="0002065A"/>
    <w:rsid w:val="00023E86"/>
    <w:rsid w:val="00024A7A"/>
    <w:rsid w:val="00025488"/>
    <w:rsid w:val="000269D4"/>
    <w:rsid w:val="00027769"/>
    <w:rsid w:val="00032E1E"/>
    <w:rsid w:val="0003504D"/>
    <w:rsid w:val="000357EA"/>
    <w:rsid w:val="0004133A"/>
    <w:rsid w:val="00042896"/>
    <w:rsid w:val="0005436D"/>
    <w:rsid w:val="00054963"/>
    <w:rsid w:val="000631A3"/>
    <w:rsid w:val="00063A11"/>
    <w:rsid w:val="00063BF9"/>
    <w:rsid w:val="00080281"/>
    <w:rsid w:val="00097768"/>
    <w:rsid w:val="000A001B"/>
    <w:rsid w:val="000A2269"/>
    <w:rsid w:val="000A4A2C"/>
    <w:rsid w:val="000A5092"/>
    <w:rsid w:val="000A645B"/>
    <w:rsid w:val="000B0DEB"/>
    <w:rsid w:val="000B138C"/>
    <w:rsid w:val="000C0495"/>
    <w:rsid w:val="000C057C"/>
    <w:rsid w:val="000C75AC"/>
    <w:rsid w:val="000D0059"/>
    <w:rsid w:val="000D15D7"/>
    <w:rsid w:val="000D302C"/>
    <w:rsid w:val="000D3219"/>
    <w:rsid w:val="000D5CD5"/>
    <w:rsid w:val="000F2A1F"/>
    <w:rsid w:val="00102B25"/>
    <w:rsid w:val="00102F7F"/>
    <w:rsid w:val="00103D08"/>
    <w:rsid w:val="001057B5"/>
    <w:rsid w:val="00106506"/>
    <w:rsid w:val="00112209"/>
    <w:rsid w:val="00121A16"/>
    <w:rsid w:val="00122DC2"/>
    <w:rsid w:val="00131FEA"/>
    <w:rsid w:val="001425A7"/>
    <w:rsid w:val="00150C73"/>
    <w:rsid w:val="00160010"/>
    <w:rsid w:val="0016094E"/>
    <w:rsid w:val="00163FEA"/>
    <w:rsid w:val="001704FC"/>
    <w:rsid w:val="00176B19"/>
    <w:rsid w:val="00181788"/>
    <w:rsid w:val="00195391"/>
    <w:rsid w:val="001A3E44"/>
    <w:rsid w:val="001B6C1D"/>
    <w:rsid w:val="001B724C"/>
    <w:rsid w:val="001C43DA"/>
    <w:rsid w:val="001C4C02"/>
    <w:rsid w:val="001C7D7F"/>
    <w:rsid w:val="001D487D"/>
    <w:rsid w:val="001E0D7D"/>
    <w:rsid w:val="001E312A"/>
    <w:rsid w:val="001E6BBC"/>
    <w:rsid w:val="001E7E39"/>
    <w:rsid w:val="002008A5"/>
    <w:rsid w:val="002026BA"/>
    <w:rsid w:val="00207F60"/>
    <w:rsid w:val="00250E94"/>
    <w:rsid w:val="00253C31"/>
    <w:rsid w:val="002616A7"/>
    <w:rsid w:val="002671B0"/>
    <w:rsid w:val="002675ED"/>
    <w:rsid w:val="0027332F"/>
    <w:rsid w:val="00274659"/>
    <w:rsid w:val="00274E82"/>
    <w:rsid w:val="0027571A"/>
    <w:rsid w:val="0028427C"/>
    <w:rsid w:val="00292B62"/>
    <w:rsid w:val="002A5B26"/>
    <w:rsid w:val="002A725C"/>
    <w:rsid w:val="002C22D1"/>
    <w:rsid w:val="002D0A17"/>
    <w:rsid w:val="002D1586"/>
    <w:rsid w:val="002E3882"/>
    <w:rsid w:val="002E7F8F"/>
    <w:rsid w:val="002F0E30"/>
    <w:rsid w:val="002F10F4"/>
    <w:rsid w:val="002F48DE"/>
    <w:rsid w:val="0030206D"/>
    <w:rsid w:val="00304565"/>
    <w:rsid w:val="0031378B"/>
    <w:rsid w:val="00315A51"/>
    <w:rsid w:val="00316569"/>
    <w:rsid w:val="00317990"/>
    <w:rsid w:val="00321394"/>
    <w:rsid w:val="003316E0"/>
    <w:rsid w:val="0033758C"/>
    <w:rsid w:val="0034318C"/>
    <w:rsid w:val="0034403E"/>
    <w:rsid w:val="0035072D"/>
    <w:rsid w:val="00351587"/>
    <w:rsid w:val="003559C9"/>
    <w:rsid w:val="003604C4"/>
    <w:rsid w:val="00374E97"/>
    <w:rsid w:val="003769EB"/>
    <w:rsid w:val="00386C0E"/>
    <w:rsid w:val="0038714D"/>
    <w:rsid w:val="0039048D"/>
    <w:rsid w:val="00397250"/>
    <w:rsid w:val="00397490"/>
    <w:rsid w:val="003A5530"/>
    <w:rsid w:val="003A5682"/>
    <w:rsid w:val="003A769F"/>
    <w:rsid w:val="003A7788"/>
    <w:rsid w:val="003A78BA"/>
    <w:rsid w:val="003B4CBE"/>
    <w:rsid w:val="003C2C83"/>
    <w:rsid w:val="003D05CA"/>
    <w:rsid w:val="003D0F16"/>
    <w:rsid w:val="003D3ABF"/>
    <w:rsid w:val="003E4E72"/>
    <w:rsid w:val="003E74BB"/>
    <w:rsid w:val="003F178D"/>
    <w:rsid w:val="003F2B62"/>
    <w:rsid w:val="00406862"/>
    <w:rsid w:val="00411F17"/>
    <w:rsid w:val="00414821"/>
    <w:rsid w:val="00421934"/>
    <w:rsid w:val="00421994"/>
    <w:rsid w:val="00423C64"/>
    <w:rsid w:val="00430109"/>
    <w:rsid w:val="004318E3"/>
    <w:rsid w:val="0043190C"/>
    <w:rsid w:val="00432100"/>
    <w:rsid w:val="00441393"/>
    <w:rsid w:val="00446735"/>
    <w:rsid w:val="004500AD"/>
    <w:rsid w:val="00450643"/>
    <w:rsid w:val="00450F68"/>
    <w:rsid w:val="00452E72"/>
    <w:rsid w:val="004650E0"/>
    <w:rsid w:val="00477D21"/>
    <w:rsid w:val="004824B7"/>
    <w:rsid w:val="00485C5B"/>
    <w:rsid w:val="00495D0D"/>
    <w:rsid w:val="004B29C4"/>
    <w:rsid w:val="004B2DDE"/>
    <w:rsid w:val="004B5FB0"/>
    <w:rsid w:val="004C6F09"/>
    <w:rsid w:val="004D4C9C"/>
    <w:rsid w:val="004D64E2"/>
    <w:rsid w:val="004E66EE"/>
    <w:rsid w:val="004E7807"/>
    <w:rsid w:val="004F57CD"/>
    <w:rsid w:val="004F64AF"/>
    <w:rsid w:val="004F69FE"/>
    <w:rsid w:val="0050510A"/>
    <w:rsid w:val="005053CD"/>
    <w:rsid w:val="00507A67"/>
    <w:rsid w:val="005228CD"/>
    <w:rsid w:val="00526C72"/>
    <w:rsid w:val="00531FEB"/>
    <w:rsid w:val="00534010"/>
    <w:rsid w:val="00535175"/>
    <w:rsid w:val="00541E17"/>
    <w:rsid w:val="00550360"/>
    <w:rsid w:val="00552FF1"/>
    <w:rsid w:val="005629BB"/>
    <w:rsid w:val="005778B2"/>
    <w:rsid w:val="00581F0B"/>
    <w:rsid w:val="0058559D"/>
    <w:rsid w:val="005860F0"/>
    <w:rsid w:val="00593C2D"/>
    <w:rsid w:val="0059416A"/>
    <w:rsid w:val="005A0B23"/>
    <w:rsid w:val="005B347F"/>
    <w:rsid w:val="005D1359"/>
    <w:rsid w:val="005D14CE"/>
    <w:rsid w:val="005D3C43"/>
    <w:rsid w:val="005D780E"/>
    <w:rsid w:val="005E519C"/>
    <w:rsid w:val="005F11E6"/>
    <w:rsid w:val="005F396C"/>
    <w:rsid w:val="005F4143"/>
    <w:rsid w:val="0060303B"/>
    <w:rsid w:val="00610C1D"/>
    <w:rsid w:val="006126C6"/>
    <w:rsid w:val="0061719A"/>
    <w:rsid w:val="006200AB"/>
    <w:rsid w:val="00624AF4"/>
    <w:rsid w:val="00630F33"/>
    <w:rsid w:val="00641D73"/>
    <w:rsid w:val="00642479"/>
    <w:rsid w:val="006506A4"/>
    <w:rsid w:val="00651A95"/>
    <w:rsid w:val="00656D26"/>
    <w:rsid w:val="00656E9F"/>
    <w:rsid w:val="006725C4"/>
    <w:rsid w:val="00677F88"/>
    <w:rsid w:val="00683A11"/>
    <w:rsid w:val="00694900"/>
    <w:rsid w:val="0069679C"/>
    <w:rsid w:val="006972B4"/>
    <w:rsid w:val="006A06DF"/>
    <w:rsid w:val="006A383F"/>
    <w:rsid w:val="006A3AE2"/>
    <w:rsid w:val="006A791E"/>
    <w:rsid w:val="006B1621"/>
    <w:rsid w:val="006B3271"/>
    <w:rsid w:val="006C26EA"/>
    <w:rsid w:val="006C45FB"/>
    <w:rsid w:val="006C7455"/>
    <w:rsid w:val="006D5689"/>
    <w:rsid w:val="006E6F05"/>
    <w:rsid w:val="006E7C68"/>
    <w:rsid w:val="006F4C87"/>
    <w:rsid w:val="006F616D"/>
    <w:rsid w:val="006F7699"/>
    <w:rsid w:val="00705462"/>
    <w:rsid w:val="00707089"/>
    <w:rsid w:val="007101B6"/>
    <w:rsid w:val="00721D43"/>
    <w:rsid w:val="00721D75"/>
    <w:rsid w:val="00727BBE"/>
    <w:rsid w:val="00731CA0"/>
    <w:rsid w:val="007354B5"/>
    <w:rsid w:val="0073633F"/>
    <w:rsid w:val="00737869"/>
    <w:rsid w:val="00742AED"/>
    <w:rsid w:val="0074325B"/>
    <w:rsid w:val="0074532D"/>
    <w:rsid w:val="007461C1"/>
    <w:rsid w:val="00751789"/>
    <w:rsid w:val="00752856"/>
    <w:rsid w:val="007607FA"/>
    <w:rsid w:val="00763259"/>
    <w:rsid w:val="00771B30"/>
    <w:rsid w:val="007856F2"/>
    <w:rsid w:val="00785DA5"/>
    <w:rsid w:val="00794652"/>
    <w:rsid w:val="007953BF"/>
    <w:rsid w:val="007A438A"/>
    <w:rsid w:val="007A5C62"/>
    <w:rsid w:val="007A6178"/>
    <w:rsid w:val="007A767D"/>
    <w:rsid w:val="007A7D30"/>
    <w:rsid w:val="007B3D69"/>
    <w:rsid w:val="007B54DC"/>
    <w:rsid w:val="007B5E38"/>
    <w:rsid w:val="007B7406"/>
    <w:rsid w:val="007C6755"/>
    <w:rsid w:val="007D1882"/>
    <w:rsid w:val="007D1EE8"/>
    <w:rsid w:val="007D626F"/>
    <w:rsid w:val="007E2DE6"/>
    <w:rsid w:val="007F4770"/>
    <w:rsid w:val="007F5746"/>
    <w:rsid w:val="007F7585"/>
    <w:rsid w:val="0080117D"/>
    <w:rsid w:val="00806E9C"/>
    <w:rsid w:val="008169A0"/>
    <w:rsid w:val="008611DA"/>
    <w:rsid w:val="008615C7"/>
    <w:rsid w:val="008652F5"/>
    <w:rsid w:val="00872544"/>
    <w:rsid w:val="00874D7A"/>
    <w:rsid w:val="0087566D"/>
    <w:rsid w:val="00877A6B"/>
    <w:rsid w:val="00880276"/>
    <w:rsid w:val="008816EF"/>
    <w:rsid w:val="00882D75"/>
    <w:rsid w:val="00884004"/>
    <w:rsid w:val="00891874"/>
    <w:rsid w:val="0089277B"/>
    <w:rsid w:val="008A5E1F"/>
    <w:rsid w:val="008A6EAB"/>
    <w:rsid w:val="008B0B14"/>
    <w:rsid w:val="008B0DD6"/>
    <w:rsid w:val="008B746E"/>
    <w:rsid w:val="008C3B04"/>
    <w:rsid w:val="008D1496"/>
    <w:rsid w:val="008D6BDA"/>
    <w:rsid w:val="008D701E"/>
    <w:rsid w:val="008D7AF7"/>
    <w:rsid w:val="008E1E41"/>
    <w:rsid w:val="008E38AE"/>
    <w:rsid w:val="008E472F"/>
    <w:rsid w:val="008F014A"/>
    <w:rsid w:val="008F2507"/>
    <w:rsid w:val="0090292A"/>
    <w:rsid w:val="00912B94"/>
    <w:rsid w:val="00912E48"/>
    <w:rsid w:val="009178D7"/>
    <w:rsid w:val="00932750"/>
    <w:rsid w:val="00932EBC"/>
    <w:rsid w:val="00936158"/>
    <w:rsid w:val="00942A48"/>
    <w:rsid w:val="0095462C"/>
    <w:rsid w:val="00955BA9"/>
    <w:rsid w:val="00970FDB"/>
    <w:rsid w:val="0097164D"/>
    <w:rsid w:val="00975186"/>
    <w:rsid w:val="009813A5"/>
    <w:rsid w:val="00981921"/>
    <w:rsid w:val="00986C6C"/>
    <w:rsid w:val="00986DCB"/>
    <w:rsid w:val="009938F8"/>
    <w:rsid w:val="009A2462"/>
    <w:rsid w:val="009A78E1"/>
    <w:rsid w:val="009B75B8"/>
    <w:rsid w:val="009C198E"/>
    <w:rsid w:val="009C317C"/>
    <w:rsid w:val="009D2CF8"/>
    <w:rsid w:val="009E72D0"/>
    <w:rsid w:val="009F326B"/>
    <w:rsid w:val="009F3C7E"/>
    <w:rsid w:val="009F3F38"/>
    <w:rsid w:val="009F506A"/>
    <w:rsid w:val="009F62BF"/>
    <w:rsid w:val="00A04C04"/>
    <w:rsid w:val="00A05178"/>
    <w:rsid w:val="00A06985"/>
    <w:rsid w:val="00A11F1F"/>
    <w:rsid w:val="00A13A55"/>
    <w:rsid w:val="00A1707B"/>
    <w:rsid w:val="00A24B0A"/>
    <w:rsid w:val="00A25BF3"/>
    <w:rsid w:val="00A31587"/>
    <w:rsid w:val="00A40788"/>
    <w:rsid w:val="00A41628"/>
    <w:rsid w:val="00A449EF"/>
    <w:rsid w:val="00A46CA5"/>
    <w:rsid w:val="00A60BD2"/>
    <w:rsid w:val="00A64443"/>
    <w:rsid w:val="00A72E1C"/>
    <w:rsid w:val="00A84583"/>
    <w:rsid w:val="00A86398"/>
    <w:rsid w:val="00A90C64"/>
    <w:rsid w:val="00A943D1"/>
    <w:rsid w:val="00A94CF2"/>
    <w:rsid w:val="00A96A29"/>
    <w:rsid w:val="00A9752F"/>
    <w:rsid w:val="00AB4F83"/>
    <w:rsid w:val="00AB52EC"/>
    <w:rsid w:val="00AB58BD"/>
    <w:rsid w:val="00AB5F89"/>
    <w:rsid w:val="00AB6820"/>
    <w:rsid w:val="00AC63C4"/>
    <w:rsid w:val="00AC70C0"/>
    <w:rsid w:val="00AD0FB6"/>
    <w:rsid w:val="00AE5BDF"/>
    <w:rsid w:val="00AF651F"/>
    <w:rsid w:val="00B0164D"/>
    <w:rsid w:val="00B01D36"/>
    <w:rsid w:val="00B11D91"/>
    <w:rsid w:val="00B1267E"/>
    <w:rsid w:val="00B23DAB"/>
    <w:rsid w:val="00B24145"/>
    <w:rsid w:val="00B27575"/>
    <w:rsid w:val="00B421FD"/>
    <w:rsid w:val="00B43E6C"/>
    <w:rsid w:val="00B5091F"/>
    <w:rsid w:val="00B57766"/>
    <w:rsid w:val="00B66C03"/>
    <w:rsid w:val="00B66E28"/>
    <w:rsid w:val="00B70F6F"/>
    <w:rsid w:val="00B72B75"/>
    <w:rsid w:val="00B768E9"/>
    <w:rsid w:val="00B801A6"/>
    <w:rsid w:val="00B818BC"/>
    <w:rsid w:val="00B82696"/>
    <w:rsid w:val="00B91448"/>
    <w:rsid w:val="00B97393"/>
    <w:rsid w:val="00BA0FDF"/>
    <w:rsid w:val="00BA15EB"/>
    <w:rsid w:val="00BA1617"/>
    <w:rsid w:val="00BA292A"/>
    <w:rsid w:val="00BA2B74"/>
    <w:rsid w:val="00BA4DEC"/>
    <w:rsid w:val="00BA6AED"/>
    <w:rsid w:val="00BA780F"/>
    <w:rsid w:val="00BB59AE"/>
    <w:rsid w:val="00BB7E66"/>
    <w:rsid w:val="00BC05CB"/>
    <w:rsid w:val="00BC3447"/>
    <w:rsid w:val="00BD3FAB"/>
    <w:rsid w:val="00BE6EF0"/>
    <w:rsid w:val="00C02FDF"/>
    <w:rsid w:val="00C034A0"/>
    <w:rsid w:val="00C062E5"/>
    <w:rsid w:val="00C116DB"/>
    <w:rsid w:val="00C21914"/>
    <w:rsid w:val="00C230BC"/>
    <w:rsid w:val="00C239F4"/>
    <w:rsid w:val="00C31401"/>
    <w:rsid w:val="00C42B54"/>
    <w:rsid w:val="00C43543"/>
    <w:rsid w:val="00C466E6"/>
    <w:rsid w:val="00C51306"/>
    <w:rsid w:val="00C573FA"/>
    <w:rsid w:val="00C63178"/>
    <w:rsid w:val="00C7228C"/>
    <w:rsid w:val="00C73022"/>
    <w:rsid w:val="00C75650"/>
    <w:rsid w:val="00C758F1"/>
    <w:rsid w:val="00C76143"/>
    <w:rsid w:val="00C769EA"/>
    <w:rsid w:val="00C82E7B"/>
    <w:rsid w:val="00C92147"/>
    <w:rsid w:val="00C93422"/>
    <w:rsid w:val="00C97361"/>
    <w:rsid w:val="00C97C17"/>
    <w:rsid w:val="00CA4039"/>
    <w:rsid w:val="00CA7616"/>
    <w:rsid w:val="00CB6BD0"/>
    <w:rsid w:val="00CD4B36"/>
    <w:rsid w:val="00CD5F39"/>
    <w:rsid w:val="00CD6BB2"/>
    <w:rsid w:val="00CE06C4"/>
    <w:rsid w:val="00CF0E44"/>
    <w:rsid w:val="00CF1740"/>
    <w:rsid w:val="00CF4E45"/>
    <w:rsid w:val="00CF64BB"/>
    <w:rsid w:val="00D009DC"/>
    <w:rsid w:val="00D06212"/>
    <w:rsid w:val="00D07F7D"/>
    <w:rsid w:val="00D10786"/>
    <w:rsid w:val="00D11DCD"/>
    <w:rsid w:val="00D15B57"/>
    <w:rsid w:val="00D22AF2"/>
    <w:rsid w:val="00D3283D"/>
    <w:rsid w:val="00D32F6D"/>
    <w:rsid w:val="00D3318E"/>
    <w:rsid w:val="00D33FF8"/>
    <w:rsid w:val="00D37777"/>
    <w:rsid w:val="00D457E2"/>
    <w:rsid w:val="00D46DDD"/>
    <w:rsid w:val="00D46E28"/>
    <w:rsid w:val="00D47DAB"/>
    <w:rsid w:val="00D544D1"/>
    <w:rsid w:val="00D6762A"/>
    <w:rsid w:val="00D712E4"/>
    <w:rsid w:val="00D90C1B"/>
    <w:rsid w:val="00D910BC"/>
    <w:rsid w:val="00D94921"/>
    <w:rsid w:val="00D95B3C"/>
    <w:rsid w:val="00DA4310"/>
    <w:rsid w:val="00DA4D43"/>
    <w:rsid w:val="00DA4FF3"/>
    <w:rsid w:val="00DA513A"/>
    <w:rsid w:val="00DB00B4"/>
    <w:rsid w:val="00DD0101"/>
    <w:rsid w:val="00DD259D"/>
    <w:rsid w:val="00DD52BD"/>
    <w:rsid w:val="00DE3EAD"/>
    <w:rsid w:val="00DE5ED1"/>
    <w:rsid w:val="00DE73F9"/>
    <w:rsid w:val="00DE78BE"/>
    <w:rsid w:val="00DF6818"/>
    <w:rsid w:val="00DF7CDA"/>
    <w:rsid w:val="00E005BF"/>
    <w:rsid w:val="00E010C1"/>
    <w:rsid w:val="00E01D01"/>
    <w:rsid w:val="00E01F59"/>
    <w:rsid w:val="00E07404"/>
    <w:rsid w:val="00E07B9C"/>
    <w:rsid w:val="00E10104"/>
    <w:rsid w:val="00E13CCF"/>
    <w:rsid w:val="00E15DC5"/>
    <w:rsid w:val="00E249AA"/>
    <w:rsid w:val="00E31C79"/>
    <w:rsid w:val="00E341C4"/>
    <w:rsid w:val="00E43870"/>
    <w:rsid w:val="00E46989"/>
    <w:rsid w:val="00E46CE5"/>
    <w:rsid w:val="00E5421C"/>
    <w:rsid w:val="00E54B79"/>
    <w:rsid w:val="00E648CF"/>
    <w:rsid w:val="00E67C2F"/>
    <w:rsid w:val="00E704F6"/>
    <w:rsid w:val="00E715EA"/>
    <w:rsid w:val="00E727C2"/>
    <w:rsid w:val="00E76AF0"/>
    <w:rsid w:val="00E81245"/>
    <w:rsid w:val="00E85A4E"/>
    <w:rsid w:val="00E863EF"/>
    <w:rsid w:val="00E87220"/>
    <w:rsid w:val="00EB0C9D"/>
    <w:rsid w:val="00EB7116"/>
    <w:rsid w:val="00EC1FFB"/>
    <w:rsid w:val="00EC6301"/>
    <w:rsid w:val="00ED02CF"/>
    <w:rsid w:val="00ED6D2C"/>
    <w:rsid w:val="00EE232B"/>
    <w:rsid w:val="00EE3863"/>
    <w:rsid w:val="00EF3A8A"/>
    <w:rsid w:val="00EF49F1"/>
    <w:rsid w:val="00EF5CC5"/>
    <w:rsid w:val="00F00C30"/>
    <w:rsid w:val="00F02D7F"/>
    <w:rsid w:val="00F03B07"/>
    <w:rsid w:val="00F1098F"/>
    <w:rsid w:val="00F109DC"/>
    <w:rsid w:val="00F135EE"/>
    <w:rsid w:val="00F20D1B"/>
    <w:rsid w:val="00F22266"/>
    <w:rsid w:val="00F22F30"/>
    <w:rsid w:val="00F24621"/>
    <w:rsid w:val="00F278E3"/>
    <w:rsid w:val="00F344E1"/>
    <w:rsid w:val="00F374DC"/>
    <w:rsid w:val="00F533A2"/>
    <w:rsid w:val="00F55ED3"/>
    <w:rsid w:val="00F61B84"/>
    <w:rsid w:val="00F62374"/>
    <w:rsid w:val="00F76F28"/>
    <w:rsid w:val="00F81816"/>
    <w:rsid w:val="00F84034"/>
    <w:rsid w:val="00F87FB8"/>
    <w:rsid w:val="00F90C26"/>
    <w:rsid w:val="00FA0B18"/>
    <w:rsid w:val="00FB07EC"/>
    <w:rsid w:val="00FB6D2F"/>
    <w:rsid w:val="00FC045C"/>
    <w:rsid w:val="00FC1FC0"/>
    <w:rsid w:val="00FC750B"/>
    <w:rsid w:val="00FD0544"/>
    <w:rsid w:val="00FD5F4E"/>
    <w:rsid w:val="00FE0BBB"/>
    <w:rsid w:val="00FE1E9D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AECC"/>
  <w15:docId w15:val="{AB770D5E-7051-4E4C-A101-8420392B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190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190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4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14CE"/>
  </w:style>
  <w:style w:type="paragraph" w:styleId="Piedepgina">
    <w:name w:val="footer"/>
    <w:basedOn w:val="Normal"/>
    <w:link w:val="PiedepginaCar"/>
    <w:uiPriority w:val="99"/>
    <w:unhideWhenUsed/>
    <w:rsid w:val="005D14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14CE"/>
  </w:style>
  <w:style w:type="paragraph" w:customStyle="1" w:styleId="Normal1">
    <w:name w:val="Normal1"/>
    <w:rsid w:val="005D14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D14CE"/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14CE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unhideWhenUsed/>
    <w:qFormat/>
    <w:rsid w:val="005D14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953BF"/>
    <w:rPr>
      <w:color w:val="0563C1" w:themeColor="hyperlink"/>
      <w:u w:val="single"/>
    </w:rPr>
  </w:style>
  <w:style w:type="character" w:customStyle="1" w:styleId="Ninguno">
    <w:name w:val="Ninguno"/>
    <w:rsid w:val="007953BF"/>
  </w:style>
  <w:style w:type="paragraph" w:styleId="Prrafodelista">
    <w:name w:val="List Paragraph"/>
    <w:basedOn w:val="Normal"/>
    <w:uiPriority w:val="34"/>
    <w:qFormat/>
    <w:rsid w:val="00A44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Normal2">
    <w:name w:val="Normal2"/>
    <w:rsid w:val="00A90C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10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0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0C1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0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0C1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F344E1"/>
    <w:pPr>
      <w:spacing w:before="100" w:beforeAutospacing="1" w:after="100" w:afterAutospacing="1"/>
    </w:pPr>
    <w:rPr>
      <w:color w:val="auto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701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D15D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7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8"/>
    <w:rPr>
      <w:rFonts w:ascii="Tahoma" w:eastAsia="Times New Roman" w:hAnsi="Tahoma" w:cs="Tahoma"/>
      <w:color w:val="000000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319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802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027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F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6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1938119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116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6294-9561-4797-8235-D5268A47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86</Pages>
  <Words>12720</Words>
  <Characters>63987</Characters>
  <Application>Microsoft Office Word</Application>
  <DocSecurity>0</DocSecurity>
  <Lines>1488</Lines>
  <Paragraphs>334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Jocelyne Ruelas Juárez</dc:creator>
  <cp:lastModifiedBy>Sonia Pérez Chacón</cp:lastModifiedBy>
  <cp:revision>17</cp:revision>
  <cp:lastPrinted>2024-01-12T20:05:00Z</cp:lastPrinted>
  <dcterms:created xsi:type="dcterms:W3CDTF">2024-01-12T18:37:00Z</dcterms:created>
  <dcterms:modified xsi:type="dcterms:W3CDTF">2024-01-12T20:17:00Z</dcterms:modified>
</cp:coreProperties>
</file>