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E3671">
        <w:rPr>
          <w:rFonts w:ascii="Century Gothic" w:hAnsi="Century Gothic"/>
          <w:b/>
          <w:sz w:val="25"/>
          <w:szCs w:val="25"/>
          <w:lang w:val="es-MX"/>
        </w:rPr>
        <w:t>RF</w:t>
      </w:r>
      <w:r w:rsidR="0098560C">
        <w:rPr>
          <w:rFonts w:ascii="Century Gothic" w:hAnsi="Century Gothic"/>
          <w:b/>
          <w:sz w:val="25"/>
          <w:szCs w:val="25"/>
          <w:lang w:val="es-MX"/>
        </w:rPr>
        <w:t>DEC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0</w:t>
      </w:r>
      <w:r w:rsidR="00F23DD5">
        <w:rPr>
          <w:rFonts w:ascii="Century Gothic" w:hAnsi="Century Gothic"/>
          <w:b/>
          <w:sz w:val="25"/>
          <w:szCs w:val="25"/>
          <w:lang w:val="es-MX"/>
        </w:rPr>
        <w:t>3</w:t>
      </w:r>
      <w:r w:rsidR="00587A52">
        <w:rPr>
          <w:rFonts w:ascii="Century Gothic" w:hAnsi="Century Gothic"/>
          <w:b/>
          <w:sz w:val="25"/>
          <w:szCs w:val="25"/>
          <w:lang w:val="es-MX"/>
        </w:rPr>
        <w:t>1</w:t>
      </w:r>
      <w:r w:rsidR="0098560C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8B1F2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6C65FC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952BFD" w:rsidRPr="006C65FC" w:rsidRDefault="00952BF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054F47" w:rsidRPr="006C65FC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C65FC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EC6312" w:rsidRPr="006C65FC" w:rsidRDefault="00EC6312" w:rsidP="00054F47">
      <w:pPr>
        <w:pStyle w:val="Textosinformato"/>
        <w:jc w:val="both"/>
        <w:rPr>
          <w:rFonts w:ascii="Century Gothic" w:hAnsi="Century Gothic"/>
          <w:b/>
          <w:sz w:val="16"/>
          <w:szCs w:val="16"/>
        </w:rPr>
      </w:pPr>
    </w:p>
    <w:p w:rsidR="00A04CD2" w:rsidRPr="00A04CD2" w:rsidRDefault="00A04CD2" w:rsidP="00A04CD2">
      <w:pPr>
        <w:spacing w:line="360" w:lineRule="auto"/>
        <w:jc w:val="both"/>
        <w:rPr>
          <w:rFonts w:ascii="Century Gothic" w:eastAsia="Calibri" w:hAnsi="Century Gothic"/>
          <w:sz w:val="24"/>
          <w:szCs w:val="22"/>
          <w:lang w:val="es-MX" w:eastAsia="en-US"/>
        </w:rPr>
      </w:pPr>
      <w:r w:rsidRPr="00A04CD2">
        <w:rPr>
          <w:rFonts w:ascii="Century Gothic" w:eastAsia="Calibri" w:hAnsi="Century Gothic"/>
          <w:b/>
          <w:sz w:val="28"/>
          <w:szCs w:val="22"/>
          <w:lang w:val="es-MX" w:eastAsia="en-US"/>
        </w:rPr>
        <w:t xml:space="preserve">ARTÍCULO </w:t>
      </w:r>
      <w:r>
        <w:rPr>
          <w:rFonts w:ascii="Century Gothic" w:eastAsia="Calibri" w:hAnsi="Century Gothic"/>
          <w:b/>
          <w:sz w:val="28"/>
          <w:szCs w:val="22"/>
          <w:lang w:val="es-MX" w:eastAsia="en-US"/>
        </w:rPr>
        <w:t>ÚNICO</w:t>
      </w:r>
      <w:r w:rsidRPr="00A04CD2">
        <w:rPr>
          <w:rFonts w:ascii="Century Gothic" w:eastAsia="Calibri" w:hAnsi="Century Gothic"/>
          <w:b/>
          <w:sz w:val="28"/>
          <w:szCs w:val="22"/>
          <w:lang w:val="es-MX" w:eastAsia="en-US"/>
        </w:rPr>
        <w:t>.-</w:t>
      </w:r>
      <w:r w:rsidRPr="00A04CD2">
        <w:rPr>
          <w:rFonts w:ascii="Century Gothic" w:eastAsia="Calibri" w:hAnsi="Century Gothic"/>
          <w:sz w:val="28"/>
          <w:szCs w:val="22"/>
          <w:lang w:val="es-MX" w:eastAsia="en-US"/>
        </w:rPr>
        <w:t xml:space="preserve"> </w:t>
      </w:r>
      <w:r w:rsidRPr="00A04CD2">
        <w:rPr>
          <w:rFonts w:ascii="Century Gothic" w:eastAsia="Calibri" w:hAnsi="Century Gothic"/>
          <w:sz w:val="24"/>
          <w:szCs w:val="22"/>
          <w:lang w:val="es-MX" w:eastAsia="en-US"/>
        </w:rPr>
        <w:t>Se reforma el Decreto No. LXVII/ITGGP/0003/2021  I P.O., para quedar de la siguiente forma:</w:t>
      </w:r>
    </w:p>
    <w:p w:rsidR="00A04CD2" w:rsidRPr="00A04CD2" w:rsidRDefault="00A04CD2" w:rsidP="00A04CD2">
      <w:pPr>
        <w:widowControl w:val="0"/>
        <w:autoSpaceDE w:val="0"/>
        <w:autoSpaceDN w:val="0"/>
        <w:adjustRightInd w:val="0"/>
        <w:spacing w:line="360" w:lineRule="auto"/>
        <w:ind w:right="79"/>
        <w:rPr>
          <w:rFonts w:ascii="Century Gothic" w:eastAsia="Calibri" w:hAnsi="Century Gothic" w:cs="Courier New"/>
          <w:b/>
          <w:sz w:val="24"/>
          <w:szCs w:val="28"/>
          <w:lang w:val="es-ES_tradnl" w:eastAsia="es-ES_tradnl"/>
        </w:rPr>
      </w:pPr>
    </w:p>
    <w:p w:rsidR="00A04CD2" w:rsidRPr="00A04CD2" w:rsidRDefault="00A04CD2" w:rsidP="00A04CD2">
      <w:pPr>
        <w:widowControl w:val="0"/>
        <w:autoSpaceDE w:val="0"/>
        <w:autoSpaceDN w:val="0"/>
        <w:adjustRightInd w:val="0"/>
        <w:spacing w:line="360" w:lineRule="auto"/>
        <w:ind w:right="79"/>
        <w:rPr>
          <w:rFonts w:ascii="Century Gothic" w:eastAsia="Calibri" w:hAnsi="Century Gothic"/>
          <w:b/>
          <w:sz w:val="22"/>
          <w:szCs w:val="24"/>
          <w:lang w:val="es-MX" w:eastAsia="en-US"/>
        </w:rPr>
      </w:pPr>
      <w:r w:rsidRPr="00A04CD2">
        <w:rPr>
          <w:rFonts w:ascii="Century Gothic" w:eastAsia="Calibri" w:hAnsi="Century Gothic" w:cs="Courier New"/>
          <w:b/>
          <w:sz w:val="24"/>
          <w:szCs w:val="28"/>
          <w:lang w:val="es-ES_tradnl" w:eastAsia="es-ES_tradnl"/>
        </w:rPr>
        <w:t>ARTÍCULO ÚNICO…</w:t>
      </w:r>
    </w:p>
    <w:p w:rsidR="00A04CD2" w:rsidRPr="00A04CD2" w:rsidRDefault="00A04CD2" w:rsidP="00A04CD2">
      <w:pPr>
        <w:spacing w:line="360" w:lineRule="auto"/>
        <w:jc w:val="both"/>
        <w:rPr>
          <w:rFonts w:ascii="Century Gothic" w:eastAsia="Calibri" w:hAnsi="Century Gothic"/>
          <w:b/>
          <w:sz w:val="24"/>
          <w:szCs w:val="22"/>
          <w:lang w:val="es-ES_tradnl" w:eastAsia="en-US"/>
        </w:rPr>
      </w:pPr>
    </w:p>
    <w:p w:rsidR="00A04CD2" w:rsidRPr="00A04CD2" w:rsidRDefault="00A04CD2" w:rsidP="00A04CD2">
      <w:pPr>
        <w:spacing w:line="336" w:lineRule="auto"/>
        <w:contextualSpacing/>
        <w:jc w:val="center"/>
        <w:rPr>
          <w:rFonts w:ascii="Century Gothic" w:eastAsia="Arial" w:hAnsi="Century Gothic" w:cs="Arial"/>
          <w:b/>
          <w:bCs/>
          <w:sz w:val="24"/>
          <w:szCs w:val="24"/>
          <w:lang w:val="es-MX" w:eastAsia="es-ES_tradnl"/>
        </w:rPr>
      </w:pPr>
      <w:r w:rsidRPr="00A04CD2">
        <w:rPr>
          <w:rFonts w:ascii="Century Gothic" w:eastAsia="Arial" w:hAnsi="Century Gothic" w:cs="Arial"/>
          <w:b/>
          <w:bCs/>
          <w:sz w:val="24"/>
          <w:szCs w:val="24"/>
          <w:lang w:val="es-MX" w:eastAsia="es-ES_tradnl"/>
        </w:rPr>
        <w:t>GRUPO PARLAMENTARIO DEL PARTIDO ACCIÓN NACIONAL</w:t>
      </w:r>
    </w:p>
    <w:p w:rsidR="00A04CD2" w:rsidRPr="00A04CD2" w:rsidRDefault="00A04CD2" w:rsidP="00A04CD2">
      <w:pPr>
        <w:spacing w:line="336" w:lineRule="auto"/>
        <w:contextualSpacing/>
        <w:jc w:val="center"/>
        <w:rPr>
          <w:rFonts w:ascii="Century Gothic" w:hAnsi="Century Gothic" w:cs="Arial"/>
          <w:b/>
          <w:sz w:val="24"/>
          <w:szCs w:val="24"/>
          <w:lang w:val="es-MX" w:eastAsia="es-ES_tradnl"/>
        </w:rPr>
      </w:pPr>
      <w:r w:rsidRPr="00A04CD2">
        <w:rPr>
          <w:rFonts w:ascii="Century Gothic" w:hAnsi="Century Gothic" w:cs="Arial"/>
          <w:b/>
          <w:sz w:val="24"/>
          <w:szCs w:val="24"/>
          <w:lang w:val="es-MX" w:eastAsia="es-ES_tradnl"/>
        </w:rPr>
        <w:t>…..</w:t>
      </w:r>
    </w:p>
    <w:p w:rsidR="00A04CD2" w:rsidRPr="00A04CD2" w:rsidRDefault="00A04CD2" w:rsidP="00A04CD2">
      <w:pPr>
        <w:spacing w:line="336" w:lineRule="auto"/>
        <w:contextualSpacing/>
        <w:jc w:val="center"/>
        <w:rPr>
          <w:rFonts w:ascii="Century Gothic" w:eastAsia="Arial" w:hAnsi="Century Gothic" w:cs="Arial"/>
          <w:b/>
          <w:bCs/>
          <w:sz w:val="24"/>
          <w:szCs w:val="24"/>
          <w:lang w:val="es-MX" w:eastAsia="es-ES_tradnl"/>
        </w:rPr>
      </w:pPr>
      <w:r w:rsidRPr="00A04CD2">
        <w:rPr>
          <w:rFonts w:ascii="Century Gothic" w:eastAsia="Arial" w:hAnsi="Century Gothic" w:cs="Arial"/>
          <w:b/>
          <w:bCs/>
          <w:sz w:val="24"/>
          <w:szCs w:val="24"/>
          <w:lang w:val="es-MX" w:eastAsia="es-ES_tradnl"/>
        </w:rPr>
        <w:t>GRUPO PARLAMENTARIO DEL PARTIDO MORENA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686"/>
      </w:tblGrid>
      <w:tr w:rsidR="00A04CD2" w:rsidRPr="00A04CD2" w:rsidTr="00635C80">
        <w:tc>
          <w:tcPr>
            <w:tcW w:w="5245" w:type="dxa"/>
            <w:shd w:val="clear" w:color="auto" w:fill="auto"/>
          </w:tcPr>
          <w:p w:rsidR="00A04CD2" w:rsidRPr="00A04CD2" w:rsidRDefault="00A04CD2" w:rsidP="00A04CD2">
            <w:pPr>
              <w:spacing w:line="336" w:lineRule="auto"/>
              <w:contextualSpacing/>
              <w:jc w:val="both"/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</w:pPr>
            <w:r w:rsidRPr="00A04CD2"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  <w:t>…</w:t>
            </w:r>
          </w:p>
        </w:tc>
        <w:tc>
          <w:tcPr>
            <w:tcW w:w="3686" w:type="dxa"/>
            <w:shd w:val="clear" w:color="auto" w:fill="auto"/>
          </w:tcPr>
          <w:p w:rsidR="00A04CD2" w:rsidRPr="00A04CD2" w:rsidRDefault="00A04CD2" w:rsidP="00A04CD2">
            <w:pPr>
              <w:spacing w:line="336" w:lineRule="auto"/>
              <w:contextualSpacing/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</w:pPr>
            <w:r w:rsidRPr="00A04CD2"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  <w:t>…</w:t>
            </w:r>
          </w:p>
        </w:tc>
      </w:tr>
      <w:tr w:rsidR="00A04CD2" w:rsidRPr="00A04CD2" w:rsidTr="00635C80">
        <w:tc>
          <w:tcPr>
            <w:tcW w:w="5245" w:type="dxa"/>
            <w:shd w:val="clear" w:color="auto" w:fill="auto"/>
          </w:tcPr>
          <w:p w:rsidR="00A04CD2" w:rsidRPr="00A04CD2" w:rsidRDefault="00A04CD2" w:rsidP="00A04CD2">
            <w:pPr>
              <w:spacing w:line="336" w:lineRule="auto"/>
              <w:contextualSpacing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 w:eastAsia="es-ES_tradnl"/>
              </w:rPr>
            </w:pPr>
            <w:r w:rsidRPr="00A04CD2">
              <w:rPr>
                <w:rFonts w:ascii="Century Gothic" w:eastAsia="Arial" w:hAnsi="Century Gothic" w:cs="Arial"/>
                <w:sz w:val="24"/>
                <w:szCs w:val="24"/>
                <w:lang w:val="es-MX" w:eastAsia="es-ES_tradnl"/>
              </w:rPr>
              <w:t xml:space="preserve">Dip. </w:t>
            </w:r>
            <w:r w:rsidRPr="00A04CD2">
              <w:rPr>
                <w:rFonts w:ascii="Century Gothic" w:eastAsia="Arial" w:hAnsi="Century Gothic" w:cs="Arial"/>
                <w:b/>
                <w:sz w:val="24"/>
                <w:szCs w:val="24"/>
                <w:lang w:val="es-MX" w:eastAsia="es-ES_tradnl"/>
              </w:rPr>
              <w:t>Leticia Ortega Máynez</w:t>
            </w:r>
            <w:r w:rsidRPr="00A04CD2">
              <w:rPr>
                <w:rFonts w:ascii="Century Gothic" w:eastAsia="Arial" w:hAnsi="Century Gothic" w:cs="Arial"/>
                <w:sz w:val="24"/>
                <w:szCs w:val="24"/>
                <w:lang w:val="es-MX" w:eastAsia="es-ES_tradnl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A04CD2" w:rsidRPr="00A04CD2" w:rsidRDefault="00A04CD2" w:rsidP="00A04CD2">
            <w:pPr>
              <w:spacing w:line="336" w:lineRule="auto"/>
              <w:contextualSpacing/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</w:pPr>
            <w:r w:rsidRPr="00A04CD2">
              <w:rPr>
                <w:rFonts w:ascii="Century Gothic" w:eastAsia="Arial" w:hAnsi="Century Gothic" w:cs="Arial"/>
                <w:sz w:val="24"/>
                <w:szCs w:val="24"/>
                <w:lang w:val="es-MX" w:eastAsia="es-ES_tradnl"/>
              </w:rPr>
              <w:t>Subcoordinadora</w:t>
            </w:r>
          </w:p>
        </w:tc>
      </w:tr>
      <w:tr w:rsidR="00A04CD2" w:rsidRPr="00A04CD2" w:rsidTr="00635C80">
        <w:tc>
          <w:tcPr>
            <w:tcW w:w="5245" w:type="dxa"/>
            <w:shd w:val="clear" w:color="auto" w:fill="auto"/>
          </w:tcPr>
          <w:p w:rsidR="00A04CD2" w:rsidRPr="00A04CD2" w:rsidRDefault="00A04CD2" w:rsidP="00A04CD2">
            <w:pPr>
              <w:spacing w:line="336" w:lineRule="auto"/>
              <w:contextualSpacing/>
              <w:jc w:val="both"/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</w:pPr>
            <w:r w:rsidRPr="00A04CD2"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  <w:t>…</w:t>
            </w:r>
          </w:p>
        </w:tc>
        <w:tc>
          <w:tcPr>
            <w:tcW w:w="3686" w:type="dxa"/>
            <w:shd w:val="clear" w:color="auto" w:fill="auto"/>
          </w:tcPr>
          <w:p w:rsidR="00A04CD2" w:rsidRPr="00A04CD2" w:rsidRDefault="00A04CD2" w:rsidP="00A04CD2">
            <w:pPr>
              <w:spacing w:line="336" w:lineRule="auto"/>
              <w:contextualSpacing/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</w:pPr>
            <w:r w:rsidRPr="00A04CD2"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  <w:t>…</w:t>
            </w:r>
          </w:p>
        </w:tc>
      </w:tr>
      <w:tr w:rsidR="00A04CD2" w:rsidRPr="00A04CD2" w:rsidTr="00635C80">
        <w:tc>
          <w:tcPr>
            <w:tcW w:w="5245" w:type="dxa"/>
            <w:shd w:val="clear" w:color="auto" w:fill="auto"/>
          </w:tcPr>
          <w:p w:rsidR="00A04CD2" w:rsidRPr="00A04CD2" w:rsidRDefault="00A04CD2" w:rsidP="00A04CD2">
            <w:pPr>
              <w:spacing w:line="336" w:lineRule="auto"/>
              <w:contextualSpacing/>
              <w:jc w:val="both"/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</w:pPr>
            <w:r w:rsidRPr="00A04CD2"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  <w:t>…</w:t>
            </w:r>
          </w:p>
        </w:tc>
        <w:tc>
          <w:tcPr>
            <w:tcW w:w="3686" w:type="dxa"/>
            <w:shd w:val="clear" w:color="auto" w:fill="auto"/>
          </w:tcPr>
          <w:p w:rsidR="00A04CD2" w:rsidRPr="00A04CD2" w:rsidRDefault="00A04CD2" w:rsidP="00A04CD2">
            <w:pPr>
              <w:spacing w:line="336" w:lineRule="auto"/>
              <w:contextualSpacing/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</w:pPr>
            <w:r w:rsidRPr="00A04CD2"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  <w:t>…</w:t>
            </w:r>
          </w:p>
        </w:tc>
      </w:tr>
      <w:tr w:rsidR="00A04CD2" w:rsidRPr="00A04CD2" w:rsidTr="00635C80">
        <w:tc>
          <w:tcPr>
            <w:tcW w:w="5245" w:type="dxa"/>
            <w:shd w:val="clear" w:color="auto" w:fill="auto"/>
          </w:tcPr>
          <w:p w:rsidR="00A04CD2" w:rsidRPr="00A04CD2" w:rsidRDefault="00A04CD2" w:rsidP="00A04CD2">
            <w:pPr>
              <w:spacing w:line="336" w:lineRule="auto"/>
              <w:contextualSpacing/>
              <w:jc w:val="both"/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</w:pPr>
            <w:r w:rsidRPr="00A04CD2"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  <w:t>…</w:t>
            </w:r>
          </w:p>
        </w:tc>
        <w:tc>
          <w:tcPr>
            <w:tcW w:w="3686" w:type="dxa"/>
            <w:shd w:val="clear" w:color="auto" w:fill="auto"/>
          </w:tcPr>
          <w:p w:rsidR="00A04CD2" w:rsidRPr="00A04CD2" w:rsidRDefault="00A04CD2" w:rsidP="00A04CD2">
            <w:pPr>
              <w:spacing w:line="336" w:lineRule="auto"/>
              <w:contextualSpacing/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</w:pPr>
            <w:r w:rsidRPr="00A04CD2"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  <w:t>…</w:t>
            </w:r>
          </w:p>
        </w:tc>
      </w:tr>
      <w:tr w:rsidR="00A04CD2" w:rsidRPr="00A04CD2" w:rsidTr="00635C80">
        <w:tc>
          <w:tcPr>
            <w:tcW w:w="5245" w:type="dxa"/>
            <w:shd w:val="clear" w:color="auto" w:fill="auto"/>
          </w:tcPr>
          <w:p w:rsidR="00A04CD2" w:rsidRPr="00A04CD2" w:rsidRDefault="00A04CD2" w:rsidP="00A04CD2">
            <w:pPr>
              <w:spacing w:line="336" w:lineRule="auto"/>
              <w:contextualSpacing/>
              <w:jc w:val="both"/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</w:pPr>
            <w:r w:rsidRPr="00A04CD2"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  <w:t>…</w:t>
            </w:r>
          </w:p>
        </w:tc>
        <w:tc>
          <w:tcPr>
            <w:tcW w:w="3686" w:type="dxa"/>
            <w:shd w:val="clear" w:color="auto" w:fill="auto"/>
          </w:tcPr>
          <w:p w:rsidR="00A04CD2" w:rsidRPr="00A04CD2" w:rsidRDefault="00A04CD2" w:rsidP="00A04CD2">
            <w:pPr>
              <w:spacing w:line="336" w:lineRule="auto"/>
              <w:contextualSpacing/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</w:pPr>
            <w:r w:rsidRPr="00A04CD2"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  <w:t>…</w:t>
            </w:r>
          </w:p>
        </w:tc>
      </w:tr>
      <w:tr w:rsidR="00A04CD2" w:rsidRPr="00A04CD2" w:rsidTr="00635C80">
        <w:tc>
          <w:tcPr>
            <w:tcW w:w="5245" w:type="dxa"/>
            <w:shd w:val="clear" w:color="auto" w:fill="auto"/>
          </w:tcPr>
          <w:p w:rsidR="00A04CD2" w:rsidRPr="00A04CD2" w:rsidRDefault="00A04CD2" w:rsidP="00A04CD2">
            <w:pPr>
              <w:spacing w:line="336" w:lineRule="auto"/>
              <w:contextualSpacing/>
              <w:jc w:val="both"/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</w:pPr>
            <w:r w:rsidRPr="00A04CD2"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  <w:t>…</w:t>
            </w:r>
          </w:p>
        </w:tc>
        <w:tc>
          <w:tcPr>
            <w:tcW w:w="3686" w:type="dxa"/>
            <w:shd w:val="clear" w:color="auto" w:fill="auto"/>
          </w:tcPr>
          <w:p w:rsidR="00A04CD2" w:rsidRPr="00A04CD2" w:rsidRDefault="00A04CD2" w:rsidP="00A04CD2">
            <w:pPr>
              <w:spacing w:line="336" w:lineRule="auto"/>
              <w:contextualSpacing/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</w:pPr>
            <w:r w:rsidRPr="00A04CD2"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  <w:t>…</w:t>
            </w:r>
          </w:p>
        </w:tc>
      </w:tr>
      <w:tr w:rsidR="00A04CD2" w:rsidRPr="00A04CD2" w:rsidTr="00635C80">
        <w:tc>
          <w:tcPr>
            <w:tcW w:w="5245" w:type="dxa"/>
            <w:shd w:val="clear" w:color="auto" w:fill="auto"/>
          </w:tcPr>
          <w:p w:rsidR="00A04CD2" w:rsidRPr="00A04CD2" w:rsidRDefault="00A04CD2" w:rsidP="00A04CD2">
            <w:pPr>
              <w:spacing w:line="336" w:lineRule="auto"/>
              <w:contextualSpacing/>
              <w:jc w:val="both"/>
              <w:rPr>
                <w:rFonts w:ascii="Century Gothic" w:eastAsia="Arial" w:hAnsi="Century Gothic" w:cs="Arial"/>
                <w:b/>
                <w:sz w:val="24"/>
                <w:szCs w:val="24"/>
                <w:lang w:val="es-MX" w:eastAsia="es-ES_tradnl"/>
              </w:rPr>
            </w:pPr>
            <w:r w:rsidRPr="00A04CD2">
              <w:rPr>
                <w:rFonts w:ascii="Century Gothic" w:eastAsia="Arial" w:hAnsi="Century Gothic" w:cs="Arial"/>
                <w:sz w:val="24"/>
                <w:szCs w:val="24"/>
                <w:lang w:val="es-MX" w:eastAsia="es-ES_tradnl"/>
              </w:rPr>
              <w:lastRenderedPageBreak/>
              <w:t>Dip.</w:t>
            </w:r>
            <w:r w:rsidRPr="00A04CD2">
              <w:rPr>
                <w:rFonts w:ascii="Century Gothic" w:eastAsia="Arial" w:hAnsi="Century Gothic" w:cs="Arial"/>
                <w:b/>
                <w:sz w:val="24"/>
                <w:szCs w:val="24"/>
                <w:lang w:val="es-MX" w:eastAsia="es-ES_tradnl"/>
              </w:rPr>
              <w:t xml:space="preserve"> Adriana Terrazas Porras</w:t>
            </w:r>
          </w:p>
        </w:tc>
        <w:tc>
          <w:tcPr>
            <w:tcW w:w="3686" w:type="dxa"/>
            <w:shd w:val="clear" w:color="auto" w:fill="auto"/>
          </w:tcPr>
          <w:p w:rsidR="00A04CD2" w:rsidRPr="00A04CD2" w:rsidRDefault="00A04CD2" w:rsidP="00A04CD2">
            <w:pPr>
              <w:spacing w:after="160" w:line="336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A04CD2">
              <w:rPr>
                <w:rFonts w:ascii="Century Gothic" w:eastAsia="Arial" w:hAnsi="Century Gothic" w:cs="Arial"/>
                <w:sz w:val="24"/>
                <w:szCs w:val="24"/>
                <w:lang w:val="es-MX" w:eastAsia="en-US"/>
              </w:rPr>
              <w:t>Integrante</w:t>
            </w:r>
          </w:p>
        </w:tc>
      </w:tr>
      <w:tr w:rsidR="00A04CD2" w:rsidRPr="00A04CD2" w:rsidTr="00635C80">
        <w:tc>
          <w:tcPr>
            <w:tcW w:w="5245" w:type="dxa"/>
            <w:shd w:val="clear" w:color="auto" w:fill="auto"/>
          </w:tcPr>
          <w:p w:rsidR="00A04CD2" w:rsidRPr="00A04CD2" w:rsidRDefault="00A04CD2" w:rsidP="00A04CD2">
            <w:pPr>
              <w:spacing w:line="336" w:lineRule="auto"/>
              <w:contextualSpacing/>
              <w:jc w:val="both"/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</w:pPr>
            <w:r w:rsidRPr="00A04CD2"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  <w:t>…</w:t>
            </w:r>
          </w:p>
        </w:tc>
        <w:tc>
          <w:tcPr>
            <w:tcW w:w="3686" w:type="dxa"/>
            <w:shd w:val="clear" w:color="auto" w:fill="auto"/>
          </w:tcPr>
          <w:p w:rsidR="00A04CD2" w:rsidRPr="00A04CD2" w:rsidRDefault="00A04CD2" w:rsidP="00A04CD2">
            <w:pPr>
              <w:spacing w:line="336" w:lineRule="auto"/>
              <w:contextualSpacing/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</w:pPr>
            <w:r w:rsidRPr="00A04CD2"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  <w:t>…</w:t>
            </w:r>
          </w:p>
        </w:tc>
      </w:tr>
      <w:tr w:rsidR="00A04CD2" w:rsidRPr="00A04CD2" w:rsidTr="00635C80">
        <w:tc>
          <w:tcPr>
            <w:tcW w:w="5245" w:type="dxa"/>
            <w:shd w:val="clear" w:color="auto" w:fill="auto"/>
          </w:tcPr>
          <w:p w:rsidR="00A04CD2" w:rsidRPr="00A04CD2" w:rsidRDefault="00A04CD2" w:rsidP="00A04CD2">
            <w:pPr>
              <w:spacing w:line="336" w:lineRule="auto"/>
              <w:contextualSpacing/>
              <w:jc w:val="both"/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</w:pPr>
            <w:r w:rsidRPr="00A04CD2"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  <w:t>…</w:t>
            </w:r>
          </w:p>
        </w:tc>
        <w:tc>
          <w:tcPr>
            <w:tcW w:w="3686" w:type="dxa"/>
            <w:shd w:val="clear" w:color="auto" w:fill="auto"/>
          </w:tcPr>
          <w:p w:rsidR="00A04CD2" w:rsidRPr="00A04CD2" w:rsidRDefault="00A04CD2" w:rsidP="00A04CD2">
            <w:pPr>
              <w:spacing w:line="336" w:lineRule="auto"/>
              <w:contextualSpacing/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</w:pPr>
            <w:r w:rsidRPr="00A04CD2"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  <w:t>…</w:t>
            </w:r>
          </w:p>
        </w:tc>
      </w:tr>
      <w:tr w:rsidR="00A04CD2" w:rsidRPr="00A04CD2" w:rsidTr="00635C80">
        <w:tc>
          <w:tcPr>
            <w:tcW w:w="5245" w:type="dxa"/>
            <w:shd w:val="clear" w:color="auto" w:fill="auto"/>
          </w:tcPr>
          <w:p w:rsidR="00A04CD2" w:rsidRPr="00A04CD2" w:rsidRDefault="00A04CD2" w:rsidP="00A04CD2">
            <w:pPr>
              <w:spacing w:line="336" w:lineRule="auto"/>
              <w:contextualSpacing/>
              <w:jc w:val="both"/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</w:pPr>
            <w:r w:rsidRPr="00A04CD2"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  <w:t>…</w:t>
            </w:r>
          </w:p>
        </w:tc>
        <w:tc>
          <w:tcPr>
            <w:tcW w:w="3686" w:type="dxa"/>
            <w:shd w:val="clear" w:color="auto" w:fill="auto"/>
          </w:tcPr>
          <w:p w:rsidR="00A04CD2" w:rsidRPr="00A04CD2" w:rsidRDefault="00A04CD2" w:rsidP="00A04CD2">
            <w:pPr>
              <w:spacing w:line="336" w:lineRule="auto"/>
              <w:contextualSpacing/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</w:pPr>
            <w:r w:rsidRPr="00A04CD2"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  <w:t>…</w:t>
            </w:r>
          </w:p>
        </w:tc>
      </w:tr>
    </w:tbl>
    <w:p w:rsidR="00A04CD2" w:rsidRPr="00A04CD2" w:rsidRDefault="00A04CD2" w:rsidP="00A04CD2">
      <w:pPr>
        <w:spacing w:line="336" w:lineRule="auto"/>
        <w:contextualSpacing/>
        <w:jc w:val="center"/>
        <w:rPr>
          <w:rFonts w:ascii="Century Gothic" w:eastAsia="Arial" w:hAnsi="Century Gothic" w:cs="Arial"/>
          <w:b/>
          <w:bCs/>
          <w:sz w:val="24"/>
          <w:szCs w:val="24"/>
          <w:lang w:val="es-MX" w:eastAsia="es-ES_tradnl"/>
        </w:rPr>
      </w:pPr>
    </w:p>
    <w:p w:rsidR="00A04CD2" w:rsidRPr="00A04CD2" w:rsidRDefault="00A04CD2" w:rsidP="00A04CD2">
      <w:pPr>
        <w:spacing w:line="336" w:lineRule="auto"/>
        <w:contextualSpacing/>
        <w:jc w:val="center"/>
        <w:rPr>
          <w:rFonts w:ascii="Century Gothic" w:eastAsia="Arial" w:hAnsi="Century Gothic" w:cs="Arial"/>
          <w:b/>
          <w:bCs/>
          <w:sz w:val="24"/>
          <w:szCs w:val="24"/>
          <w:lang w:val="es-MX" w:eastAsia="es-ES_tradnl"/>
        </w:rPr>
      </w:pPr>
      <w:r w:rsidRPr="00A04CD2">
        <w:rPr>
          <w:rFonts w:ascii="Century Gothic" w:eastAsia="Arial" w:hAnsi="Century Gothic" w:cs="Arial"/>
          <w:b/>
          <w:bCs/>
          <w:sz w:val="24"/>
          <w:szCs w:val="24"/>
          <w:lang w:val="es-MX" w:eastAsia="es-ES_tradnl"/>
        </w:rPr>
        <w:t>GRUPO PARLAMENTARIO DEL PARTIDO REVOLUCIONARIO INSTITUCIONAL</w:t>
      </w:r>
    </w:p>
    <w:p w:rsidR="00A04CD2" w:rsidRPr="00A04CD2" w:rsidRDefault="00A04CD2" w:rsidP="00A04CD2">
      <w:pPr>
        <w:spacing w:line="336" w:lineRule="auto"/>
        <w:contextualSpacing/>
        <w:jc w:val="center"/>
        <w:rPr>
          <w:rFonts w:ascii="Century Gothic" w:hAnsi="Century Gothic" w:cs="Arial"/>
          <w:b/>
          <w:sz w:val="24"/>
          <w:szCs w:val="24"/>
          <w:lang w:val="es-MX" w:eastAsia="es-ES_tradnl"/>
        </w:rPr>
      </w:pPr>
    </w:p>
    <w:p w:rsidR="00A04CD2" w:rsidRDefault="00A04CD2" w:rsidP="00A04CD2">
      <w:pPr>
        <w:spacing w:line="360" w:lineRule="auto"/>
        <w:jc w:val="center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A04CD2">
        <w:rPr>
          <w:rFonts w:ascii="Century Gothic" w:eastAsia="Calibri" w:hAnsi="Century Gothic"/>
          <w:sz w:val="24"/>
          <w:szCs w:val="24"/>
          <w:lang w:val="es-MX" w:eastAsia="en-US"/>
        </w:rPr>
        <w:t>….</w:t>
      </w:r>
    </w:p>
    <w:p w:rsidR="00A04CD2" w:rsidRPr="00A04CD2" w:rsidRDefault="00A04CD2" w:rsidP="00A04CD2">
      <w:pPr>
        <w:spacing w:line="360" w:lineRule="auto"/>
        <w:jc w:val="center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A04CD2" w:rsidRPr="00816095" w:rsidRDefault="00A04CD2" w:rsidP="00A04CD2">
      <w:pPr>
        <w:widowControl w:val="0"/>
        <w:autoSpaceDE w:val="0"/>
        <w:autoSpaceDN w:val="0"/>
        <w:adjustRightInd w:val="0"/>
        <w:spacing w:line="360" w:lineRule="auto"/>
        <w:ind w:right="79"/>
        <w:jc w:val="center"/>
        <w:rPr>
          <w:rFonts w:ascii="Century Gothic" w:hAnsi="Century Gothic"/>
          <w:b/>
          <w:sz w:val="28"/>
        </w:rPr>
      </w:pPr>
      <w:r w:rsidRPr="00816095">
        <w:rPr>
          <w:rFonts w:ascii="Century Gothic" w:hAnsi="Century Gothic"/>
          <w:b/>
          <w:sz w:val="28"/>
        </w:rPr>
        <w:t>T</w:t>
      </w:r>
      <w:r>
        <w:rPr>
          <w:rFonts w:ascii="Century Gothic" w:hAnsi="Century Gothic"/>
          <w:b/>
          <w:sz w:val="28"/>
        </w:rPr>
        <w:t xml:space="preserve"> </w:t>
      </w:r>
      <w:r w:rsidRPr="00816095">
        <w:rPr>
          <w:rFonts w:ascii="Century Gothic" w:hAnsi="Century Gothic"/>
          <w:b/>
          <w:sz w:val="28"/>
        </w:rPr>
        <w:t>R</w:t>
      </w:r>
      <w:r>
        <w:rPr>
          <w:rFonts w:ascii="Century Gothic" w:hAnsi="Century Gothic"/>
          <w:b/>
          <w:sz w:val="28"/>
        </w:rPr>
        <w:t xml:space="preserve"> </w:t>
      </w:r>
      <w:r w:rsidRPr="00816095">
        <w:rPr>
          <w:rFonts w:ascii="Century Gothic" w:hAnsi="Century Gothic"/>
          <w:b/>
          <w:sz w:val="28"/>
        </w:rPr>
        <w:t>A</w:t>
      </w:r>
      <w:r>
        <w:rPr>
          <w:rFonts w:ascii="Century Gothic" w:hAnsi="Century Gothic"/>
          <w:b/>
          <w:sz w:val="28"/>
        </w:rPr>
        <w:t xml:space="preserve"> </w:t>
      </w:r>
      <w:r w:rsidRPr="00816095">
        <w:rPr>
          <w:rFonts w:ascii="Century Gothic" w:hAnsi="Century Gothic"/>
          <w:b/>
          <w:sz w:val="28"/>
        </w:rPr>
        <w:t>N</w:t>
      </w:r>
      <w:r>
        <w:rPr>
          <w:rFonts w:ascii="Century Gothic" w:hAnsi="Century Gothic"/>
          <w:b/>
          <w:sz w:val="28"/>
        </w:rPr>
        <w:t xml:space="preserve"> </w:t>
      </w:r>
      <w:r w:rsidRPr="00816095">
        <w:rPr>
          <w:rFonts w:ascii="Century Gothic" w:hAnsi="Century Gothic"/>
          <w:b/>
          <w:sz w:val="28"/>
        </w:rPr>
        <w:t>S</w:t>
      </w:r>
      <w:r>
        <w:rPr>
          <w:rFonts w:ascii="Century Gothic" w:hAnsi="Century Gothic"/>
          <w:b/>
          <w:sz w:val="28"/>
        </w:rPr>
        <w:t xml:space="preserve"> </w:t>
      </w:r>
      <w:r w:rsidRPr="00816095">
        <w:rPr>
          <w:rFonts w:ascii="Century Gothic" w:hAnsi="Century Gothic"/>
          <w:b/>
          <w:sz w:val="28"/>
        </w:rPr>
        <w:t>I</w:t>
      </w:r>
      <w:r>
        <w:rPr>
          <w:rFonts w:ascii="Century Gothic" w:hAnsi="Century Gothic"/>
          <w:b/>
          <w:sz w:val="28"/>
        </w:rPr>
        <w:t xml:space="preserve"> </w:t>
      </w:r>
      <w:r w:rsidRPr="00816095">
        <w:rPr>
          <w:rFonts w:ascii="Century Gothic" w:hAnsi="Century Gothic"/>
          <w:b/>
          <w:sz w:val="28"/>
        </w:rPr>
        <w:t>T</w:t>
      </w:r>
      <w:r>
        <w:rPr>
          <w:rFonts w:ascii="Century Gothic" w:hAnsi="Century Gothic"/>
          <w:b/>
          <w:sz w:val="28"/>
        </w:rPr>
        <w:t xml:space="preserve"> </w:t>
      </w:r>
      <w:r w:rsidRPr="00816095">
        <w:rPr>
          <w:rFonts w:ascii="Century Gothic" w:hAnsi="Century Gothic"/>
          <w:b/>
          <w:sz w:val="28"/>
        </w:rPr>
        <w:t>O</w:t>
      </w:r>
      <w:r>
        <w:rPr>
          <w:rFonts w:ascii="Century Gothic" w:hAnsi="Century Gothic"/>
          <w:b/>
          <w:sz w:val="28"/>
        </w:rPr>
        <w:t xml:space="preserve"> </w:t>
      </w:r>
      <w:r w:rsidRPr="00816095">
        <w:rPr>
          <w:rFonts w:ascii="Century Gothic" w:hAnsi="Century Gothic"/>
          <w:b/>
          <w:sz w:val="28"/>
        </w:rPr>
        <w:t>R</w:t>
      </w:r>
      <w:r>
        <w:rPr>
          <w:rFonts w:ascii="Century Gothic" w:hAnsi="Century Gothic"/>
          <w:b/>
          <w:sz w:val="28"/>
        </w:rPr>
        <w:t xml:space="preserve"> </w:t>
      </w:r>
      <w:r w:rsidRPr="00816095">
        <w:rPr>
          <w:rFonts w:ascii="Century Gothic" w:hAnsi="Century Gothic"/>
          <w:b/>
          <w:sz w:val="28"/>
        </w:rPr>
        <w:t>I</w:t>
      </w:r>
      <w:r>
        <w:rPr>
          <w:rFonts w:ascii="Century Gothic" w:hAnsi="Century Gothic"/>
          <w:b/>
          <w:sz w:val="28"/>
        </w:rPr>
        <w:t xml:space="preserve"> </w:t>
      </w:r>
      <w:r w:rsidRPr="00816095">
        <w:rPr>
          <w:rFonts w:ascii="Century Gothic" w:hAnsi="Century Gothic"/>
          <w:b/>
          <w:sz w:val="28"/>
        </w:rPr>
        <w:t>O</w:t>
      </w:r>
      <w:r>
        <w:rPr>
          <w:rFonts w:ascii="Century Gothic" w:hAnsi="Century Gothic"/>
          <w:b/>
          <w:sz w:val="28"/>
        </w:rPr>
        <w:t xml:space="preserve"> S</w:t>
      </w:r>
    </w:p>
    <w:p w:rsidR="00A04CD2" w:rsidRPr="00612CE7" w:rsidRDefault="00A04CD2" w:rsidP="00A04CD2">
      <w:pPr>
        <w:widowControl w:val="0"/>
        <w:autoSpaceDE w:val="0"/>
        <w:autoSpaceDN w:val="0"/>
        <w:adjustRightInd w:val="0"/>
        <w:spacing w:line="360" w:lineRule="auto"/>
        <w:ind w:right="79"/>
        <w:jc w:val="both"/>
        <w:rPr>
          <w:rFonts w:ascii="Century Gothic" w:hAnsi="Century Gothic"/>
          <w:b/>
        </w:rPr>
      </w:pPr>
    </w:p>
    <w:p w:rsidR="00A04CD2" w:rsidRDefault="00A04CD2" w:rsidP="00A04CD2">
      <w:pPr>
        <w:widowControl w:val="0"/>
        <w:autoSpaceDE w:val="0"/>
        <w:autoSpaceDN w:val="0"/>
        <w:adjustRightInd w:val="0"/>
        <w:spacing w:line="360" w:lineRule="auto"/>
        <w:ind w:right="79"/>
        <w:jc w:val="both"/>
        <w:rPr>
          <w:rFonts w:ascii="Century Gothic" w:hAnsi="Century Gothic"/>
          <w:bCs/>
          <w:sz w:val="24"/>
        </w:rPr>
      </w:pPr>
      <w:r>
        <w:rPr>
          <w:rFonts w:ascii="Century Gothic" w:hAnsi="Century Gothic"/>
          <w:b/>
          <w:sz w:val="28"/>
        </w:rPr>
        <w:t xml:space="preserve">ARTÍCULO </w:t>
      </w:r>
      <w:r w:rsidRPr="004B3FA2">
        <w:rPr>
          <w:rFonts w:ascii="Century Gothic" w:hAnsi="Century Gothic"/>
          <w:b/>
          <w:sz w:val="28"/>
        </w:rPr>
        <w:t>PRIMERO</w:t>
      </w:r>
      <w:r w:rsidRPr="004B3FA2">
        <w:rPr>
          <w:rFonts w:ascii="Century Gothic" w:hAnsi="Century Gothic"/>
          <w:b/>
          <w:bCs/>
          <w:sz w:val="28"/>
        </w:rPr>
        <w:t>.-</w:t>
      </w:r>
      <w:r w:rsidRPr="00816095">
        <w:rPr>
          <w:rFonts w:ascii="Century Gothic" w:hAnsi="Century Gothic"/>
          <w:bCs/>
        </w:rPr>
        <w:t xml:space="preserve"> </w:t>
      </w:r>
      <w:r w:rsidRPr="00816095">
        <w:rPr>
          <w:rFonts w:ascii="Century Gothic" w:hAnsi="Century Gothic"/>
          <w:bCs/>
          <w:sz w:val="24"/>
        </w:rPr>
        <w:t xml:space="preserve">El presente Decreto entrará en vigor </w:t>
      </w:r>
      <w:r>
        <w:rPr>
          <w:rFonts w:ascii="Century Gothic" w:hAnsi="Century Gothic"/>
          <w:bCs/>
          <w:sz w:val="24"/>
        </w:rPr>
        <w:t>e</w:t>
      </w:r>
      <w:r w:rsidRPr="00816095">
        <w:rPr>
          <w:rFonts w:ascii="Century Gothic" w:hAnsi="Century Gothic"/>
          <w:bCs/>
          <w:sz w:val="24"/>
        </w:rPr>
        <w:t xml:space="preserve">l día de su </w:t>
      </w:r>
      <w:r>
        <w:rPr>
          <w:rFonts w:ascii="Century Gothic" w:hAnsi="Century Gothic"/>
          <w:bCs/>
          <w:sz w:val="24"/>
        </w:rPr>
        <w:t>aprobación</w:t>
      </w:r>
      <w:r w:rsidRPr="00816095">
        <w:rPr>
          <w:rFonts w:ascii="Century Gothic" w:hAnsi="Century Gothic"/>
          <w:bCs/>
          <w:sz w:val="24"/>
        </w:rPr>
        <w:t>.</w:t>
      </w:r>
    </w:p>
    <w:p w:rsidR="00A04CD2" w:rsidRDefault="00A04CD2" w:rsidP="00A04CD2">
      <w:pPr>
        <w:widowControl w:val="0"/>
        <w:autoSpaceDE w:val="0"/>
        <w:autoSpaceDN w:val="0"/>
        <w:adjustRightInd w:val="0"/>
        <w:spacing w:line="360" w:lineRule="auto"/>
        <w:ind w:right="79"/>
        <w:jc w:val="both"/>
        <w:rPr>
          <w:rFonts w:ascii="Century Gothic" w:hAnsi="Century Gothic"/>
          <w:bCs/>
          <w:sz w:val="24"/>
        </w:rPr>
      </w:pPr>
    </w:p>
    <w:p w:rsidR="00A04CD2" w:rsidRDefault="00A04CD2" w:rsidP="00A04CD2">
      <w:pPr>
        <w:widowControl w:val="0"/>
        <w:autoSpaceDE w:val="0"/>
        <w:autoSpaceDN w:val="0"/>
        <w:adjustRightInd w:val="0"/>
        <w:spacing w:line="360" w:lineRule="auto"/>
        <w:ind w:right="79"/>
        <w:jc w:val="both"/>
        <w:rPr>
          <w:rFonts w:ascii="Century Gothic" w:hAnsi="Century Gothic"/>
          <w:bCs/>
          <w:sz w:val="24"/>
        </w:rPr>
      </w:pPr>
      <w:r>
        <w:rPr>
          <w:rFonts w:ascii="Century Gothic" w:hAnsi="Century Gothic"/>
          <w:b/>
          <w:sz w:val="28"/>
        </w:rPr>
        <w:t xml:space="preserve">ARTÍCULO </w:t>
      </w:r>
      <w:r w:rsidRPr="004B3FA2">
        <w:rPr>
          <w:rFonts w:ascii="Century Gothic" w:hAnsi="Century Gothic"/>
          <w:b/>
          <w:sz w:val="28"/>
        </w:rPr>
        <w:t>SEGUNDO.-</w:t>
      </w:r>
      <w:r>
        <w:rPr>
          <w:rFonts w:ascii="Century Gothic" w:hAnsi="Century Gothic"/>
          <w:bCs/>
          <w:sz w:val="24"/>
        </w:rPr>
        <w:t xml:space="preserve"> Publíquese el presente Decreto en el Periódico Oficial del Estado.</w:t>
      </w:r>
    </w:p>
    <w:p w:rsidR="0098560C" w:rsidRDefault="0098560C" w:rsidP="00A04CD2">
      <w:pPr>
        <w:spacing w:line="360" w:lineRule="auto"/>
        <w:ind w:right="-34"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</w:p>
    <w:p w:rsidR="00DB27A4" w:rsidRDefault="00DB27A4" w:rsidP="00A04CD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EE3671">
        <w:rPr>
          <w:rFonts w:ascii="Century Gothic" w:hAnsi="Century Gothic"/>
          <w:b/>
          <w:sz w:val="28"/>
          <w:szCs w:val="28"/>
        </w:rPr>
        <w:t>D A D O</w:t>
      </w:r>
      <w:r w:rsidRPr="00EE3671">
        <w:rPr>
          <w:rFonts w:ascii="Century Gothic" w:hAnsi="Century Gothic"/>
          <w:sz w:val="22"/>
          <w:szCs w:val="22"/>
        </w:rPr>
        <w:t xml:space="preserve"> </w:t>
      </w:r>
      <w:r w:rsidRPr="00EE3671">
        <w:rPr>
          <w:rFonts w:ascii="Century Gothic" w:hAnsi="Century Gothic"/>
          <w:szCs w:val="24"/>
        </w:rPr>
        <w:t>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</w:t>
      </w:r>
      <w:r w:rsidR="00940A60">
        <w:rPr>
          <w:rFonts w:ascii="Century Gothic" w:hAnsi="Century Gothic"/>
          <w:szCs w:val="24"/>
        </w:rPr>
        <w:t xml:space="preserve">a los </w:t>
      </w:r>
      <w:r w:rsidR="0098560C">
        <w:rPr>
          <w:rFonts w:ascii="Century Gothic" w:hAnsi="Century Gothic"/>
          <w:szCs w:val="24"/>
        </w:rPr>
        <w:t>cuatro</w:t>
      </w:r>
      <w:r w:rsidR="00940A60">
        <w:rPr>
          <w:rFonts w:ascii="Century Gothic" w:hAnsi="Century Gothic"/>
          <w:szCs w:val="24"/>
        </w:rPr>
        <w:t xml:space="preserve"> días</w:t>
      </w:r>
      <w:r w:rsidR="0008553C">
        <w:rPr>
          <w:rFonts w:ascii="Century Gothic" w:hAnsi="Century Gothic"/>
          <w:szCs w:val="24"/>
        </w:rPr>
        <w:t xml:space="preserve"> del mes de </w:t>
      </w:r>
      <w:r w:rsidR="0098560C">
        <w:rPr>
          <w:rFonts w:ascii="Century Gothic" w:hAnsi="Century Gothic"/>
          <w:szCs w:val="24"/>
        </w:rPr>
        <w:t>octubre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</w:t>
      </w:r>
      <w:r w:rsidR="008B1F26">
        <w:rPr>
          <w:rFonts w:ascii="Century Gothic" w:hAnsi="Century Gothic"/>
          <w:szCs w:val="24"/>
        </w:rPr>
        <w:t>dós</w:t>
      </w:r>
      <w:r w:rsidRPr="00481951">
        <w:rPr>
          <w:rFonts w:ascii="Century Gothic" w:hAnsi="Century Gothic"/>
          <w:szCs w:val="24"/>
        </w:rPr>
        <w:t>.</w:t>
      </w:r>
    </w:p>
    <w:p w:rsidR="00F479D0" w:rsidRDefault="00F479D0" w:rsidP="00011DF8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</w:p>
    <w:p w:rsidR="00C27964" w:rsidRPr="007B4CCE" w:rsidRDefault="00C27964" w:rsidP="00C27964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 w:rsidR="0098560C">
        <w:rPr>
          <w:rFonts w:ascii="Century Gothic" w:hAnsi="Century Gothic"/>
          <w:sz w:val="26"/>
          <w:szCs w:val="26"/>
        </w:rPr>
        <w:t>A</w:t>
      </w:r>
    </w:p>
    <w:p w:rsidR="00C27964" w:rsidRPr="003B5472" w:rsidRDefault="00C27964" w:rsidP="00C27964">
      <w:pPr>
        <w:rPr>
          <w:rFonts w:ascii="Century Gothic" w:hAnsi="Century Gothic"/>
          <w:b/>
          <w:sz w:val="22"/>
          <w:szCs w:val="22"/>
        </w:rPr>
      </w:pPr>
    </w:p>
    <w:p w:rsidR="00C27964" w:rsidRPr="003B5472" w:rsidRDefault="00C27964" w:rsidP="00C27964">
      <w:pPr>
        <w:jc w:val="center"/>
        <w:rPr>
          <w:rFonts w:ascii="Century Gothic" w:hAnsi="Century Gothic"/>
          <w:b/>
          <w:sz w:val="22"/>
          <w:szCs w:val="22"/>
        </w:rPr>
      </w:pPr>
    </w:p>
    <w:p w:rsidR="00C27964" w:rsidRDefault="00C27964" w:rsidP="00C27964">
      <w:pPr>
        <w:rPr>
          <w:rFonts w:ascii="Century Gothic" w:hAnsi="Century Gothic"/>
          <w:b/>
          <w:sz w:val="22"/>
          <w:szCs w:val="22"/>
        </w:rPr>
      </w:pPr>
    </w:p>
    <w:p w:rsidR="00C27964" w:rsidRPr="003B5472" w:rsidRDefault="00C27964" w:rsidP="00C27964">
      <w:pPr>
        <w:rPr>
          <w:rFonts w:ascii="Century Gothic" w:hAnsi="Century Gothic"/>
          <w:b/>
          <w:sz w:val="22"/>
          <w:szCs w:val="22"/>
        </w:rPr>
      </w:pPr>
    </w:p>
    <w:p w:rsidR="00C27964" w:rsidRPr="003B5472" w:rsidRDefault="00C27964" w:rsidP="00C27964">
      <w:pPr>
        <w:rPr>
          <w:rFonts w:ascii="Century Gothic" w:hAnsi="Century Gothic"/>
          <w:b/>
          <w:sz w:val="24"/>
          <w:szCs w:val="24"/>
        </w:rPr>
      </w:pPr>
    </w:p>
    <w:p w:rsidR="00C27964" w:rsidRPr="007B4CCE" w:rsidRDefault="00C27964" w:rsidP="00C27964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98560C">
        <w:rPr>
          <w:rFonts w:ascii="Century Gothic" w:hAnsi="Century Gothic"/>
          <w:b/>
          <w:sz w:val="26"/>
          <w:szCs w:val="26"/>
        </w:rPr>
        <w:t>ADRIANA TERRAZAS PORRAS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D2155C" w:rsidRDefault="00D2155C" w:rsidP="002F5CF7">
      <w:pPr>
        <w:rPr>
          <w:rFonts w:ascii="Century Gothic" w:hAnsi="Century Gothic"/>
          <w:b/>
          <w:sz w:val="24"/>
          <w:szCs w:val="24"/>
        </w:rPr>
      </w:pPr>
    </w:p>
    <w:p w:rsidR="00E32E0D" w:rsidRDefault="00E32E0D" w:rsidP="002F5CF7">
      <w:pPr>
        <w:rPr>
          <w:rFonts w:ascii="Century Gothic" w:hAnsi="Century Gothic"/>
          <w:b/>
          <w:sz w:val="24"/>
          <w:szCs w:val="24"/>
        </w:rPr>
      </w:pPr>
    </w:p>
    <w:p w:rsidR="000742A8" w:rsidRPr="003B5472" w:rsidRDefault="000742A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A04CD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A04CD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A04CD2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A04CD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04CD2" w:rsidRDefault="00A04CD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04CD2" w:rsidRDefault="00A04CD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04CD2" w:rsidRDefault="00A04CD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04CD2" w:rsidRDefault="00A04CD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04CD2" w:rsidRDefault="00A04CD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04CD2" w:rsidRDefault="00A04CD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04CD2" w:rsidRDefault="00A04CD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04CD2" w:rsidRDefault="00A04CD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04CD2" w:rsidRPr="00A04CD2" w:rsidRDefault="00A04CD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8B1F2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DIANA IVETTE PEREDA GUTIÉRREZ</w:t>
            </w:r>
          </w:p>
        </w:tc>
        <w:tc>
          <w:tcPr>
            <w:tcW w:w="4957" w:type="dxa"/>
          </w:tcPr>
          <w:p w:rsidR="00A04CD2" w:rsidRDefault="00A04CD2" w:rsidP="00A04CD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A04CD2" w:rsidRPr="002A09A0" w:rsidRDefault="00A04CD2" w:rsidP="00A04CD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A04CD2" w:rsidRDefault="00A04CD2" w:rsidP="00A04CD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04CD2" w:rsidRDefault="00A04CD2" w:rsidP="00A04CD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04CD2" w:rsidRDefault="00A04CD2" w:rsidP="00A04CD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04CD2" w:rsidRDefault="00A04CD2" w:rsidP="00A04CD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04CD2" w:rsidRDefault="00A04CD2" w:rsidP="00A04CD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04CD2" w:rsidRPr="00631797" w:rsidRDefault="00A04CD2" w:rsidP="00A04CD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04CD2" w:rsidRPr="00631797" w:rsidRDefault="00A04CD2" w:rsidP="00A04CD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04CD2" w:rsidRPr="00631797" w:rsidRDefault="00A04CD2" w:rsidP="00A04CD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04CD2" w:rsidRPr="00631797" w:rsidRDefault="00A04CD2" w:rsidP="00A04CD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04CD2" w:rsidRPr="00631797" w:rsidRDefault="00A04CD2" w:rsidP="00A04CD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A04CD2" w:rsidP="00A04CD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ROSA ISELA MARTÍNEZ DÍAZ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  <w:bookmarkStart w:id="0" w:name="_GoBack"/>
      <w:bookmarkEnd w:id="0"/>
    </w:p>
    <w:sectPr w:rsidR="00DE4EEE" w:rsidRPr="004E7632" w:rsidSect="003E338D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34E" w:rsidRDefault="0046234E">
      <w:r>
        <w:separator/>
      </w:r>
    </w:p>
  </w:endnote>
  <w:endnote w:type="continuationSeparator" w:id="0">
    <w:p w:rsidR="0046234E" w:rsidRDefault="0046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338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34E" w:rsidRDefault="0046234E">
      <w:r>
        <w:separator/>
      </w:r>
    </w:p>
  </w:footnote>
  <w:footnote w:type="continuationSeparator" w:id="0">
    <w:p w:rsidR="0046234E" w:rsidRDefault="00462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B42568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6A5F74">
      <w:rPr>
        <w:rFonts w:ascii="Century Gothic" w:hAnsi="Century Gothic"/>
        <w:b/>
        <w:sz w:val="24"/>
        <w:szCs w:val="24"/>
        <w:lang w:val="en-US"/>
      </w:rPr>
      <w:t>/</w:t>
    </w:r>
    <w:r w:rsidR="00EE3671">
      <w:rPr>
        <w:rFonts w:ascii="Century Gothic" w:hAnsi="Century Gothic"/>
        <w:b/>
        <w:sz w:val="24"/>
        <w:szCs w:val="24"/>
        <w:lang w:val="en-US"/>
      </w:rPr>
      <w:t>RF</w:t>
    </w:r>
    <w:r w:rsidR="0098560C">
      <w:rPr>
        <w:rFonts w:ascii="Century Gothic" w:hAnsi="Century Gothic"/>
        <w:b/>
        <w:sz w:val="24"/>
        <w:szCs w:val="24"/>
        <w:lang w:val="en-US"/>
      </w:rPr>
      <w:t>DEC</w:t>
    </w:r>
    <w:r w:rsidR="008B1F26">
      <w:rPr>
        <w:rFonts w:ascii="Century Gothic" w:hAnsi="Century Gothic"/>
        <w:b/>
        <w:sz w:val="24"/>
        <w:szCs w:val="24"/>
        <w:lang w:val="en-US"/>
      </w:rPr>
      <w:t>/0</w:t>
    </w:r>
    <w:r w:rsidR="00F23DD5">
      <w:rPr>
        <w:rFonts w:ascii="Century Gothic" w:hAnsi="Century Gothic"/>
        <w:b/>
        <w:sz w:val="24"/>
        <w:szCs w:val="24"/>
        <w:lang w:val="en-US"/>
      </w:rPr>
      <w:t>3</w:t>
    </w:r>
    <w:r w:rsidR="00587A52">
      <w:rPr>
        <w:rFonts w:ascii="Century Gothic" w:hAnsi="Century Gothic"/>
        <w:b/>
        <w:sz w:val="24"/>
        <w:szCs w:val="24"/>
        <w:lang w:val="en-US"/>
      </w:rPr>
      <w:t>1</w:t>
    </w:r>
    <w:r w:rsidR="0098560C">
      <w:rPr>
        <w:rFonts w:ascii="Century Gothic" w:hAnsi="Century Gothic"/>
        <w:b/>
        <w:sz w:val="24"/>
        <w:szCs w:val="24"/>
        <w:lang w:val="en-US"/>
      </w:rPr>
      <w:t>2</w:t>
    </w:r>
    <w:r w:rsidR="008B128C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8B1F26">
      <w:rPr>
        <w:rFonts w:ascii="Century Gothic" w:hAnsi="Century Gothic"/>
        <w:b/>
        <w:sz w:val="24"/>
        <w:szCs w:val="24"/>
        <w:lang w:val="en-US"/>
      </w:rPr>
      <w:t>2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</w:t>
    </w:r>
    <w:r w:rsidR="008B1F26">
      <w:rPr>
        <w:rFonts w:ascii="Century Gothic" w:hAnsi="Century Gothic"/>
        <w:b/>
        <w:sz w:val="24"/>
        <w:szCs w:val="24"/>
        <w:lang w:val="en-US"/>
      </w:rPr>
      <w:t>I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30A"/>
    <w:multiLevelType w:val="hybridMultilevel"/>
    <w:tmpl w:val="50508A86"/>
    <w:lvl w:ilvl="0" w:tplc="080A0013">
      <w:start w:val="1"/>
      <w:numFmt w:val="upperRoman"/>
      <w:lvlText w:val="%1."/>
      <w:lvlJc w:val="right"/>
      <w:pPr>
        <w:ind w:left="1995" w:hanging="360"/>
      </w:pPr>
    </w:lvl>
    <w:lvl w:ilvl="1" w:tplc="080A0019" w:tentative="1">
      <w:start w:val="1"/>
      <w:numFmt w:val="lowerLetter"/>
      <w:lvlText w:val="%2."/>
      <w:lvlJc w:val="left"/>
      <w:pPr>
        <w:ind w:left="2715" w:hanging="360"/>
      </w:pPr>
    </w:lvl>
    <w:lvl w:ilvl="2" w:tplc="080A001B" w:tentative="1">
      <w:start w:val="1"/>
      <w:numFmt w:val="lowerRoman"/>
      <w:lvlText w:val="%3."/>
      <w:lvlJc w:val="right"/>
      <w:pPr>
        <w:ind w:left="3435" w:hanging="180"/>
      </w:pPr>
    </w:lvl>
    <w:lvl w:ilvl="3" w:tplc="080A000F" w:tentative="1">
      <w:start w:val="1"/>
      <w:numFmt w:val="decimal"/>
      <w:lvlText w:val="%4."/>
      <w:lvlJc w:val="left"/>
      <w:pPr>
        <w:ind w:left="4155" w:hanging="360"/>
      </w:pPr>
    </w:lvl>
    <w:lvl w:ilvl="4" w:tplc="080A0019" w:tentative="1">
      <w:start w:val="1"/>
      <w:numFmt w:val="lowerLetter"/>
      <w:lvlText w:val="%5."/>
      <w:lvlJc w:val="left"/>
      <w:pPr>
        <w:ind w:left="4875" w:hanging="360"/>
      </w:pPr>
    </w:lvl>
    <w:lvl w:ilvl="5" w:tplc="080A001B" w:tentative="1">
      <w:start w:val="1"/>
      <w:numFmt w:val="lowerRoman"/>
      <w:lvlText w:val="%6."/>
      <w:lvlJc w:val="right"/>
      <w:pPr>
        <w:ind w:left="5595" w:hanging="180"/>
      </w:pPr>
    </w:lvl>
    <w:lvl w:ilvl="6" w:tplc="080A000F" w:tentative="1">
      <w:start w:val="1"/>
      <w:numFmt w:val="decimal"/>
      <w:lvlText w:val="%7."/>
      <w:lvlJc w:val="left"/>
      <w:pPr>
        <w:ind w:left="6315" w:hanging="360"/>
      </w:pPr>
    </w:lvl>
    <w:lvl w:ilvl="7" w:tplc="080A0019" w:tentative="1">
      <w:start w:val="1"/>
      <w:numFmt w:val="lowerLetter"/>
      <w:lvlText w:val="%8."/>
      <w:lvlJc w:val="left"/>
      <w:pPr>
        <w:ind w:left="7035" w:hanging="360"/>
      </w:pPr>
    </w:lvl>
    <w:lvl w:ilvl="8" w:tplc="08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623D1557"/>
    <w:multiLevelType w:val="hybridMultilevel"/>
    <w:tmpl w:val="DF2636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33ABB"/>
    <w:multiLevelType w:val="hybridMultilevel"/>
    <w:tmpl w:val="9672FA50"/>
    <w:lvl w:ilvl="0" w:tplc="87E603DA">
      <w:start w:val="25"/>
      <w:numFmt w:val="upperRoman"/>
      <w:lvlText w:val="%1."/>
      <w:lvlJc w:val="right"/>
      <w:pPr>
        <w:ind w:left="19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DF8"/>
    <w:rsid w:val="0001245C"/>
    <w:rsid w:val="00017FE8"/>
    <w:rsid w:val="0003345D"/>
    <w:rsid w:val="00035949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2A8"/>
    <w:rsid w:val="00076C90"/>
    <w:rsid w:val="00076D61"/>
    <w:rsid w:val="00077082"/>
    <w:rsid w:val="0008553C"/>
    <w:rsid w:val="000912D8"/>
    <w:rsid w:val="00097F57"/>
    <w:rsid w:val="000A0596"/>
    <w:rsid w:val="000B34A5"/>
    <w:rsid w:val="000B5BD2"/>
    <w:rsid w:val="000C3DF7"/>
    <w:rsid w:val="000D44D5"/>
    <w:rsid w:val="000E0FCF"/>
    <w:rsid w:val="000F6D3E"/>
    <w:rsid w:val="00110065"/>
    <w:rsid w:val="0011650E"/>
    <w:rsid w:val="00125FD1"/>
    <w:rsid w:val="001278AA"/>
    <w:rsid w:val="001303C5"/>
    <w:rsid w:val="0014072C"/>
    <w:rsid w:val="00141286"/>
    <w:rsid w:val="001451B6"/>
    <w:rsid w:val="0014618F"/>
    <w:rsid w:val="00146477"/>
    <w:rsid w:val="001465D1"/>
    <w:rsid w:val="00150467"/>
    <w:rsid w:val="00152B75"/>
    <w:rsid w:val="00155676"/>
    <w:rsid w:val="001616E8"/>
    <w:rsid w:val="00164E4C"/>
    <w:rsid w:val="001667D8"/>
    <w:rsid w:val="001774AD"/>
    <w:rsid w:val="00177E7E"/>
    <w:rsid w:val="0018110B"/>
    <w:rsid w:val="0018307A"/>
    <w:rsid w:val="0019664E"/>
    <w:rsid w:val="001A0142"/>
    <w:rsid w:val="001A1707"/>
    <w:rsid w:val="001A649D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45A79"/>
    <w:rsid w:val="00252FFB"/>
    <w:rsid w:val="00255DA6"/>
    <w:rsid w:val="00267552"/>
    <w:rsid w:val="00267E02"/>
    <w:rsid w:val="00272F0B"/>
    <w:rsid w:val="00273970"/>
    <w:rsid w:val="002748C1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0639E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2D1"/>
    <w:rsid w:val="0036442E"/>
    <w:rsid w:val="003652E5"/>
    <w:rsid w:val="003723D1"/>
    <w:rsid w:val="0037289B"/>
    <w:rsid w:val="00377311"/>
    <w:rsid w:val="00380889"/>
    <w:rsid w:val="00381DDF"/>
    <w:rsid w:val="003820C7"/>
    <w:rsid w:val="00385CF7"/>
    <w:rsid w:val="003868A6"/>
    <w:rsid w:val="00393F84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338D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3FD7"/>
    <w:rsid w:val="004351D5"/>
    <w:rsid w:val="004352F7"/>
    <w:rsid w:val="004372D3"/>
    <w:rsid w:val="00437AFA"/>
    <w:rsid w:val="00442D7C"/>
    <w:rsid w:val="00446707"/>
    <w:rsid w:val="00455DDD"/>
    <w:rsid w:val="0046234E"/>
    <w:rsid w:val="0046269D"/>
    <w:rsid w:val="00471E7F"/>
    <w:rsid w:val="004758AB"/>
    <w:rsid w:val="00480FEE"/>
    <w:rsid w:val="0048126B"/>
    <w:rsid w:val="004836C9"/>
    <w:rsid w:val="00486180"/>
    <w:rsid w:val="00490C23"/>
    <w:rsid w:val="00491DFB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B0E"/>
    <w:rsid w:val="004E7632"/>
    <w:rsid w:val="004E77C6"/>
    <w:rsid w:val="004F00AC"/>
    <w:rsid w:val="004F0F9E"/>
    <w:rsid w:val="004F30EB"/>
    <w:rsid w:val="004F634A"/>
    <w:rsid w:val="005204C9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58E1"/>
    <w:rsid w:val="00582EE8"/>
    <w:rsid w:val="0058539A"/>
    <w:rsid w:val="00585574"/>
    <w:rsid w:val="005856E4"/>
    <w:rsid w:val="005867FD"/>
    <w:rsid w:val="00587A52"/>
    <w:rsid w:val="00591539"/>
    <w:rsid w:val="005946C6"/>
    <w:rsid w:val="005A0CF6"/>
    <w:rsid w:val="005A1AD9"/>
    <w:rsid w:val="005A6CE7"/>
    <w:rsid w:val="005B182F"/>
    <w:rsid w:val="005B20D1"/>
    <w:rsid w:val="005B3124"/>
    <w:rsid w:val="005B72EB"/>
    <w:rsid w:val="005C3136"/>
    <w:rsid w:val="005C4A83"/>
    <w:rsid w:val="005C654B"/>
    <w:rsid w:val="005D5593"/>
    <w:rsid w:val="005E2CB9"/>
    <w:rsid w:val="005E4D90"/>
    <w:rsid w:val="005F3C3A"/>
    <w:rsid w:val="005F7AF4"/>
    <w:rsid w:val="006012A7"/>
    <w:rsid w:val="00602F16"/>
    <w:rsid w:val="0060304A"/>
    <w:rsid w:val="006175D5"/>
    <w:rsid w:val="00624007"/>
    <w:rsid w:val="006268EA"/>
    <w:rsid w:val="006271C2"/>
    <w:rsid w:val="006277B6"/>
    <w:rsid w:val="00627A0F"/>
    <w:rsid w:val="006331AE"/>
    <w:rsid w:val="006333CF"/>
    <w:rsid w:val="006379EB"/>
    <w:rsid w:val="00640303"/>
    <w:rsid w:val="006442B0"/>
    <w:rsid w:val="00651957"/>
    <w:rsid w:val="00653C60"/>
    <w:rsid w:val="00661D28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2AEA"/>
    <w:rsid w:val="006A4D8E"/>
    <w:rsid w:val="006A545D"/>
    <w:rsid w:val="006A5F74"/>
    <w:rsid w:val="006C4A3B"/>
    <w:rsid w:val="006C65FC"/>
    <w:rsid w:val="006C7A2A"/>
    <w:rsid w:val="006D2EB4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5D81"/>
    <w:rsid w:val="007D6438"/>
    <w:rsid w:val="007D7724"/>
    <w:rsid w:val="007E2371"/>
    <w:rsid w:val="007F215E"/>
    <w:rsid w:val="007F7C34"/>
    <w:rsid w:val="0080128E"/>
    <w:rsid w:val="00802658"/>
    <w:rsid w:val="00804854"/>
    <w:rsid w:val="008072F2"/>
    <w:rsid w:val="00811568"/>
    <w:rsid w:val="00812F09"/>
    <w:rsid w:val="00816CF8"/>
    <w:rsid w:val="00824443"/>
    <w:rsid w:val="00830690"/>
    <w:rsid w:val="00835A33"/>
    <w:rsid w:val="00835DF6"/>
    <w:rsid w:val="00835EC4"/>
    <w:rsid w:val="00843275"/>
    <w:rsid w:val="00843EC8"/>
    <w:rsid w:val="00846983"/>
    <w:rsid w:val="00847E12"/>
    <w:rsid w:val="0085077C"/>
    <w:rsid w:val="00852DF4"/>
    <w:rsid w:val="00856C35"/>
    <w:rsid w:val="008572E6"/>
    <w:rsid w:val="00857C51"/>
    <w:rsid w:val="008624A6"/>
    <w:rsid w:val="00862EE7"/>
    <w:rsid w:val="00863888"/>
    <w:rsid w:val="00866C7D"/>
    <w:rsid w:val="00871E3B"/>
    <w:rsid w:val="0087314D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B128C"/>
    <w:rsid w:val="008B1F26"/>
    <w:rsid w:val="008B5B0F"/>
    <w:rsid w:val="008C0361"/>
    <w:rsid w:val="008C25D2"/>
    <w:rsid w:val="008D4A3E"/>
    <w:rsid w:val="008D5A7A"/>
    <w:rsid w:val="008E10FD"/>
    <w:rsid w:val="008E2533"/>
    <w:rsid w:val="008E379A"/>
    <w:rsid w:val="008E5777"/>
    <w:rsid w:val="008E760F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1241"/>
    <w:rsid w:val="00925161"/>
    <w:rsid w:val="00925221"/>
    <w:rsid w:val="00925455"/>
    <w:rsid w:val="00925EBA"/>
    <w:rsid w:val="00940A60"/>
    <w:rsid w:val="00943778"/>
    <w:rsid w:val="00944EB9"/>
    <w:rsid w:val="0094638A"/>
    <w:rsid w:val="00952BFD"/>
    <w:rsid w:val="009573AB"/>
    <w:rsid w:val="00960878"/>
    <w:rsid w:val="00965752"/>
    <w:rsid w:val="0097566E"/>
    <w:rsid w:val="00981E83"/>
    <w:rsid w:val="0098560C"/>
    <w:rsid w:val="00990BBB"/>
    <w:rsid w:val="009B03DA"/>
    <w:rsid w:val="009B7F9A"/>
    <w:rsid w:val="009C002D"/>
    <w:rsid w:val="009C1FE5"/>
    <w:rsid w:val="009C299D"/>
    <w:rsid w:val="009C6ABC"/>
    <w:rsid w:val="009D0FE0"/>
    <w:rsid w:val="009D5BE3"/>
    <w:rsid w:val="009E1BC3"/>
    <w:rsid w:val="009E7EA5"/>
    <w:rsid w:val="009F59BF"/>
    <w:rsid w:val="009F740A"/>
    <w:rsid w:val="00A01E48"/>
    <w:rsid w:val="00A02887"/>
    <w:rsid w:val="00A04CD2"/>
    <w:rsid w:val="00A079A5"/>
    <w:rsid w:val="00A10E66"/>
    <w:rsid w:val="00A30573"/>
    <w:rsid w:val="00A30FC2"/>
    <w:rsid w:val="00A37EA7"/>
    <w:rsid w:val="00A437D8"/>
    <w:rsid w:val="00A578CE"/>
    <w:rsid w:val="00A61BCA"/>
    <w:rsid w:val="00A66812"/>
    <w:rsid w:val="00A73525"/>
    <w:rsid w:val="00A74CAF"/>
    <w:rsid w:val="00A769F5"/>
    <w:rsid w:val="00A77A63"/>
    <w:rsid w:val="00A84764"/>
    <w:rsid w:val="00A92D61"/>
    <w:rsid w:val="00A959CE"/>
    <w:rsid w:val="00A95EA1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4B24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15E16"/>
    <w:rsid w:val="00B2292F"/>
    <w:rsid w:val="00B2477E"/>
    <w:rsid w:val="00B26C76"/>
    <w:rsid w:val="00B3330B"/>
    <w:rsid w:val="00B33541"/>
    <w:rsid w:val="00B344E4"/>
    <w:rsid w:val="00B37A47"/>
    <w:rsid w:val="00B42568"/>
    <w:rsid w:val="00B429F7"/>
    <w:rsid w:val="00B45F20"/>
    <w:rsid w:val="00B46DC2"/>
    <w:rsid w:val="00B4735D"/>
    <w:rsid w:val="00B52DAC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A232D"/>
    <w:rsid w:val="00BB111E"/>
    <w:rsid w:val="00BB6F23"/>
    <w:rsid w:val="00BC336A"/>
    <w:rsid w:val="00BC625C"/>
    <w:rsid w:val="00BC7135"/>
    <w:rsid w:val="00BD158F"/>
    <w:rsid w:val="00BD4BCF"/>
    <w:rsid w:val="00BD6436"/>
    <w:rsid w:val="00BE15DF"/>
    <w:rsid w:val="00BE4E71"/>
    <w:rsid w:val="00BF211F"/>
    <w:rsid w:val="00BF65B5"/>
    <w:rsid w:val="00C0258C"/>
    <w:rsid w:val="00C0451E"/>
    <w:rsid w:val="00C073F7"/>
    <w:rsid w:val="00C14918"/>
    <w:rsid w:val="00C206C4"/>
    <w:rsid w:val="00C23A14"/>
    <w:rsid w:val="00C24A53"/>
    <w:rsid w:val="00C2542C"/>
    <w:rsid w:val="00C258D8"/>
    <w:rsid w:val="00C27964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50AE"/>
    <w:rsid w:val="00C569D3"/>
    <w:rsid w:val="00C57426"/>
    <w:rsid w:val="00C619E1"/>
    <w:rsid w:val="00C620B8"/>
    <w:rsid w:val="00C62DA6"/>
    <w:rsid w:val="00C66438"/>
    <w:rsid w:val="00C741E1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C11C6"/>
    <w:rsid w:val="00CC31F6"/>
    <w:rsid w:val="00CD632F"/>
    <w:rsid w:val="00CE04B3"/>
    <w:rsid w:val="00CE1695"/>
    <w:rsid w:val="00CE621D"/>
    <w:rsid w:val="00CF7A96"/>
    <w:rsid w:val="00CF7FB8"/>
    <w:rsid w:val="00D0241F"/>
    <w:rsid w:val="00D05A2E"/>
    <w:rsid w:val="00D05C89"/>
    <w:rsid w:val="00D10763"/>
    <w:rsid w:val="00D2155C"/>
    <w:rsid w:val="00D269E5"/>
    <w:rsid w:val="00D27F38"/>
    <w:rsid w:val="00D3084C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6D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B742B"/>
    <w:rsid w:val="00DC24C6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057D0"/>
    <w:rsid w:val="00E17FC8"/>
    <w:rsid w:val="00E20E7C"/>
    <w:rsid w:val="00E21FA3"/>
    <w:rsid w:val="00E24F9F"/>
    <w:rsid w:val="00E2575D"/>
    <w:rsid w:val="00E27329"/>
    <w:rsid w:val="00E27A82"/>
    <w:rsid w:val="00E32E0D"/>
    <w:rsid w:val="00E32F6A"/>
    <w:rsid w:val="00E32F9C"/>
    <w:rsid w:val="00E33807"/>
    <w:rsid w:val="00E4139C"/>
    <w:rsid w:val="00E53212"/>
    <w:rsid w:val="00E566C0"/>
    <w:rsid w:val="00E67F06"/>
    <w:rsid w:val="00E71DC6"/>
    <w:rsid w:val="00E8197B"/>
    <w:rsid w:val="00E83167"/>
    <w:rsid w:val="00E849A1"/>
    <w:rsid w:val="00E86DB4"/>
    <w:rsid w:val="00E8752C"/>
    <w:rsid w:val="00E87818"/>
    <w:rsid w:val="00E91CB7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3671"/>
    <w:rsid w:val="00EE4638"/>
    <w:rsid w:val="00EE62F6"/>
    <w:rsid w:val="00EE7FF1"/>
    <w:rsid w:val="00EF13FE"/>
    <w:rsid w:val="00EF1F88"/>
    <w:rsid w:val="00EF4676"/>
    <w:rsid w:val="00F1041A"/>
    <w:rsid w:val="00F147D1"/>
    <w:rsid w:val="00F23DD5"/>
    <w:rsid w:val="00F274F6"/>
    <w:rsid w:val="00F333C8"/>
    <w:rsid w:val="00F445A8"/>
    <w:rsid w:val="00F479D0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2CC4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3DA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D2EB4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C27964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C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90</cp:revision>
  <cp:lastPrinted>2022-10-04T16:56:00Z</cp:lastPrinted>
  <dcterms:created xsi:type="dcterms:W3CDTF">2018-08-29T18:38:00Z</dcterms:created>
  <dcterms:modified xsi:type="dcterms:W3CDTF">2022-10-04T16:56:00Z</dcterms:modified>
</cp:coreProperties>
</file>