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255DA6">
        <w:rPr>
          <w:rFonts w:ascii="Century Gothic" w:hAnsi="Century Gothic"/>
          <w:b/>
          <w:sz w:val="25"/>
          <w:szCs w:val="25"/>
          <w:lang w:val="es-MX"/>
        </w:rPr>
        <w:t>PREMI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0</w:t>
      </w:r>
      <w:r w:rsidR="00940A60">
        <w:rPr>
          <w:rFonts w:ascii="Century Gothic" w:hAnsi="Century Gothic"/>
          <w:b/>
          <w:sz w:val="25"/>
          <w:szCs w:val="25"/>
          <w:lang w:val="es-MX"/>
        </w:rPr>
        <w:t>29</w:t>
      </w:r>
      <w:r w:rsidR="00255DA6">
        <w:rPr>
          <w:rFonts w:ascii="Century Gothic" w:hAnsi="Century Gothic"/>
          <w:b/>
          <w:sz w:val="25"/>
          <w:szCs w:val="25"/>
          <w:lang w:val="es-MX"/>
        </w:rPr>
        <w:t>3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8B1F26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8B1F2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952BFD" w:rsidRPr="00952BFD" w:rsidRDefault="00952BF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054F47" w:rsidRPr="006D2EB4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D2EB4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EC6312" w:rsidRPr="00952BFD" w:rsidRDefault="00EC6312" w:rsidP="00054F47">
      <w:pPr>
        <w:pStyle w:val="Textosinformato"/>
        <w:jc w:val="both"/>
        <w:rPr>
          <w:rFonts w:ascii="Century Gothic" w:hAnsi="Century Gothic"/>
          <w:b/>
          <w:sz w:val="16"/>
          <w:szCs w:val="16"/>
        </w:rPr>
      </w:pPr>
    </w:p>
    <w:p w:rsidR="00F12E0E" w:rsidRDefault="00F12E0E" w:rsidP="00F12E0E">
      <w:pPr>
        <w:spacing w:line="360" w:lineRule="auto"/>
        <w:jc w:val="both"/>
        <w:rPr>
          <w:rFonts w:ascii="Century Gothic" w:hAnsi="Century Gothic"/>
          <w:sz w:val="24"/>
          <w:szCs w:val="24"/>
          <w:lang w:val="es-ES_tradnl" w:eastAsia="es-ES_tradnl"/>
        </w:rPr>
      </w:pPr>
      <w:r w:rsidRPr="00F12E0E">
        <w:rPr>
          <w:rFonts w:ascii="Century Gothic" w:hAnsi="Century Gothic" w:cs="Arial"/>
          <w:b/>
          <w:sz w:val="28"/>
          <w:szCs w:val="28"/>
          <w:lang w:val="es-MX" w:eastAsia="es-ES_tradnl"/>
        </w:rPr>
        <w:t>ARTÍCULO PRIMERO</w:t>
      </w:r>
      <w:r w:rsidRPr="00F12E0E">
        <w:rPr>
          <w:rFonts w:ascii="Century Gothic" w:hAnsi="Century Gothic" w:cs="Arial"/>
          <w:b/>
          <w:spacing w:val="30"/>
          <w:sz w:val="28"/>
          <w:szCs w:val="28"/>
          <w:lang w:val="es-ES_tradnl" w:eastAsia="es-ES_tradnl"/>
        </w:rPr>
        <w:t xml:space="preserve">.- </w:t>
      </w:r>
      <w:r w:rsidRPr="00F12E0E">
        <w:rPr>
          <w:rFonts w:ascii="Century Gothic" w:eastAsia="Arial" w:hAnsi="Century Gothic"/>
          <w:sz w:val="24"/>
          <w:szCs w:val="24"/>
          <w:lang w:val="es-MX" w:eastAsia="es-ES_tradnl"/>
        </w:rPr>
        <w:t xml:space="preserve">La Sexagésima Séptima Legislatura del H. Congreso del Estado instituye el </w:t>
      </w:r>
      <w:r w:rsidRPr="00F12E0E">
        <w:rPr>
          <w:rFonts w:ascii="Century Gothic" w:eastAsia="Century Gothic" w:hAnsi="Century Gothic" w:cs="Century Gothic"/>
          <w:color w:val="000000"/>
          <w:sz w:val="24"/>
          <w:szCs w:val="24"/>
          <w:lang w:val="es-ES_tradnl" w:eastAsia="es-ES_tradnl"/>
        </w:rPr>
        <w:t xml:space="preserve">Reconocimiento al Ensayo de Investigación Legislativa, como distinción al mejor trabajo de investigación, realizado por estudiantes de Instituciones Públicas de Educación Superior, en las materias de </w:t>
      </w:r>
      <w:r w:rsidRPr="00F12E0E">
        <w:rPr>
          <w:rFonts w:ascii="Century Gothic" w:hAnsi="Century Gothic"/>
          <w:sz w:val="24"/>
          <w:szCs w:val="24"/>
          <w:lang w:val="es-ES_tradnl" w:eastAsia="es-ES_tradnl"/>
        </w:rPr>
        <w:t>derecho, ciencias políticas y sociales, administración pública y economía.</w:t>
      </w:r>
    </w:p>
    <w:p w:rsidR="00F12E0E" w:rsidRPr="00F12E0E" w:rsidRDefault="00F12E0E" w:rsidP="00F12E0E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ES_tradnl" w:eastAsia="es-ES_tradnl"/>
        </w:rPr>
      </w:pPr>
    </w:p>
    <w:p w:rsidR="00F12E0E" w:rsidRDefault="00F12E0E" w:rsidP="00F12E0E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ES_tradnl" w:eastAsia="es-ES_tradnl"/>
        </w:rPr>
      </w:pPr>
      <w:r w:rsidRPr="00F12E0E"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ES_tradnl" w:eastAsia="es-ES_tradnl"/>
        </w:rPr>
        <w:t>ARTÍCULO SEGUNDO.-</w:t>
      </w:r>
      <w:r w:rsidRPr="00F12E0E">
        <w:rPr>
          <w:rFonts w:ascii="Century Gothic" w:eastAsia="Century Gothic" w:hAnsi="Century Gothic" w:cs="Century Gothic"/>
          <w:color w:val="000000"/>
          <w:sz w:val="28"/>
          <w:szCs w:val="24"/>
          <w:lang w:val="es-ES_tradnl" w:eastAsia="es-ES_tradnl"/>
        </w:rPr>
        <w:t xml:space="preserve"> </w:t>
      </w:r>
      <w:r w:rsidRPr="00F12E0E">
        <w:rPr>
          <w:rFonts w:ascii="Century Gothic" w:eastAsia="Century Gothic" w:hAnsi="Century Gothic" w:cs="Century Gothic"/>
          <w:color w:val="000000"/>
          <w:sz w:val="24"/>
          <w:szCs w:val="24"/>
          <w:lang w:val="es-ES_tradnl" w:eastAsia="es-ES_tradnl"/>
        </w:rPr>
        <w:t>El premio se otorgará anualmente, en Sesión Solemne dentro del Segundo Periodo Ordinario de Sesiones, y consistirá en un estímulo económico de $15,000.00 (quince mil pesos 00/100 M.N.)</w:t>
      </w:r>
      <w:r w:rsidR="00F00512">
        <w:rPr>
          <w:rFonts w:ascii="Century Gothic" w:eastAsia="Century Gothic" w:hAnsi="Century Gothic" w:cs="Century Gothic"/>
          <w:color w:val="000000"/>
          <w:sz w:val="24"/>
          <w:szCs w:val="24"/>
          <w:lang w:val="es-ES_tradnl" w:eastAsia="es-ES_tradnl"/>
        </w:rPr>
        <w:t>.</w:t>
      </w:r>
      <w:r w:rsidRPr="00F12E0E">
        <w:rPr>
          <w:rFonts w:ascii="Century Gothic" w:eastAsia="Century Gothic" w:hAnsi="Century Gothic" w:cs="Century Gothic"/>
          <w:color w:val="000000"/>
          <w:sz w:val="24"/>
          <w:szCs w:val="24"/>
          <w:lang w:val="es-ES_tradnl" w:eastAsia="es-ES_tradnl"/>
        </w:rPr>
        <w:t xml:space="preserve"> </w:t>
      </w:r>
    </w:p>
    <w:p w:rsidR="00F12E0E" w:rsidRPr="00F12E0E" w:rsidRDefault="00F12E0E" w:rsidP="00F12E0E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ES_tradnl" w:eastAsia="es-ES_tradnl"/>
        </w:rPr>
      </w:pPr>
    </w:p>
    <w:p w:rsidR="00F12E0E" w:rsidRDefault="00F12E0E" w:rsidP="00F12E0E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ES_tradnl" w:eastAsia="es-ES_tradnl"/>
        </w:rPr>
      </w:pPr>
      <w:r w:rsidRPr="00F12E0E"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ES_tradnl" w:eastAsia="es-ES_tradnl"/>
        </w:rPr>
        <w:t>ARTÍCULO TERCERO.-</w:t>
      </w:r>
      <w:r w:rsidRPr="00F12E0E">
        <w:rPr>
          <w:rFonts w:ascii="Century Gothic" w:eastAsia="Century Gothic" w:hAnsi="Century Gothic" w:cs="Century Gothic"/>
          <w:color w:val="000000"/>
          <w:sz w:val="24"/>
          <w:szCs w:val="24"/>
          <w:lang w:val="es-ES_tradnl" w:eastAsia="es-ES_tradnl"/>
        </w:rPr>
        <w:t xml:space="preserve"> El Comité Editorial y de Biblioteca del H. Congreso del Estado, acompañado de la persona titular del Instituto de Estudios e </w:t>
      </w:r>
      <w:r w:rsidRPr="00F12E0E">
        <w:rPr>
          <w:rFonts w:ascii="Century Gothic" w:eastAsia="Century Gothic" w:hAnsi="Century Gothic" w:cs="Century Gothic"/>
          <w:color w:val="000000"/>
          <w:sz w:val="24"/>
          <w:szCs w:val="24"/>
          <w:lang w:val="es-ES_tradnl" w:eastAsia="es-ES_tradnl"/>
        </w:rPr>
        <w:lastRenderedPageBreak/>
        <w:t>Investigación Legislativa, quien contará con voz y voto, se encargarán del desahogo del premio.</w:t>
      </w:r>
    </w:p>
    <w:p w:rsidR="00F12E0E" w:rsidRPr="00F12E0E" w:rsidRDefault="00F12E0E" w:rsidP="00F12E0E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ES_tradnl" w:eastAsia="es-ES_tradnl"/>
        </w:rPr>
      </w:pPr>
    </w:p>
    <w:p w:rsidR="00F12E0E" w:rsidRPr="00F12E0E" w:rsidRDefault="00F12E0E" w:rsidP="00F12E0E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ES_tradnl" w:eastAsia="es-ES_tradnl"/>
        </w:rPr>
      </w:pPr>
      <w:r w:rsidRPr="00F12E0E">
        <w:rPr>
          <w:rFonts w:ascii="Century Gothic" w:eastAsia="Century Gothic" w:hAnsi="Century Gothic" w:cs="Century Gothic"/>
          <w:color w:val="000000"/>
          <w:sz w:val="24"/>
          <w:szCs w:val="24"/>
          <w:lang w:val="es-ES_tradnl" w:eastAsia="es-ES_tradnl"/>
        </w:rPr>
        <w:t>En la convocatoria que se emita se señalarán los requisitos, el procedimiento y los plazos para la entrega del reconocimiento.</w:t>
      </w:r>
    </w:p>
    <w:p w:rsidR="00F12E0E" w:rsidRPr="00F12E0E" w:rsidRDefault="00F12E0E" w:rsidP="00F12E0E">
      <w:pPr>
        <w:spacing w:line="360" w:lineRule="auto"/>
        <w:jc w:val="both"/>
        <w:rPr>
          <w:rFonts w:ascii="Century Gothic" w:eastAsia="Arial" w:hAnsi="Century Gothic"/>
          <w:sz w:val="24"/>
          <w:szCs w:val="24"/>
          <w:lang w:val="es-MX" w:eastAsia="es-ES_tradnl"/>
        </w:rPr>
      </w:pPr>
    </w:p>
    <w:p w:rsidR="00F12E0E" w:rsidRPr="00F12E0E" w:rsidRDefault="00F12E0E" w:rsidP="00F12E0E">
      <w:pPr>
        <w:keepNext/>
        <w:spacing w:line="360" w:lineRule="auto"/>
        <w:jc w:val="center"/>
        <w:outlineLvl w:val="2"/>
        <w:rPr>
          <w:rFonts w:ascii="Century Gothic" w:hAnsi="Century Gothic"/>
          <w:b/>
          <w:bCs/>
          <w:sz w:val="28"/>
          <w:szCs w:val="28"/>
          <w:lang w:val="es-ES_tradnl" w:eastAsia="es-ES_tradnl"/>
        </w:rPr>
      </w:pPr>
      <w:r w:rsidRPr="00F12E0E">
        <w:rPr>
          <w:rFonts w:ascii="Century Gothic" w:hAnsi="Century Gothic"/>
          <w:b/>
          <w:bCs/>
          <w:sz w:val="28"/>
          <w:szCs w:val="28"/>
          <w:lang w:val="es-ES_tradnl" w:eastAsia="es-ES_tradnl"/>
        </w:rPr>
        <w:t>T</w:t>
      </w:r>
      <w:r>
        <w:rPr>
          <w:rFonts w:ascii="Century Gothic" w:hAnsi="Century Gothic"/>
          <w:b/>
          <w:bCs/>
          <w:sz w:val="28"/>
          <w:szCs w:val="28"/>
          <w:lang w:val="es-ES_tradnl" w:eastAsia="es-ES_tradnl"/>
        </w:rPr>
        <w:t xml:space="preserve"> </w:t>
      </w:r>
      <w:r w:rsidRPr="00F12E0E">
        <w:rPr>
          <w:rFonts w:ascii="Century Gothic" w:hAnsi="Century Gothic"/>
          <w:b/>
          <w:bCs/>
          <w:sz w:val="28"/>
          <w:szCs w:val="28"/>
          <w:lang w:val="es-ES_tradnl" w:eastAsia="es-ES_tradnl"/>
        </w:rPr>
        <w:t>R</w:t>
      </w:r>
      <w:r>
        <w:rPr>
          <w:rFonts w:ascii="Century Gothic" w:hAnsi="Century Gothic"/>
          <w:b/>
          <w:bCs/>
          <w:sz w:val="28"/>
          <w:szCs w:val="28"/>
          <w:lang w:val="es-ES_tradnl" w:eastAsia="es-ES_tradnl"/>
        </w:rPr>
        <w:t xml:space="preserve"> </w:t>
      </w:r>
      <w:r w:rsidRPr="00F12E0E">
        <w:rPr>
          <w:rFonts w:ascii="Century Gothic" w:hAnsi="Century Gothic"/>
          <w:b/>
          <w:bCs/>
          <w:sz w:val="28"/>
          <w:szCs w:val="28"/>
          <w:lang w:val="es-ES_tradnl" w:eastAsia="es-ES_tradnl"/>
        </w:rPr>
        <w:t>A</w:t>
      </w:r>
      <w:r>
        <w:rPr>
          <w:rFonts w:ascii="Century Gothic" w:hAnsi="Century Gothic"/>
          <w:b/>
          <w:bCs/>
          <w:sz w:val="28"/>
          <w:szCs w:val="28"/>
          <w:lang w:val="es-ES_tradnl" w:eastAsia="es-ES_tradnl"/>
        </w:rPr>
        <w:t xml:space="preserve"> </w:t>
      </w:r>
      <w:r w:rsidRPr="00F12E0E">
        <w:rPr>
          <w:rFonts w:ascii="Century Gothic" w:hAnsi="Century Gothic"/>
          <w:b/>
          <w:bCs/>
          <w:sz w:val="28"/>
          <w:szCs w:val="28"/>
          <w:lang w:val="es-ES_tradnl" w:eastAsia="es-ES_tradnl"/>
        </w:rPr>
        <w:t>N</w:t>
      </w:r>
      <w:r>
        <w:rPr>
          <w:rFonts w:ascii="Century Gothic" w:hAnsi="Century Gothic"/>
          <w:b/>
          <w:bCs/>
          <w:sz w:val="28"/>
          <w:szCs w:val="28"/>
          <w:lang w:val="es-ES_tradnl" w:eastAsia="es-ES_tradnl"/>
        </w:rPr>
        <w:t xml:space="preserve"> </w:t>
      </w:r>
      <w:r w:rsidRPr="00F12E0E">
        <w:rPr>
          <w:rFonts w:ascii="Century Gothic" w:hAnsi="Century Gothic"/>
          <w:b/>
          <w:bCs/>
          <w:sz w:val="28"/>
          <w:szCs w:val="28"/>
          <w:lang w:val="es-ES_tradnl" w:eastAsia="es-ES_tradnl"/>
        </w:rPr>
        <w:t>S</w:t>
      </w:r>
      <w:r>
        <w:rPr>
          <w:rFonts w:ascii="Century Gothic" w:hAnsi="Century Gothic"/>
          <w:b/>
          <w:bCs/>
          <w:sz w:val="28"/>
          <w:szCs w:val="28"/>
          <w:lang w:val="es-ES_tradnl" w:eastAsia="es-ES_tradnl"/>
        </w:rPr>
        <w:t xml:space="preserve"> </w:t>
      </w:r>
      <w:r w:rsidRPr="00F12E0E">
        <w:rPr>
          <w:rFonts w:ascii="Century Gothic" w:hAnsi="Century Gothic"/>
          <w:b/>
          <w:bCs/>
          <w:sz w:val="28"/>
          <w:szCs w:val="28"/>
          <w:lang w:val="es-ES_tradnl" w:eastAsia="es-ES_tradnl"/>
        </w:rPr>
        <w:t>I</w:t>
      </w:r>
      <w:r>
        <w:rPr>
          <w:rFonts w:ascii="Century Gothic" w:hAnsi="Century Gothic"/>
          <w:b/>
          <w:bCs/>
          <w:sz w:val="28"/>
          <w:szCs w:val="28"/>
          <w:lang w:val="es-ES_tradnl" w:eastAsia="es-ES_tradnl"/>
        </w:rPr>
        <w:t xml:space="preserve"> </w:t>
      </w:r>
      <w:r w:rsidRPr="00F12E0E">
        <w:rPr>
          <w:rFonts w:ascii="Century Gothic" w:hAnsi="Century Gothic"/>
          <w:b/>
          <w:bCs/>
          <w:sz w:val="28"/>
          <w:szCs w:val="28"/>
          <w:lang w:val="es-ES_tradnl" w:eastAsia="es-ES_tradnl"/>
        </w:rPr>
        <w:t>T</w:t>
      </w:r>
      <w:r>
        <w:rPr>
          <w:rFonts w:ascii="Century Gothic" w:hAnsi="Century Gothic"/>
          <w:b/>
          <w:bCs/>
          <w:sz w:val="28"/>
          <w:szCs w:val="28"/>
          <w:lang w:val="es-ES_tradnl" w:eastAsia="es-ES_tradnl"/>
        </w:rPr>
        <w:t xml:space="preserve"> </w:t>
      </w:r>
      <w:r w:rsidRPr="00F12E0E">
        <w:rPr>
          <w:rFonts w:ascii="Century Gothic" w:hAnsi="Century Gothic"/>
          <w:b/>
          <w:bCs/>
          <w:sz w:val="28"/>
          <w:szCs w:val="28"/>
          <w:lang w:val="es-ES_tradnl" w:eastAsia="es-ES_tradnl"/>
        </w:rPr>
        <w:t>O</w:t>
      </w:r>
      <w:r>
        <w:rPr>
          <w:rFonts w:ascii="Century Gothic" w:hAnsi="Century Gothic"/>
          <w:b/>
          <w:bCs/>
          <w:sz w:val="28"/>
          <w:szCs w:val="28"/>
          <w:lang w:val="es-ES_tradnl" w:eastAsia="es-ES_tradnl"/>
        </w:rPr>
        <w:t xml:space="preserve"> </w:t>
      </w:r>
      <w:r w:rsidRPr="00F12E0E">
        <w:rPr>
          <w:rFonts w:ascii="Century Gothic" w:hAnsi="Century Gothic"/>
          <w:b/>
          <w:bCs/>
          <w:sz w:val="28"/>
          <w:szCs w:val="28"/>
          <w:lang w:val="es-ES_tradnl" w:eastAsia="es-ES_tradnl"/>
        </w:rPr>
        <w:t>R</w:t>
      </w:r>
      <w:r>
        <w:rPr>
          <w:rFonts w:ascii="Century Gothic" w:hAnsi="Century Gothic"/>
          <w:b/>
          <w:bCs/>
          <w:sz w:val="28"/>
          <w:szCs w:val="28"/>
          <w:lang w:val="es-ES_tradnl" w:eastAsia="es-ES_tradnl"/>
        </w:rPr>
        <w:t xml:space="preserve"> </w:t>
      </w:r>
      <w:r w:rsidRPr="00F12E0E">
        <w:rPr>
          <w:rFonts w:ascii="Century Gothic" w:hAnsi="Century Gothic"/>
          <w:b/>
          <w:bCs/>
          <w:sz w:val="28"/>
          <w:szCs w:val="28"/>
          <w:lang w:val="es-ES_tradnl" w:eastAsia="es-ES_tradnl"/>
        </w:rPr>
        <w:t>I</w:t>
      </w:r>
      <w:r>
        <w:rPr>
          <w:rFonts w:ascii="Century Gothic" w:hAnsi="Century Gothic"/>
          <w:b/>
          <w:bCs/>
          <w:sz w:val="28"/>
          <w:szCs w:val="28"/>
          <w:lang w:val="es-ES_tradnl" w:eastAsia="es-ES_tradnl"/>
        </w:rPr>
        <w:t xml:space="preserve"> </w:t>
      </w:r>
      <w:r w:rsidRPr="00F12E0E">
        <w:rPr>
          <w:rFonts w:ascii="Century Gothic" w:hAnsi="Century Gothic"/>
          <w:b/>
          <w:bCs/>
          <w:sz w:val="28"/>
          <w:szCs w:val="28"/>
          <w:lang w:val="es-ES_tradnl" w:eastAsia="es-ES_tradnl"/>
        </w:rPr>
        <w:t xml:space="preserve">O </w:t>
      </w:r>
    </w:p>
    <w:p w:rsidR="00F12E0E" w:rsidRPr="00F12E0E" w:rsidRDefault="00F12E0E" w:rsidP="00F12E0E">
      <w:pPr>
        <w:spacing w:line="360" w:lineRule="auto"/>
        <w:rPr>
          <w:rFonts w:ascii="Century Gothic" w:eastAsia="Arial" w:hAnsi="Century Gothic" w:cs="Arial"/>
          <w:sz w:val="24"/>
          <w:szCs w:val="22"/>
          <w:lang w:val="es-ES_tradnl" w:eastAsia="es-ES_tradnl"/>
        </w:rPr>
      </w:pPr>
    </w:p>
    <w:p w:rsidR="00F12E0E" w:rsidRPr="00F12E0E" w:rsidRDefault="00F12E0E" w:rsidP="00F12E0E">
      <w:pPr>
        <w:spacing w:line="360" w:lineRule="auto"/>
        <w:jc w:val="both"/>
        <w:rPr>
          <w:rFonts w:ascii="Century Gothic" w:eastAsia="Arial" w:hAnsi="Century Gothic"/>
          <w:sz w:val="24"/>
          <w:szCs w:val="24"/>
          <w:lang w:val="es-MX" w:eastAsia="es-ES_tradnl"/>
        </w:rPr>
      </w:pPr>
      <w:r w:rsidRPr="00F12E0E">
        <w:rPr>
          <w:rFonts w:ascii="Century Gothic" w:hAnsi="Century Gothic"/>
          <w:b/>
          <w:sz w:val="28"/>
          <w:szCs w:val="28"/>
          <w:lang w:val="es-ES_tradnl" w:eastAsia="es-ES_tradnl"/>
        </w:rPr>
        <w:t xml:space="preserve">ARTÍCULO ÚNICO.- </w:t>
      </w:r>
      <w:r w:rsidRPr="00F12E0E">
        <w:rPr>
          <w:rFonts w:ascii="Century Gothic" w:eastAsia="Arial" w:hAnsi="Century Gothic"/>
          <w:sz w:val="24"/>
          <w:szCs w:val="24"/>
          <w:lang w:val="es-MX" w:eastAsia="es-ES_tradnl"/>
        </w:rPr>
        <w:t>El presente Decreto entrará en vigor al día siguiente de su publicación en el Periódico Oficial del Estado.</w:t>
      </w:r>
    </w:p>
    <w:p w:rsidR="00835A33" w:rsidRPr="00F12E0E" w:rsidRDefault="00835A33" w:rsidP="00F12E0E">
      <w:pPr>
        <w:pStyle w:val="Sangradetextonormal"/>
        <w:spacing w:line="360" w:lineRule="auto"/>
        <w:ind w:left="0" w:right="18"/>
        <w:rPr>
          <w:rFonts w:ascii="Century Gothic" w:hAnsi="Century Gothic"/>
          <w:b/>
          <w:szCs w:val="24"/>
        </w:rPr>
      </w:pPr>
    </w:p>
    <w:p w:rsidR="00DB27A4" w:rsidRDefault="00DB27A4" w:rsidP="00F12E0E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</w:t>
      </w:r>
      <w:r w:rsidR="00940A60">
        <w:rPr>
          <w:rFonts w:ascii="Century Gothic" w:hAnsi="Century Gothic"/>
          <w:szCs w:val="24"/>
        </w:rPr>
        <w:t>a los seis días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</w:t>
      </w:r>
      <w:r w:rsidR="008B1F26">
        <w:rPr>
          <w:rFonts w:ascii="Century Gothic" w:hAnsi="Century Gothic"/>
          <w:szCs w:val="24"/>
        </w:rPr>
        <w:t>dós</w:t>
      </w:r>
      <w:r w:rsidRPr="00481951">
        <w:rPr>
          <w:rFonts w:ascii="Century Gothic" w:hAnsi="Century Gothic"/>
          <w:szCs w:val="24"/>
        </w:rPr>
        <w:t>.</w:t>
      </w:r>
    </w:p>
    <w:p w:rsidR="00940A60" w:rsidRDefault="00940A60" w:rsidP="00940A60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0A60" w:rsidRDefault="00940A60" w:rsidP="00940A60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0A60" w:rsidRDefault="00940A60" w:rsidP="00940A60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0A60" w:rsidRDefault="00940A60" w:rsidP="00940A60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0A60" w:rsidRDefault="00940A60" w:rsidP="00940A60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0A60" w:rsidRDefault="00940A60" w:rsidP="00940A60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0A60" w:rsidRDefault="00940A60" w:rsidP="00940A60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940A60" w:rsidRDefault="00940A60" w:rsidP="00940A60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F5CF7" w:rsidRPr="005832AF" w:rsidRDefault="002F5CF7" w:rsidP="002F5CF7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lastRenderedPageBreak/>
        <w:t>PRESIDENT</w:t>
      </w:r>
      <w:r w:rsidR="00E32E0D">
        <w:rPr>
          <w:rFonts w:ascii="Century Gothic" w:hAnsi="Century Gothic"/>
          <w:sz w:val="26"/>
          <w:szCs w:val="26"/>
        </w:rPr>
        <w:t>A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P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E32E0D">
        <w:rPr>
          <w:rFonts w:ascii="Century Gothic" w:hAnsi="Century Gothic"/>
          <w:b/>
          <w:sz w:val="26"/>
          <w:szCs w:val="26"/>
        </w:rPr>
        <w:t>ADRIANA TERRAZAS PORRAS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E32E0D" w:rsidRDefault="00E32E0D" w:rsidP="002F5CF7">
      <w:pPr>
        <w:rPr>
          <w:rFonts w:ascii="Century Gothic" w:hAnsi="Century Gothic"/>
          <w:b/>
          <w:sz w:val="24"/>
          <w:szCs w:val="24"/>
        </w:rPr>
      </w:pPr>
    </w:p>
    <w:p w:rsidR="000742A8" w:rsidRPr="003B5472" w:rsidRDefault="000742A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8B1F2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DIANA IVETTE PEREDA GUTIÉRREZ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E32E0D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32E0D" w:rsidRDefault="002F5CF7" w:rsidP="00E32E0D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E32E0D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2F5CF7" w:rsidRPr="00835A33" w:rsidRDefault="00E32E0D" w:rsidP="00E32E0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B2202D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8CB" w:rsidRDefault="002858CB">
      <w:r>
        <w:separator/>
      </w:r>
    </w:p>
  </w:endnote>
  <w:endnote w:type="continuationSeparator" w:id="0">
    <w:p w:rsidR="002858CB" w:rsidRDefault="0028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202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8CB" w:rsidRDefault="002858CB">
      <w:r>
        <w:separator/>
      </w:r>
    </w:p>
  </w:footnote>
  <w:footnote w:type="continuationSeparator" w:id="0">
    <w:p w:rsidR="002858CB" w:rsidRDefault="00285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6A5F74">
      <w:rPr>
        <w:rFonts w:ascii="Century Gothic" w:hAnsi="Century Gothic"/>
        <w:b/>
        <w:sz w:val="24"/>
        <w:szCs w:val="24"/>
        <w:lang w:val="en-US"/>
      </w:rPr>
      <w:t>/</w:t>
    </w:r>
    <w:r w:rsidR="00255DA6">
      <w:rPr>
        <w:rFonts w:ascii="Century Gothic" w:hAnsi="Century Gothic"/>
        <w:b/>
        <w:sz w:val="24"/>
        <w:szCs w:val="24"/>
        <w:lang w:val="en-US"/>
      </w:rPr>
      <w:t>PREMI</w:t>
    </w:r>
    <w:r w:rsidR="008B1F26">
      <w:rPr>
        <w:rFonts w:ascii="Century Gothic" w:hAnsi="Century Gothic"/>
        <w:b/>
        <w:sz w:val="24"/>
        <w:szCs w:val="24"/>
        <w:lang w:val="en-US"/>
      </w:rPr>
      <w:t>/0</w:t>
    </w:r>
    <w:r w:rsidR="00E32E0D">
      <w:rPr>
        <w:rFonts w:ascii="Century Gothic" w:hAnsi="Century Gothic"/>
        <w:b/>
        <w:sz w:val="24"/>
        <w:szCs w:val="24"/>
        <w:lang w:val="en-US"/>
      </w:rPr>
      <w:t>29</w:t>
    </w:r>
    <w:r w:rsidR="00255DA6">
      <w:rPr>
        <w:rFonts w:ascii="Century Gothic" w:hAnsi="Century Gothic"/>
        <w:b/>
        <w:sz w:val="24"/>
        <w:szCs w:val="24"/>
        <w:lang w:val="en-US"/>
      </w:rPr>
      <w:t>3</w:t>
    </w:r>
    <w:r w:rsidR="008B128C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8B1F26">
      <w:rPr>
        <w:rFonts w:ascii="Century Gothic" w:hAnsi="Century Gothic"/>
        <w:b/>
        <w:sz w:val="24"/>
        <w:szCs w:val="24"/>
        <w:lang w:val="en-US"/>
      </w:rPr>
      <w:t>2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</w:t>
    </w:r>
    <w:r w:rsidR="008B1F26">
      <w:rPr>
        <w:rFonts w:ascii="Century Gothic" w:hAnsi="Century Gothic"/>
        <w:b/>
        <w:sz w:val="24"/>
        <w:szCs w:val="24"/>
        <w:lang w:val="en-US"/>
      </w:rPr>
      <w:t>I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5949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2A8"/>
    <w:rsid w:val="00076D61"/>
    <w:rsid w:val="00077082"/>
    <w:rsid w:val="0008553C"/>
    <w:rsid w:val="000912D8"/>
    <w:rsid w:val="00097F57"/>
    <w:rsid w:val="000A0596"/>
    <w:rsid w:val="000B34A5"/>
    <w:rsid w:val="000B5BD2"/>
    <w:rsid w:val="000C3DF7"/>
    <w:rsid w:val="000D44D5"/>
    <w:rsid w:val="000E0FCF"/>
    <w:rsid w:val="00110065"/>
    <w:rsid w:val="0011650E"/>
    <w:rsid w:val="001278AA"/>
    <w:rsid w:val="001303C5"/>
    <w:rsid w:val="0014072C"/>
    <w:rsid w:val="00141286"/>
    <w:rsid w:val="00143751"/>
    <w:rsid w:val="001451B6"/>
    <w:rsid w:val="0014618F"/>
    <w:rsid w:val="00146477"/>
    <w:rsid w:val="001465D1"/>
    <w:rsid w:val="00150467"/>
    <w:rsid w:val="00155676"/>
    <w:rsid w:val="001616E8"/>
    <w:rsid w:val="001667D8"/>
    <w:rsid w:val="00177E7E"/>
    <w:rsid w:val="0018110B"/>
    <w:rsid w:val="0018307A"/>
    <w:rsid w:val="0019664E"/>
    <w:rsid w:val="001A0142"/>
    <w:rsid w:val="001A1707"/>
    <w:rsid w:val="001A3979"/>
    <w:rsid w:val="001A649D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55DA6"/>
    <w:rsid w:val="00267552"/>
    <w:rsid w:val="00267E02"/>
    <w:rsid w:val="00272F0B"/>
    <w:rsid w:val="00273970"/>
    <w:rsid w:val="00282860"/>
    <w:rsid w:val="00284688"/>
    <w:rsid w:val="00284C5D"/>
    <w:rsid w:val="002858CB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289B"/>
    <w:rsid w:val="00377311"/>
    <w:rsid w:val="00380889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3FD7"/>
    <w:rsid w:val="004351D5"/>
    <w:rsid w:val="004352F7"/>
    <w:rsid w:val="004372D3"/>
    <w:rsid w:val="00437AFA"/>
    <w:rsid w:val="00442D7C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1DFB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B0E"/>
    <w:rsid w:val="004E7632"/>
    <w:rsid w:val="004E77C6"/>
    <w:rsid w:val="004F00AC"/>
    <w:rsid w:val="004F0F9E"/>
    <w:rsid w:val="004F30EB"/>
    <w:rsid w:val="004F634A"/>
    <w:rsid w:val="005204C9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124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1D28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C4A3B"/>
    <w:rsid w:val="006C7A2A"/>
    <w:rsid w:val="006D2EB4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E2371"/>
    <w:rsid w:val="007F7C34"/>
    <w:rsid w:val="0080128E"/>
    <w:rsid w:val="00804854"/>
    <w:rsid w:val="008072F2"/>
    <w:rsid w:val="00811568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2DF4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B128C"/>
    <w:rsid w:val="008B1F26"/>
    <w:rsid w:val="008C0361"/>
    <w:rsid w:val="008C25D2"/>
    <w:rsid w:val="008D4A3E"/>
    <w:rsid w:val="008D5A7A"/>
    <w:rsid w:val="008E10FD"/>
    <w:rsid w:val="008E2533"/>
    <w:rsid w:val="008E379A"/>
    <w:rsid w:val="008E5777"/>
    <w:rsid w:val="008E760F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1241"/>
    <w:rsid w:val="00925161"/>
    <w:rsid w:val="00925221"/>
    <w:rsid w:val="00925455"/>
    <w:rsid w:val="00925EBA"/>
    <w:rsid w:val="00940A60"/>
    <w:rsid w:val="00943778"/>
    <w:rsid w:val="00944EB9"/>
    <w:rsid w:val="0094638A"/>
    <w:rsid w:val="00952BFD"/>
    <w:rsid w:val="009573AB"/>
    <w:rsid w:val="00960878"/>
    <w:rsid w:val="00965752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7EA7"/>
    <w:rsid w:val="00A437D8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5EA1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4B24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202D"/>
    <w:rsid w:val="00B2292F"/>
    <w:rsid w:val="00B2477E"/>
    <w:rsid w:val="00B26C76"/>
    <w:rsid w:val="00B3330B"/>
    <w:rsid w:val="00B33541"/>
    <w:rsid w:val="00B344E4"/>
    <w:rsid w:val="00B37A47"/>
    <w:rsid w:val="00B429F7"/>
    <w:rsid w:val="00B45F20"/>
    <w:rsid w:val="00B46DC2"/>
    <w:rsid w:val="00B4735D"/>
    <w:rsid w:val="00B52DAC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D6436"/>
    <w:rsid w:val="00BE15DF"/>
    <w:rsid w:val="00BE4E71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0B8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FB8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B742B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057D0"/>
    <w:rsid w:val="00E17FC8"/>
    <w:rsid w:val="00E20E7C"/>
    <w:rsid w:val="00E21FA3"/>
    <w:rsid w:val="00E24F9F"/>
    <w:rsid w:val="00E2575D"/>
    <w:rsid w:val="00E27A82"/>
    <w:rsid w:val="00E32E0D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1CB7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62F6"/>
    <w:rsid w:val="00EE7FF1"/>
    <w:rsid w:val="00EF13FE"/>
    <w:rsid w:val="00EF1F88"/>
    <w:rsid w:val="00EF4676"/>
    <w:rsid w:val="00F00512"/>
    <w:rsid w:val="00F1041A"/>
    <w:rsid w:val="00F12E0E"/>
    <w:rsid w:val="00F147D1"/>
    <w:rsid w:val="00F17476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966C0"/>
    <w:rsid w:val="00FB0D61"/>
    <w:rsid w:val="00FB1885"/>
    <w:rsid w:val="00FB2CC4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D2EB4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58</cp:revision>
  <cp:lastPrinted>2022-09-09T18:12:00Z</cp:lastPrinted>
  <dcterms:created xsi:type="dcterms:W3CDTF">2018-08-29T18:38:00Z</dcterms:created>
  <dcterms:modified xsi:type="dcterms:W3CDTF">2022-09-09T18:12:00Z</dcterms:modified>
</cp:coreProperties>
</file>