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  <w:bookmarkStart w:id="0" w:name="_GoBack"/>
      <w:bookmarkEnd w:id="0"/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E3671">
        <w:rPr>
          <w:rFonts w:ascii="Century Gothic" w:hAnsi="Century Gothic"/>
          <w:b/>
          <w:sz w:val="25"/>
          <w:szCs w:val="25"/>
          <w:lang w:val="es-MX"/>
        </w:rPr>
        <w:t>RF</w:t>
      </w:r>
      <w:r w:rsidR="00BF211F">
        <w:rPr>
          <w:rFonts w:ascii="Century Gothic" w:hAnsi="Century Gothic"/>
          <w:b/>
          <w:sz w:val="25"/>
          <w:szCs w:val="25"/>
          <w:lang w:val="es-MX"/>
        </w:rPr>
        <w:t>LEY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8B1F26">
        <w:rPr>
          <w:rFonts w:ascii="Century Gothic" w:hAnsi="Century Gothic"/>
          <w:b/>
          <w:sz w:val="25"/>
          <w:szCs w:val="25"/>
          <w:lang w:val="es-MX"/>
        </w:rPr>
        <w:t>0</w:t>
      </w:r>
      <w:r w:rsidR="00940A60">
        <w:rPr>
          <w:rFonts w:ascii="Century Gothic" w:hAnsi="Century Gothic"/>
          <w:b/>
          <w:sz w:val="25"/>
          <w:szCs w:val="25"/>
          <w:lang w:val="es-MX"/>
        </w:rPr>
        <w:t>29</w:t>
      </w:r>
      <w:r w:rsidR="002748C1">
        <w:rPr>
          <w:rFonts w:ascii="Century Gothic" w:hAnsi="Century Gothic"/>
          <w:b/>
          <w:sz w:val="25"/>
          <w:szCs w:val="25"/>
          <w:lang w:val="es-MX"/>
        </w:rPr>
        <w:t>9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8B1F26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8B1F26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8B1F26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D83702" w:rsidRDefault="00835A33" w:rsidP="00DB27A4">
      <w:pPr>
        <w:pStyle w:val="Textoindependiente3"/>
        <w:rPr>
          <w:rFonts w:ascii="Century Gothic" w:hAnsi="Century Gothic"/>
          <w:sz w:val="12"/>
          <w:szCs w:val="16"/>
        </w:rPr>
      </w:pPr>
    </w:p>
    <w:p w:rsidR="00952BFD" w:rsidRPr="00D83702" w:rsidRDefault="00952BFD" w:rsidP="00DB27A4">
      <w:pPr>
        <w:pStyle w:val="Textoindependiente3"/>
        <w:rPr>
          <w:rFonts w:ascii="Century Gothic" w:hAnsi="Century Gothic"/>
          <w:sz w:val="4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054F47" w:rsidRPr="00D83702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2"/>
          <w:szCs w:val="16"/>
        </w:rPr>
      </w:pPr>
      <w:r w:rsidRPr="006D2EB4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:rsidR="00EC6312" w:rsidRPr="00952BFD" w:rsidRDefault="00EC6312" w:rsidP="00054F47">
      <w:pPr>
        <w:pStyle w:val="Textosinformato"/>
        <w:jc w:val="both"/>
        <w:rPr>
          <w:rFonts w:ascii="Century Gothic" w:hAnsi="Century Gothic"/>
          <w:b/>
          <w:sz w:val="16"/>
          <w:szCs w:val="16"/>
        </w:rPr>
      </w:pPr>
    </w:p>
    <w:p w:rsidR="00D83702" w:rsidRPr="00D83702" w:rsidRDefault="00D83702" w:rsidP="00441272">
      <w:pPr>
        <w:autoSpaceDE w:val="0"/>
        <w:autoSpaceDN w:val="0"/>
        <w:adjustRightInd w:val="0"/>
        <w:spacing w:line="324" w:lineRule="auto"/>
        <w:ind w:right="48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bookmarkStart w:id="1" w:name="_Hlk490415890"/>
      <w:r w:rsidRPr="00D83702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ARTÍCULO ÚNICO.-</w:t>
      </w:r>
      <w:r w:rsidRPr="00D83702">
        <w:rPr>
          <w:rFonts w:ascii="Century Gothic" w:eastAsia="Calibri" w:hAnsi="Century Gothic" w:cs="Arial"/>
          <w:sz w:val="28"/>
          <w:szCs w:val="24"/>
          <w:lang w:val="es-MX" w:eastAsia="en-US"/>
        </w:rPr>
        <w:t xml:space="preserve"> </w:t>
      </w:r>
      <w:bookmarkEnd w:id="1"/>
      <w:r w:rsidRPr="00D8370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Se reforman los artículos 6, fracción XVIII;  31, párrafo segundo, fracción II; y 61, fracción VI; se adiciona al artículo 30, párrafo tercero, la fracción XV, todos de la Ley de Desarrollo Rural Integral Sustentable para el Estado de Chihuahua, para quedar redactados de la siguiente manera: </w:t>
      </w:r>
    </w:p>
    <w:p w:rsidR="00D83702" w:rsidRPr="00D83702" w:rsidRDefault="00D83702" w:rsidP="00441272">
      <w:pPr>
        <w:autoSpaceDE w:val="0"/>
        <w:autoSpaceDN w:val="0"/>
        <w:adjustRightInd w:val="0"/>
        <w:spacing w:line="324" w:lineRule="auto"/>
        <w:ind w:right="48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:rsidR="00D83702" w:rsidRPr="00D83702" w:rsidRDefault="00D83702" w:rsidP="00441272">
      <w:pPr>
        <w:autoSpaceDE w:val="0"/>
        <w:autoSpaceDN w:val="0"/>
        <w:adjustRightInd w:val="0"/>
        <w:spacing w:line="324" w:lineRule="auto"/>
        <w:ind w:right="48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D83702">
        <w:rPr>
          <w:rFonts w:ascii="Century Gothic" w:eastAsia="Calibri" w:hAnsi="Century Gothic"/>
          <w:b/>
          <w:sz w:val="24"/>
          <w:szCs w:val="24"/>
          <w:lang w:val="es-MX" w:eastAsia="en-US"/>
        </w:rPr>
        <w:t>Artículo 6.</w:t>
      </w:r>
      <w:r w:rsidRPr="00D83702">
        <w:rPr>
          <w:rFonts w:ascii="Century Gothic" w:eastAsia="Calibri" w:hAnsi="Century Gothic"/>
          <w:sz w:val="24"/>
          <w:szCs w:val="24"/>
          <w:lang w:val="es-MX" w:eastAsia="en-US"/>
        </w:rPr>
        <w:t xml:space="preserve"> …</w:t>
      </w:r>
    </w:p>
    <w:p w:rsidR="00D83702" w:rsidRPr="00D83702" w:rsidRDefault="00D83702" w:rsidP="00441272">
      <w:pPr>
        <w:autoSpaceDE w:val="0"/>
        <w:autoSpaceDN w:val="0"/>
        <w:adjustRightInd w:val="0"/>
        <w:spacing w:line="324" w:lineRule="auto"/>
        <w:ind w:right="48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D83702" w:rsidRPr="00D83702" w:rsidRDefault="00D83702" w:rsidP="00441272">
      <w:pPr>
        <w:numPr>
          <w:ilvl w:val="0"/>
          <w:numId w:val="1"/>
        </w:numPr>
        <w:autoSpaceDE w:val="0"/>
        <w:autoSpaceDN w:val="0"/>
        <w:adjustRightInd w:val="0"/>
        <w:spacing w:line="324" w:lineRule="auto"/>
        <w:ind w:right="48" w:hanging="796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D83702">
        <w:rPr>
          <w:rFonts w:ascii="Century Gothic" w:eastAsia="Calibri" w:hAnsi="Century Gothic"/>
          <w:sz w:val="24"/>
          <w:szCs w:val="24"/>
          <w:lang w:val="es-MX" w:eastAsia="en-US"/>
        </w:rPr>
        <w:t>a la  XVII. …</w:t>
      </w:r>
    </w:p>
    <w:p w:rsidR="00D83702" w:rsidRPr="00D83702" w:rsidRDefault="00D83702" w:rsidP="00441272">
      <w:pPr>
        <w:autoSpaceDE w:val="0"/>
        <w:autoSpaceDN w:val="0"/>
        <w:adjustRightInd w:val="0"/>
        <w:spacing w:line="324" w:lineRule="auto"/>
        <w:ind w:left="1080" w:right="48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:rsidR="00D83702" w:rsidRPr="00D83702" w:rsidRDefault="00D83702" w:rsidP="00441272">
      <w:pPr>
        <w:numPr>
          <w:ilvl w:val="0"/>
          <w:numId w:val="6"/>
        </w:numPr>
        <w:autoSpaceDE w:val="0"/>
        <w:autoSpaceDN w:val="0"/>
        <w:adjustRightInd w:val="0"/>
        <w:spacing w:line="324" w:lineRule="auto"/>
        <w:ind w:left="1504" w:right="48" w:hanging="796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D83702">
        <w:rPr>
          <w:rFonts w:ascii="Century Gothic" w:eastAsia="Calibri" w:hAnsi="Century Gothic" w:cs="Arial"/>
          <w:b/>
          <w:sz w:val="24"/>
          <w:szCs w:val="24"/>
          <w:lang w:val="es-MX" w:eastAsia="en-US"/>
        </w:rPr>
        <w:t xml:space="preserve">Grupos Prioritarios. </w:t>
      </w:r>
      <w:r w:rsidRPr="00D8370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Aquellos </w:t>
      </w:r>
      <w:r w:rsidRPr="00D83702">
        <w:rPr>
          <w:rFonts w:ascii="Century Gothic" w:eastAsia="Calibri" w:hAnsi="Century Gothic"/>
          <w:sz w:val="24"/>
          <w:szCs w:val="24"/>
          <w:lang w:val="es-MX" w:eastAsia="en-US"/>
        </w:rPr>
        <w:t xml:space="preserve">conformados por personas de la población rural </w:t>
      </w:r>
      <w:r w:rsidRPr="00D83702">
        <w:rPr>
          <w:rFonts w:ascii="Century Gothic" w:eastAsia="Calibri" w:hAnsi="Century Gothic"/>
          <w:b/>
          <w:sz w:val="24"/>
          <w:szCs w:val="24"/>
          <w:lang w:val="es-MX" w:eastAsia="en-US"/>
        </w:rPr>
        <w:t>en situación de vulnerabilidad</w:t>
      </w:r>
      <w:r w:rsidRPr="00D83702">
        <w:rPr>
          <w:rFonts w:ascii="Century Gothic" w:eastAsia="Calibri" w:hAnsi="Century Gothic"/>
          <w:sz w:val="24"/>
          <w:szCs w:val="24"/>
          <w:lang w:val="es-MX" w:eastAsia="en-US"/>
        </w:rPr>
        <w:t xml:space="preserve"> </w:t>
      </w:r>
      <w:r w:rsidRPr="00D83702">
        <w:rPr>
          <w:rFonts w:ascii="Century Gothic" w:eastAsia="Calibri" w:hAnsi="Century Gothic"/>
          <w:b/>
          <w:sz w:val="24"/>
          <w:szCs w:val="24"/>
          <w:lang w:val="es-MX" w:eastAsia="en-US"/>
        </w:rPr>
        <w:t xml:space="preserve">vinculados al sector agropecuario, </w:t>
      </w:r>
      <w:r w:rsidRPr="00D83702">
        <w:rPr>
          <w:rFonts w:ascii="Century Gothic" w:eastAsia="Calibri" w:hAnsi="Century Gothic"/>
          <w:sz w:val="24"/>
          <w:szCs w:val="24"/>
          <w:lang w:val="es-MX" w:eastAsia="en-US"/>
        </w:rPr>
        <w:t xml:space="preserve"> como son </w:t>
      </w:r>
      <w:r w:rsidRPr="00D83702">
        <w:rPr>
          <w:rFonts w:ascii="Century Gothic" w:eastAsia="Calibri" w:hAnsi="Century Gothic"/>
          <w:b/>
          <w:sz w:val="24"/>
          <w:szCs w:val="24"/>
          <w:lang w:val="es-MX" w:eastAsia="en-US"/>
        </w:rPr>
        <w:t>las personas jóvenes, jornaleras y mujeres, con o sin tierra</w:t>
      </w:r>
      <w:r w:rsidR="006A43B3">
        <w:rPr>
          <w:rFonts w:ascii="Century Gothic" w:eastAsia="Calibri" w:hAnsi="Century Gothic"/>
          <w:b/>
          <w:sz w:val="24"/>
          <w:szCs w:val="24"/>
          <w:lang w:val="es-MX" w:eastAsia="en-US"/>
        </w:rPr>
        <w:t>,</w:t>
      </w:r>
      <w:r w:rsidRPr="00D83702">
        <w:rPr>
          <w:rFonts w:ascii="Century Gothic" w:eastAsia="Calibri" w:hAnsi="Century Gothic"/>
          <w:b/>
          <w:sz w:val="24"/>
          <w:szCs w:val="24"/>
          <w:lang w:val="es-MX" w:eastAsia="en-US"/>
        </w:rPr>
        <w:t xml:space="preserve"> </w:t>
      </w:r>
      <w:r w:rsidRPr="00D83702">
        <w:rPr>
          <w:rFonts w:ascii="Century Gothic" w:eastAsia="Calibri" w:hAnsi="Century Gothic"/>
          <w:sz w:val="24"/>
          <w:szCs w:val="24"/>
          <w:lang w:val="es-MX" w:eastAsia="en-US"/>
        </w:rPr>
        <w:t>así como los pueblos y comunidades indígenas</w:t>
      </w:r>
      <w:r w:rsidRPr="00D83702">
        <w:rPr>
          <w:rFonts w:ascii="Century Gothic" w:eastAsia="Calibri" w:hAnsi="Century Gothic" w:cs="Arial"/>
          <w:b/>
          <w:sz w:val="24"/>
          <w:szCs w:val="24"/>
          <w:lang w:val="es-MX" w:eastAsia="en-US"/>
        </w:rPr>
        <w:t>,</w:t>
      </w:r>
      <w:r w:rsidRPr="00D83702">
        <w:rPr>
          <w:rFonts w:ascii="Century Gothic" w:eastAsia="Calibri" w:hAnsi="Century Gothic"/>
          <w:sz w:val="24"/>
          <w:szCs w:val="24"/>
          <w:lang w:val="es-MX" w:eastAsia="en-US"/>
        </w:rPr>
        <w:t xml:space="preserve"> que por diversas circunstancias se encuentran imposibilitados para superar los efectos adversos </w:t>
      </w:r>
      <w:r w:rsidRPr="00D83702">
        <w:rPr>
          <w:rFonts w:ascii="Century Gothic" w:eastAsia="Calibri" w:hAnsi="Century Gothic"/>
          <w:sz w:val="24"/>
          <w:szCs w:val="24"/>
          <w:lang w:val="es-MX" w:eastAsia="en-US"/>
        </w:rPr>
        <w:lastRenderedPageBreak/>
        <w:t>causados por factores biopsicológicos o eventos naturales, económicos</w:t>
      </w:r>
      <w:r w:rsidRPr="00D83702">
        <w:rPr>
          <w:rFonts w:ascii="Century Gothic" w:eastAsia="Calibri" w:hAnsi="Century Gothic"/>
          <w:b/>
          <w:sz w:val="24"/>
          <w:szCs w:val="24"/>
          <w:lang w:val="es-MX" w:eastAsia="en-US"/>
        </w:rPr>
        <w:t>,</w:t>
      </w:r>
      <w:r w:rsidRPr="00D83702">
        <w:rPr>
          <w:rFonts w:ascii="Century Gothic" w:eastAsia="Calibri" w:hAnsi="Century Gothic"/>
          <w:sz w:val="24"/>
          <w:szCs w:val="24"/>
          <w:lang w:val="es-MX" w:eastAsia="en-US"/>
        </w:rPr>
        <w:t xml:space="preserve"> culturales </w:t>
      </w:r>
      <w:r w:rsidRPr="00D83702">
        <w:rPr>
          <w:rFonts w:ascii="Century Gothic" w:eastAsia="Calibri" w:hAnsi="Century Gothic"/>
          <w:b/>
          <w:sz w:val="24"/>
          <w:szCs w:val="24"/>
          <w:lang w:val="es-MX" w:eastAsia="en-US"/>
        </w:rPr>
        <w:t>o sociales.</w:t>
      </w:r>
    </w:p>
    <w:p w:rsidR="00D83702" w:rsidRPr="00D83702" w:rsidRDefault="00D83702" w:rsidP="00441272">
      <w:pPr>
        <w:autoSpaceDE w:val="0"/>
        <w:autoSpaceDN w:val="0"/>
        <w:adjustRightInd w:val="0"/>
        <w:spacing w:line="324" w:lineRule="auto"/>
        <w:ind w:left="1504" w:right="48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:rsidR="00D83702" w:rsidRPr="00D83702" w:rsidRDefault="00D83702" w:rsidP="00441272">
      <w:pPr>
        <w:numPr>
          <w:ilvl w:val="0"/>
          <w:numId w:val="6"/>
        </w:numPr>
        <w:autoSpaceDE w:val="0"/>
        <w:autoSpaceDN w:val="0"/>
        <w:adjustRightInd w:val="0"/>
        <w:spacing w:line="324" w:lineRule="auto"/>
        <w:ind w:left="1504" w:right="48" w:hanging="796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D83702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a la  XXXV. … </w:t>
      </w: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D83702">
        <w:rPr>
          <w:rFonts w:ascii="Century Gothic" w:hAnsi="Century Gothic"/>
          <w:b/>
          <w:sz w:val="24"/>
          <w:szCs w:val="24"/>
          <w:lang w:val="es-MX" w:eastAsia="es-MX"/>
        </w:rPr>
        <w:t>Artículo 30.</w:t>
      </w:r>
      <w:r w:rsidRPr="00D83702">
        <w:rPr>
          <w:rFonts w:ascii="Century Gothic" w:hAnsi="Century Gothic"/>
          <w:sz w:val="24"/>
          <w:szCs w:val="24"/>
          <w:lang w:val="es-MX" w:eastAsia="es-MX"/>
        </w:rPr>
        <w:t xml:space="preserve"> …</w:t>
      </w: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D83702">
        <w:rPr>
          <w:rFonts w:ascii="Century Gothic" w:hAnsi="Century Gothic"/>
          <w:sz w:val="24"/>
          <w:szCs w:val="24"/>
          <w:lang w:val="es-MX" w:eastAsia="es-MX"/>
        </w:rPr>
        <w:t>…</w:t>
      </w: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D83702">
        <w:rPr>
          <w:rFonts w:ascii="Century Gothic" w:hAnsi="Century Gothic"/>
          <w:sz w:val="24"/>
          <w:szCs w:val="24"/>
          <w:lang w:val="es-MX" w:eastAsia="es-MX"/>
        </w:rPr>
        <w:t>…</w:t>
      </w: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D83702" w:rsidRPr="00D83702" w:rsidRDefault="00D83702" w:rsidP="00441272">
      <w:pPr>
        <w:numPr>
          <w:ilvl w:val="0"/>
          <w:numId w:val="3"/>
        </w:numPr>
        <w:spacing w:line="324" w:lineRule="auto"/>
        <w:ind w:left="1418" w:hanging="513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  <w:r w:rsidRPr="00D83702">
        <w:rPr>
          <w:rFonts w:ascii="Century Gothic" w:hAnsi="Century Gothic"/>
          <w:sz w:val="24"/>
          <w:szCs w:val="24"/>
          <w:lang w:val="es-MX" w:eastAsia="es-MX"/>
        </w:rPr>
        <w:t>a  XIV. …</w:t>
      </w:r>
    </w:p>
    <w:p w:rsidR="00D83702" w:rsidRPr="00D83702" w:rsidRDefault="00D83702" w:rsidP="00441272">
      <w:pPr>
        <w:spacing w:line="324" w:lineRule="auto"/>
        <w:ind w:left="1080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</w:p>
    <w:p w:rsidR="00D83702" w:rsidRPr="00D83702" w:rsidRDefault="00D83702" w:rsidP="00441272">
      <w:pPr>
        <w:numPr>
          <w:ilvl w:val="0"/>
          <w:numId w:val="4"/>
        </w:numPr>
        <w:spacing w:line="324" w:lineRule="auto"/>
        <w:ind w:left="1560" w:hanging="709"/>
        <w:jc w:val="both"/>
        <w:rPr>
          <w:rFonts w:ascii="Century Gothic" w:hAnsi="Century Gothic" w:cs="Arial"/>
          <w:b/>
          <w:sz w:val="24"/>
          <w:szCs w:val="24"/>
          <w:lang w:val="es-MX" w:eastAsia="es-MX"/>
        </w:rPr>
      </w:pPr>
      <w:r w:rsidRPr="00D83702">
        <w:rPr>
          <w:rFonts w:ascii="Century Gothic" w:hAnsi="Century Gothic"/>
          <w:b/>
          <w:sz w:val="24"/>
          <w:szCs w:val="24"/>
          <w:lang w:val="es-MX" w:eastAsia="es-MX"/>
        </w:rPr>
        <w:t>Instituto Chihuahuense de las Mujeres.</w:t>
      </w:r>
      <w:r w:rsidRPr="00D83702">
        <w:rPr>
          <w:rFonts w:ascii="Century Gothic" w:hAnsi="Century Gothic"/>
          <w:sz w:val="24"/>
          <w:szCs w:val="24"/>
          <w:lang w:val="es-MX" w:eastAsia="es-MX"/>
        </w:rPr>
        <w:t xml:space="preserve"> </w:t>
      </w: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  <w:r w:rsidRPr="00D83702">
        <w:rPr>
          <w:rFonts w:ascii="Century Gothic" w:hAnsi="Century Gothic" w:cs="Arial"/>
          <w:sz w:val="24"/>
          <w:szCs w:val="24"/>
          <w:lang w:val="es-MX" w:eastAsia="es-MX"/>
        </w:rPr>
        <w:t>…</w:t>
      </w: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  <w:r w:rsidRPr="00D83702">
        <w:rPr>
          <w:rFonts w:ascii="Century Gothic" w:hAnsi="Century Gothic" w:cs="Arial"/>
          <w:sz w:val="24"/>
          <w:szCs w:val="24"/>
          <w:lang w:val="es-MX" w:eastAsia="es-MX"/>
        </w:rPr>
        <w:t>…</w:t>
      </w: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D83702">
        <w:rPr>
          <w:rFonts w:ascii="Century Gothic" w:hAnsi="Century Gothic"/>
          <w:b/>
          <w:sz w:val="24"/>
          <w:szCs w:val="24"/>
          <w:lang w:val="es-MX" w:eastAsia="es-MX"/>
        </w:rPr>
        <w:t>Artículo 31.</w:t>
      </w:r>
      <w:r w:rsidRPr="00D83702">
        <w:rPr>
          <w:rFonts w:ascii="Century Gothic" w:hAnsi="Century Gothic"/>
          <w:sz w:val="24"/>
          <w:szCs w:val="24"/>
          <w:lang w:val="es-MX" w:eastAsia="es-MX"/>
        </w:rPr>
        <w:t xml:space="preserve"> …</w:t>
      </w: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D83702">
        <w:rPr>
          <w:rFonts w:ascii="Century Gothic" w:hAnsi="Century Gothic"/>
          <w:sz w:val="24"/>
          <w:szCs w:val="24"/>
          <w:lang w:val="es-MX" w:eastAsia="es-MX"/>
        </w:rPr>
        <w:t>…</w:t>
      </w: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D83702" w:rsidRPr="00D83702" w:rsidRDefault="00D83702" w:rsidP="00441272">
      <w:pPr>
        <w:numPr>
          <w:ilvl w:val="0"/>
          <w:numId w:val="5"/>
        </w:numPr>
        <w:spacing w:line="324" w:lineRule="auto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  <w:r w:rsidRPr="00D83702">
        <w:rPr>
          <w:rFonts w:ascii="Century Gothic" w:hAnsi="Century Gothic"/>
          <w:sz w:val="24"/>
          <w:szCs w:val="24"/>
          <w:lang w:val="es-MX" w:eastAsia="es-MX"/>
        </w:rPr>
        <w:t>…</w:t>
      </w:r>
    </w:p>
    <w:p w:rsidR="00D83702" w:rsidRPr="00D83702" w:rsidRDefault="00D83702" w:rsidP="00441272">
      <w:pPr>
        <w:spacing w:line="324" w:lineRule="auto"/>
        <w:ind w:left="709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</w:p>
    <w:p w:rsidR="00D83702" w:rsidRPr="00D83702" w:rsidRDefault="00D83702" w:rsidP="00441272">
      <w:pPr>
        <w:numPr>
          <w:ilvl w:val="0"/>
          <w:numId w:val="5"/>
        </w:numPr>
        <w:spacing w:line="324" w:lineRule="auto"/>
        <w:jc w:val="both"/>
        <w:rPr>
          <w:rFonts w:ascii="Century Gothic" w:hAnsi="Century Gothic" w:cs="Arial"/>
          <w:b/>
          <w:sz w:val="24"/>
          <w:szCs w:val="24"/>
          <w:lang w:val="es-MX" w:eastAsia="es-MX"/>
        </w:rPr>
      </w:pPr>
      <w:r w:rsidRPr="00D83702">
        <w:rPr>
          <w:rFonts w:ascii="Century Gothic" w:hAnsi="Century Gothic"/>
          <w:sz w:val="24"/>
          <w:szCs w:val="24"/>
          <w:lang w:val="es-MX" w:eastAsia="es-MX"/>
        </w:rPr>
        <w:t xml:space="preserve">Proponer a las instancias que corresponda, los programas de desarrollo rural que tengan como objetivo superar las </w:t>
      </w:r>
      <w:r w:rsidRPr="00D83702">
        <w:rPr>
          <w:rFonts w:ascii="Century Gothic" w:hAnsi="Century Gothic"/>
          <w:sz w:val="24"/>
          <w:szCs w:val="24"/>
          <w:lang w:val="es-MX" w:eastAsia="es-MX"/>
        </w:rPr>
        <w:lastRenderedPageBreak/>
        <w:t>desigualdades económicas y sociales del medio rural</w:t>
      </w:r>
      <w:r w:rsidRPr="00D83702">
        <w:rPr>
          <w:rFonts w:ascii="Century Gothic" w:hAnsi="Century Gothic"/>
          <w:b/>
          <w:sz w:val="24"/>
          <w:szCs w:val="24"/>
          <w:lang w:val="es-MX" w:eastAsia="es-MX"/>
        </w:rPr>
        <w:t>, así como el fortalecimiento de</w:t>
      </w:r>
      <w:r w:rsidRPr="00D83702">
        <w:rPr>
          <w:rFonts w:ascii="Century Gothic" w:hAnsi="Century Gothic"/>
          <w:sz w:val="24"/>
          <w:szCs w:val="24"/>
          <w:lang w:val="es-MX" w:eastAsia="es-MX"/>
        </w:rPr>
        <w:t xml:space="preserve"> </w:t>
      </w:r>
      <w:r w:rsidRPr="00D83702">
        <w:rPr>
          <w:rFonts w:ascii="Century Gothic" w:hAnsi="Century Gothic" w:cs="Arial"/>
          <w:b/>
          <w:sz w:val="24"/>
          <w:szCs w:val="24"/>
          <w:lang w:val="es-MX" w:eastAsia="es-MX"/>
        </w:rPr>
        <w:t>las unidades productivas familiares y grupos de trabajo de las mujeres y jóvenes rurales.</w:t>
      </w:r>
    </w:p>
    <w:p w:rsidR="00D83702" w:rsidRPr="00D83702" w:rsidRDefault="00D83702" w:rsidP="00441272">
      <w:pPr>
        <w:spacing w:line="324" w:lineRule="auto"/>
        <w:ind w:left="709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</w:p>
    <w:p w:rsidR="00D83702" w:rsidRPr="00D83702" w:rsidRDefault="00D83702" w:rsidP="00441272">
      <w:pPr>
        <w:numPr>
          <w:ilvl w:val="0"/>
          <w:numId w:val="5"/>
        </w:numPr>
        <w:spacing w:line="324" w:lineRule="auto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  <w:r w:rsidRPr="00D83702">
        <w:rPr>
          <w:rFonts w:ascii="Century Gothic" w:hAnsi="Century Gothic"/>
          <w:sz w:val="24"/>
          <w:szCs w:val="24"/>
          <w:lang w:val="es-MX" w:eastAsia="es-MX"/>
        </w:rPr>
        <w:t>a la  XI. …</w:t>
      </w: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  <w:r w:rsidRPr="00D83702">
        <w:rPr>
          <w:rFonts w:ascii="Century Gothic" w:hAnsi="Century Gothic"/>
          <w:sz w:val="24"/>
          <w:szCs w:val="24"/>
          <w:lang w:val="es-MX" w:eastAsia="es-MX"/>
        </w:rPr>
        <w:t>…</w:t>
      </w: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D83702">
        <w:rPr>
          <w:rFonts w:ascii="Century Gothic" w:hAnsi="Century Gothic"/>
          <w:b/>
          <w:sz w:val="24"/>
          <w:szCs w:val="24"/>
          <w:lang w:val="es-MX" w:eastAsia="es-MX"/>
        </w:rPr>
        <w:t>Artículo 61. …</w:t>
      </w: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D83702" w:rsidRPr="00D83702" w:rsidRDefault="00D83702" w:rsidP="00441272">
      <w:pPr>
        <w:numPr>
          <w:ilvl w:val="0"/>
          <w:numId w:val="2"/>
        </w:numPr>
        <w:spacing w:line="324" w:lineRule="auto"/>
        <w:ind w:left="1418" w:hanging="709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  <w:r w:rsidRPr="00D83702">
        <w:rPr>
          <w:rFonts w:ascii="Century Gothic" w:hAnsi="Century Gothic"/>
          <w:sz w:val="24"/>
          <w:szCs w:val="24"/>
          <w:lang w:val="es-MX" w:eastAsia="es-MX"/>
        </w:rPr>
        <w:t>a la  V. …</w:t>
      </w:r>
    </w:p>
    <w:p w:rsidR="00D83702" w:rsidRPr="00D83702" w:rsidRDefault="00D83702" w:rsidP="00441272">
      <w:pPr>
        <w:spacing w:line="324" w:lineRule="auto"/>
        <w:ind w:left="1418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</w:p>
    <w:p w:rsidR="00D83702" w:rsidRPr="00D83702" w:rsidRDefault="00D83702" w:rsidP="00441272">
      <w:pPr>
        <w:numPr>
          <w:ilvl w:val="0"/>
          <w:numId w:val="7"/>
        </w:numPr>
        <w:spacing w:line="324" w:lineRule="auto"/>
        <w:ind w:left="1418" w:hanging="851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  <w:r w:rsidRPr="00D83702">
        <w:rPr>
          <w:rFonts w:ascii="Century Gothic" w:hAnsi="Century Gothic"/>
          <w:sz w:val="24"/>
          <w:szCs w:val="24"/>
          <w:lang w:val="es-MX" w:eastAsia="es-MX"/>
        </w:rPr>
        <w:t>El fortalecimiento de las unidades productivas familiares</w:t>
      </w:r>
      <w:r w:rsidRPr="00D83702">
        <w:rPr>
          <w:rFonts w:ascii="Century Gothic" w:hAnsi="Century Gothic" w:cs="Arial"/>
          <w:b/>
          <w:sz w:val="24"/>
          <w:szCs w:val="24"/>
          <w:lang w:val="es-MX" w:eastAsia="es-MX"/>
        </w:rPr>
        <w:t>,</w:t>
      </w:r>
      <w:r w:rsidRPr="00D83702">
        <w:rPr>
          <w:rFonts w:ascii="Century Gothic" w:hAnsi="Century Gothic" w:cs="Arial"/>
          <w:sz w:val="24"/>
          <w:szCs w:val="24"/>
          <w:lang w:val="es-MX" w:eastAsia="es-MX"/>
        </w:rPr>
        <w:t xml:space="preserve"> </w:t>
      </w:r>
      <w:r w:rsidRPr="00D83702">
        <w:rPr>
          <w:rFonts w:ascii="Century Gothic" w:hAnsi="Century Gothic" w:cs="Arial"/>
          <w:b/>
          <w:sz w:val="24"/>
          <w:szCs w:val="24"/>
          <w:lang w:val="es-MX" w:eastAsia="es-MX"/>
        </w:rPr>
        <w:t>y grupos de trabajo de las mujeres y jóvenes rurales.</w:t>
      </w:r>
    </w:p>
    <w:p w:rsidR="00D83702" w:rsidRPr="00D83702" w:rsidRDefault="00D83702" w:rsidP="00441272">
      <w:pPr>
        <w:spacing w:line="324" w:lineRule="auto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</w:p>
    <w:p w:rsidR="00D83702" w:rsidRPr="00D83702" w:rsidRDefault="00D83702" w:rsidP="00441272">
      <w:pPr>
        <w:spacing w:line="324" w:lineRule="auto"/>
        <w:jc w:val="center"/>
        <w:rPr>
          <w:rFonts w:ascii="Century Gothic" w:eastAsia="Calibri" w:hAnsi="Century Gothic" w:cs="Arial"/>
          <w:b/>
          <w:sz w:val="28"/>
          <w:szCs w:val="24"/>
          <w:lang w:val="es-MX" w:eastAsia="en-US"/>
        </w:rPr>
      </w:pPr>
      <w:r w:rsidRPr="00D83702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ARTÍCULO TRANSITORIO</w:t>
      </w:r>
    </w:p>
    <w:p w:rsidR="00D83702" w:rsidRPr="00D83702" w:rsidRDefault="00D83702" w:rsidP="00441272">
      <w:pPr>
        <w:pBdr>
          <w:top w:val="nil"/>
          <w:left w:val="nil"/>
          <w:bottom w:val="nil"/>
          <w:right w:val="nil"/>
          <w:between w:val="nil"/>
          <w:bar w:val="nil"/>
        </w:pBdr>
        <w:spacing w:line="324" w:lineRule="auto"/>
        <w:jc w:val="both"/>
        <w:rPr>
          <w:rFonts w:ascii="Century Gothic" w:eastAsia="Arial Unicode MS" w:hAnsi="Century Gothic" w:cs="Arial"/>
          <w:b/>
          <w:color w:val="000000"/>
          <w:sz w:val="24"/>
          <w:szCs w:val="24"/>
          <w:bdr w:val="nil"/>
          <w:lang w:val="es-MX" w:eastAsia="es-MX"/>
        </w:rPr>
      </w:pPr>
    </w:p>
    <w:p w:rsidR="00D83702" w:rsidRPr="00D83702" w:rsidRDefault="00D83702" w:rsidP="00441272">
      <w:pPr>
        <w:pBdr>
          <w:top w:val="nil"/>
          <w:left w:val="nil"/>
          <w:bottom w:val="nil"/>
          <w:right w:val="nil"/>
          <w:between w:val="nil"/>
          <w:bar w:val="nil"/>
        </w:pBdr>
        <w:spacing w:line="324" w:lineRule="auto"/>
        <w:jc w:val="both"/>
        <w:rPr>
          <w:rFonts w:ascii="Century Gothic" w:eastAsia="Arial Unicode MS" w:hAnsi="Century Gothic" w:cs="Arial"/>
          <w:b/>
          <w:sz w:val="24"/>
          <w:szCs w:val="24"/>
          <w:bdr w:val="nil"/>
          <w:lang w:val="es-MX" w:eastAsia="es-MX"/>
        </w:rPr>
      </w:pPr>
      <w:r w:rsidRPr="00D83702">
        <w:rPr>
          <w:rFonts w:ascii="Century Gothic" w:eastAsia="Arial Unicode MS" w:hAnsi="Century Gothic" w:cs="Arial"/>
          <w:b/>
          <w:color w:val="000000"/>
          <w:sz w:val="28"/>
          <w:szCs w:val="24"/>
          <w:bdr w:val="nil"/>
          <w:lang w:val="es-MX" w:eastAsia="es-MX"/>
        </w:rPr>
        <w:t xml:space="preserve">ÚNICO.- </w:t>
      </w:r>
      <w:r w:rsidRPr="00D83702">
        <w:rPr>
          <w:rFonts w:ascii="Century Gothic" w:eastAsia="Arial Unicode MS" w:hAnsi="Century Gothic" w:cs="Arial"/>
          <w:color w:val="000000"/>
          <w:sz w:val="24"/>
          <w:szCs w:val="24"/>
          <w:bdr w:val="nil"/>
          <w:lang w:val="es-MX" w:eastAsia="es-MX"/>
        </w:rPr>
        <w:t>El presente Decreto entrará en vigor al día siguiente de su publicación en el Periódico Oficial del Estado.</w:t>
      </w:r>
    </w:p>
    <w:p w:rsidR="00BF211F" w:rsidRPr="00D83702" w:rsidRDefault="00BF211F" w:rsidP="00441272">
      <w:pPr>
        <w:pStyle w:val="Sangradetextonormal"/>
        <w:spacing w:line="324" w:lineRule="auto"/>
        <w:ind w:left="0" w:right="18"/>
        <w:rPr>
          <w:rFonts w:ascii="Century Gothic" w:hAnsi="Century Gothic"/>
          <w:b/>
          <w:szCs w:val="24"/>
        </w:rPr>
      </w:pPr>
    </w:p>
    <w:p w:rsidR="00DB27A4" w:rsidRDefault="00DB27A4" w:rsidP="00441272">
      <w:pPr>
        <w:pStyle w:val="Sangradetextonormal"/>
        <w:spacing w:line="324" w:lineRule="auto"/>
        <w:ind w:left="0" w:right="18"/>
        <w:rPr>
          <w:rFonts w:ascii="Century Gothic" w:hAnsi="Century Gothic"/>
          <w:szCs w:val="24"/>
        </w:rPr>
      </w:pPr>
      <w:r w:rsidRPr="00EE3671">
        <w:rPr>
          <w:rFonts w:ascii="Century Gothic" w:hAnsi="Century Gothic"/>
          <w:b/>
          <w:sz w:val="28"/>
          <w:szCs w:val="28"/>
        </w:rPr>
        <w:t>D A D O</w:t>
      </w:r>
      <w:r w:rsidRPr="00EE3671">
        <w:rPr>
          <w:rFonts w:ascii="Century Gothic" w:hAnsi="Century Gothic"/>
          <w:sz w:val="22"/>
          <w:szCs w:val="22"/>
        </w:rPr>
        <w:t xml:space="preserve"> </w:t>
      </w:r>
      <w:r w:rsidRPr="00EE3671">
        <w:rPr>
          <w:rFonts w:ascii="Century Gothic" w:hAnsi="Century Gothic"/>
          <w:szCs w:val="24"/>
        </w:rPr>
        <w:t>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</w:t>
      </w:r>
      <w:r w:rsidR="00940A60">
        <w:rPr>
          <w:rFonts w:ascii="Century Gothic" w:hAnsi="Century Gothic"/>
          <w:szCs w:val="24"/>
        </w:rPr>
        <w:t>a los seis días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8B1F26">
        <w:rPr>
          <w:rFonts w:ascii="Century Gothic" w:hAnsi="Century Gothic"/>
          <w:szCs w:val="24"/>
        </w:rPr>
        <w:t>dós</w:t>
      </w:r>
      <w:r w:rsidRPr="00481951">
        <w:rPr>
          <w:rFonts w:ascii="Century Gothic" w:hAnsi="Century Gothic"/>
          <w:szCs w:val="24"/>
        </w:rPr>
        <w:t>.</w:t>
      </w:r>
    </w:p>
    <w:p w:rsidR="002F5CF7" w:rsidRPr="005832AF" w:rsidRDefault="002F5CF7" w:rsidP="002F5CF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 w:rsidR="00E32E0D">
        <w:rPr>
          <w:rFonts w:ascii="Century Gothic" w:hAnsi="Century Gothic"/>
          <w:sz w:val="26"/>
          <w:szCs w:val="26"/>
        </w:rPr>
        <w:t>A</w:t>
      </w: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3B5472" w:rsidRP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 w:rsidR="00B65469">
        <w:rPr>
          <w:rFonts w:ascii="Century Gothic" w:hAnsi="Century Gothic"/>
          <w:b/>
          <w:sz w:val="26"/>
          <w:szCs w:val="26"/>
        </w:rPr>
        <w:t xml:space="preserve">. </w:t>
      </w:r>
      <w:r w:rsidR="00E32E0D">
        <w:rPr>
          <w:rFonts w:ascii="Century Gothic" w:hAnsi="Century Gothic"/>
          <w:b/>
          <w:sz w:val="26"/>
          <w:szCs w:val="26"/>
        </w:rPr>
        <w:t>ADRIANA TERRAZAS PORRAS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E32E0D" w:rsidRDefault="00E32E0D" w:rsidP="002F5CF7">
      <w:pPr>
        <w:rPr>
          <w:rFonts w:ascii="Century Gothic" w:hAnsi="Century Gothic"/>
          <w:b/>
          <w:sz w:val="24"/>
          <w:szCs w:val="24"/>
        </w:rPr>
      </w:pPr>
    </w:p>
    <w:p w:rsidR="000742A8" w:rsidRPr="003B5472" w:rsidRDefault="000742A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E32E0D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8B1F2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r w:rsidR="00E32E0D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DIANA IVETTE PEREDA GUTIÉRREZ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E32E0D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E32E0D" w:rsidRDefault="002F5CF7" w:rsidP="00E32E0D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E32E0D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ANA GEORGINA ZAPATA </w:t>
            </w:r>
          </w:p>
          <w:p w:rsidR="002F5CF7" w:rsidRPr="00835A33" w:rsidRDefault="00E32E0D" w:rsidP="00E32E0D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LUCERO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960A01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ED4" w:rsidRDefault="004F1ED4">
      <w:r>
        <w:separator/>
      </w:r>
    </w:p>
  </w:endnote>
  <w:endnote w:type="continuationSeparator" w:id="0">
    <w:p w:rsidR="004F1ED4" w:rsidRDefault="004F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0A0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ED4" w:rsidRDefault="004F1ED4">
      <w:r>
        <w:separator/>
      </w:r>
    </w:p>
  </w:footnote>
  <w:footnote w:type="continuationSeparator" w:id="0">
    <w:p w:rsidR="004F1ED4" w:rsidRDefault="004F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r w:rsidR="00EE3671">
      <w:rPr>
        <w:rFonts w:ascii="Century Gothic" w:hAnsi="Century Gothic"/>
        <w:b/>
        <w:sz w:val="24"/>
        <w:szCs w:val="24"/>
        <w:lang w:val="en-US"/>
      </w:rPr>
      <w:t>RF</w:t>
    </w:r>
    <w:r w:rsidR="00BF211F">
      <w:rPr>
        <w:rFonts w:ascii="Century Gothic" w:hAnsi="Century Gothic"/>
        <w:b/>
        <w:sz w:val="24"/>
        <w:szCs w:val="24"/>
        <w:lang w:val="en-US"/>
      </w:rPr>
      <w:t>LEY</w:t>
    </w:r>
    <w:r w:rsidR="008B1F26">
      <w:rPr>
        <w:rFonts w:ascii="Century Gothic" w:hAnsi="Century Gothic"/>
        <w:b/>
        <w:sz w:val="24"/>
        <w:szCs w:val="24"/>
        <w:lang w:val="en-US"/>
      </w:rPr>
      <w:t>/0</w:t>
    </w:r>
    <w:r w:rsidR="00E32E0D">
      <w:rPr>
        <w:rFonts w:ascii="Century Gothic" w:hAnsi="Century Gothic"/>
        <w:b/>
        <w:sz w:val="24"/>
        <w:szCs w:val="24"/>
        <w:lang w:val="en-US"/>
      </w:rPr>
      <w:t>29</w:t>
    </w:r>
    <w:r w:rsidR="002748C1">
      <w:rPr>
        <w:rFonts w:ascii="Century Gothic" w:hAnsi="Century Gothic"/>
        <w:b/>
        <w:sz w:val="24"/>
        <w:szCs w:val="24"/>
        <w:lang w:val="en-US"/>
      </w:rPr>
      <w:t>9</w:t>
    </w:r>
    <w:r w:rsidR="008B128C">
      <w:rPr>
        <w:rFonts w:ascii="Century Gothic" w:hAnsi="Century Gothic"/>
        <w:b/>
        <w:sz w:val="24"/>
        <w:szCs w:val="24"/>
        <w:lang w:val="en-US"/>
      </w:rPr>
      <w:t>/</w:t>
    </w:r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8B1F26">
      <w:rPr>
        <w:rFonts w:ascii="Century Gothic" w:hAnsi="Century Gothic"/>
        <w:b/>
        <w:sz w:val="24"/>
        <w:szCs w:val="24"/>
        <w:lang w:val="en-US"/>
      </w:rPr>
      <w:t>2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</w:t>
    </w:r>
    <w:r w:rsidR="008B1F26">
      <w:rPr>
        <w:rFonts w:ascii="Century Gothic" w:hAnsi="Century Gothic"/>
        <w:b/>
        <w:sz w:val="24"/>
        <w:szCs w:val="24"/>
        <w:lang w:val="en-US"/>
      </w:rPr>
      <w:t>I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D0DA0"/>
    <w:multiLevelType w:val="hybridMultilevel"/>
    <w:tmpl w:val="DC8EEB6A"/>
    <w:lvl w:ilvl="0" w:tplc="A02A1984">
      <w:start w:val="1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7297"/>
    <w:multiLevelType w:val="hybridMultilevel"/>
    <w:tmpl w:val="026C2818"/>
    <w:lvl w:ilvl="0" w:tplc="C50257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E1978"/>
    <w:multiLevelType w:val="hybridMultilevel"/>
    <w:tmpl w:val="797A98A8"/>
    <w:lvl w:ilvl="0" w:tplc="897CE366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B2C7F"/>
    <w:multiLevelType w:val="hybridMultilevel"/>
    <w:tmpl w:val="A42CA174"/>
    <w:lvl w:ilvl="0" w:tplc="FE3494E4">
      <w:start w:val="18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1166"/>
    <w:multiLevelType w:val="hybridMultilevel"/>
    <w:tmpl w:val="1F5A0410"/>
    <w:lvl w:ilvl="0" w:tplc="2EDE4AC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 w:val="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3C6377"/>
    <w:multiLevelType w:val="hybridMultilevel"/>
    <w:tmpl w:val="438E2B10"/>
    <w:lvl w:ilvl="0" w:tplc="47B07AE2">
      <w:start w:val="1"/>
      <w:numFmt w:val="upperRoman"/>
      <w:lvlText w:val="%1."/>
      <w:lvlJc w:val="left"/>
      <w:pPr>
        <w:ind w:left="2124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484" w:hanging="360"/>
      </w:pPr>
    </w:lvl>
    <w:lvl w:ilvl="2" w:tplc="080A001B" w:tentative="1">
      <w:start w:val="1"/>
      <w:numFmt w:val="lowerRoman"/>
      <w:lvlText w:val="%3."/>
      <w:lvlJc w:val="right"/>
      <w:pPr>
        <w:ind w:left="3204" w:hanging="180"/>
      </w:pPr>
    </w:lvl>
    <w:lvl w:ilvl="3" w:tplc="080A000F" w:tentative="1">
      <w:start w:val="1"/>
      <w:numFmt w:val="decimal"/>
      <w:lvlText w:val="%4."/>
      <w:lvlJc w:val="left"/>
      <w:pPr>
        <w:ind w:left="3924" w:hanging="360"/>
      </w:pPr>
    </w:lvl>
    <w:lvl w:ilvl="4" w:tplc="080A0019" w:tentative="1">
      <w:start w:val="1"/>
      <w:numFmt w:val="lowerLetter"/>
      <w:lvlText w:val="%5."/>
      <w:lvlJc w:val="left"/>
      <w:pPr>
        <w:ind w:left="4644" w:hanging="360"/>
      </w:pPr>
    </w:lvl>
    <w:lvl w:ilvl="5" w:tplc="080A001B" w:tentative="1">
      <w:start w:val="1"/>
      <w:numFmt w:val="lowerRoman"/>
      <w:lvlText w:val="%6."/>
      <w:lvlJc w:val="right"/>
      <w:pPr>
        <w:ind w:left="5364" w:hanging="180"/>
      </w:pPr>
    </w:lvl>
    <w:lvl w:ilvl="6" w:tplc="080A000F" w:tentative="1">
      <w:start w:val="1"/>
      <w:numFmt w:val="decimal"/>
      <w:lvlText w:val="%7."/>
      <w:lvlJc w:val="left"/>
      <w:pPr>
        <w:ind w:left="6084" w:hanging="360"/>
      </w:pPr>
    </w:lvl>
    <w:lvl w:ilvl="7" w:tplc="080A0019" w:tentative="1">
      <w:start w:val="1"/>
      <w:numFmt w:val="lowerLetter"/>
      <w:lvlText w:val="%8."/>
      <w:lvlJc w:val="left"/>
      <w:pPr>
        <w:ind w:left="6804" w:hanging="360"/>
      </w:pPr>
    </w:lvl>
    <w:lvl w:ilvl="8" w:tplc="080A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6" w15:restartNumberingAfterBreak="0">
    <w:nsid w:val="63516E0B"/>
    <w:multiLevelType w:val="hybridMultilevel"/>
    <w:tmpl w:val="D66CA0CC"/>
    <w:lvl w:ilvl="0" w:tplc="A740EF82">
      <w:start w:val="1"/>
      <w:numFmt w:val="upperRoman"/>
      <w:lvlText w:val="%1."/>
      <w:lvlJc w:val="left"/>
      <w:pPr>
        <w:ind w:left="1504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64" w:hanging="360"/>
      </w:pPr>
    </w:lvl>
    <w:lvl w:ilvl="2" w:tplc="080A001B" w:tentative="1">
      <w:start w:val="1"/>
      <w:numFmt w:val="lowerRoman"/>
      <w:lvlText w:val="%3."/>
      <w:lvlJc w:val="right"/>
      <w:pPr>
        <w:ind w:left="2584" w:hanging="180"/>
      </w:pPr>
    </w:lvl>
    <w:lvl w:ilvl="3" w:tplc="080A000F" w:tentative="1">
      <w:start w:val="1"/>
      <w:numFmt w:val="decimal"/>
      <w:lvlText w:val="%4."/>
      <w:lvlJc w:val="left"/>
      <w:pPr>
        <w:ind w:left="3304" w:hanging="360"/>
      </w:pPr>
    </w:lvl>
    <w:lvl w:ilvl="4" w:tplc="080A0019" w:tentative="1">
      <w:start w:val="1"/>
      <w:numFmt w:val="lowerLetter"/>
      <w:lvlText w:val="%5."/>
      <w:lvlJc w:val="left"/>
      <w:pPr>
        <w:ind w:left="4024" w:hanging="360"/>
      </w:pPr>
    </w:lvl>
    <w:lvl w:ilvl="5" w:tplc="080A001B" w:tentative="1">
      <w:start w:val="1"/>
      <w:numFmt w:val="lowerRoman"/>
      <w:lvlText w:val="%6."/>
      <w:lvlJc w:val="right"/>
      <w:pPr>
        <w:ind w:left="4744" w:hanging="180"/>
      </w:pPr>
    </w:lvl>
    <w:lvl w:ilvl="6" w:tplc="080A000F" w:tentative="1">
      <w:start w:val="1"/>
      <w:numFmt w:val="decimal"/>
      <w:lvlText w:val="%7."/>
      <w:lvlJc w:val="left"/>
      <w:pPr>
        <w:ind w:left="5464" w:hanging="360"/>
      </w:pPr>
    </w:lvl>
    <w:lvl w:ilvl="7" w:tplc="080A0019" w:tentative="1">
      <w:start w:val="1"/>
      <w:numFmt w:val="lowerLetter"/>
      <w:lvlText w:val="%8."/>
      <w:lvlJc w:val="left"/>
      <w:pPr>
        <w:ind w:left="6184" w:hanging="360"/>
      </w:pPr>
    </w:lvl>
    <w:lvl w:ilvl="8" w:tplc="080A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5949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42A8"/>
    <w:rsid w:val="00076D61"/>
    <w:rsid w:val="00077082"/>
    <w:rsid w:val="0008553C"/>
    <w:rsid w:val="000912D8"/>
    <w:rsid w:val="00097F57"/>
    <w:rsid w:val="000A0596"/>
    <w:rsid w:val="000B34A5"/>
    <w:rsid w:val="000B5BD2"/>
    <w:rsid w:val="000C3DF7"/>
    <w:rsid w:val="000D44D5"/>
    <w:rsid w:val="000E0FCF"/>
    <w:rsid w:val="000F6D3E"/>
    <w:rsid w:val="00110065"/>
    <w:rsid w:val="0011650E"/>
    <w:rsid w:val="00125FD1"/>
    <w:rsid w:val="001278AA"/>
    <w:rsid w:val="001303C5"/>
    <w:rsid w:val="0014072C"/>
    <w:rsid w:val="00141286"/>
    <w:rsid w:val="001451B6"/>
    <w:rsid w:val="0014618F"/>
    <w:rsid w:val="00146477"/>
    <w:rsid w:val="001465D1"/>
    <w:rsid w:val="00150467"/>
    <w:rsid w:val="00155676"/>
    <w:rsid w:val="001616E8"/>
    <w:rsid w:val="001667D8"/>
    <w:rsid w:val="00177E7E"/>
    <w:rsid w:val="0018110B"/>
    <w:rsid w:val="0018307A"/>
    <w:rsid w:val="0019664E"/>
    <w:rsid w:val="001A0142"/>
    <w:rsid w:val="001A1707"/>
    <w:rsid w:val="001A649D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55DA6"/>
    <w:rsid w:val="00267552"/>
    <w:rsid w:val="00267E02"/>
    <w:rsid w:val="00272F0B"/>
    <w:rsid w:val="00273970"/>
    <w:rsid w:val="002748C1"/>
    <w:rsid w:val="00282860"/>
    <w:rsid w:val="00284688"/>
    <w:rsid w:val="00284C5D"/>
    <w:rsid w:val="002919D5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289B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3FD7"/>
    <w:rsid w:val="004351D5"/>
    <w:rsid w:val="004352F7"/>
    <w:rsid w:val="004372D3"/>
    <w:rsid w:val="00437AFA"/>
    <w:rsid w:val="00441272"/>
    <w:rsid w:val="00442D7C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1DFB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0F9E"/>
    <w:rsid w:val="004F1ED4"/>
    <w:rsid w:val="004F30EB"/>
    <w:rsid w:val="004F634A"/>
    <w:rsid w:val="005204C9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3124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1957"/>
    <w:rsid w:val="00653C60"/>
    <w:rsid w:val="00661D28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220B"/>
    <w:rsid w:val="006A43B3"/>
    <w:rsid w:val="006A4D8E"/>
    <w:rsid w:val="006A545D"/>
    <w:rsid w:val="006A5F74"/>
    <w:rsid w:val="006C4A3B"/>
    <w:rsid w:val="006C7A2A"/>
    <w:rsid w:val="006D2EB4"/>
    <w:rsid w:val="006E05B4"/>
    <w:rsid w:val="006E147E"/>
    <w:rsid w:val="006E272E"/>
    <w:rsid w:val="006F08F1"/>
    <w:rsid w:val="006F4AE8"/>
    <w:rsid w:val="006F5E7E"/>
    <w:rsid w:val="007071DB"/>
    <w:rsid w:val="00707E3E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2371"/>
    <w:rsid w:val="007F215E"/>
    <w:rsid w:val="007F7C34"/>
    <w:rsid w:val="0080128E"/>
    <w:rsid w:val="00804854"/>
    <w:rsid w:val="008072F2"/>
    <w:rsid w:val="00811568"/>
    <w:rsid w:val="00812F09"/>
    <w:rsid w:val="00816CF8"/>
    <w:rsid w:val="00824443"/>
    <w:rsid w:val="00830690"/>
    <w:rsid w:val="00835A33"/>
    <w:rsid w:val="00835DF6"/>
    <w:rsid w:val="00835EC4"/>
    <w:rsid w:val="00843275"/>
    <w:rsid w:val="00843EC8"/>
    <w:rsid w:val="00846983"/>
    <w:rsid w:val="00847E12"/>
    <w:rsid w:val="0085077C"/>
    <w:rsid w:val="00852DF4"/>
    <w:rsid w:val="00856C35"/>
    <w:rsid w:val="008572E6"/>
    <w:rsid w:val="00857C51"/>
    <w:rsid w:val="008624A6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B128C"/>
    <w:rsid w:val="008B1F26"/>
    <w:rsid w:val="008C0361"/>
    <w:rsid w:val="008C25D2"/>
    <w:rsid w:val="008D4A3E"/>
    <w:rsid w:val="008D5A7A"/>
    <w:rsid w:val="008E10FD"/>
    <w:rsid w:val="008E2533"/>
    <w:rsid w:val="008E379A"/>
    <w:rsid w:val="008E5777"/>
    <w:rsid w:val="008E760F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1241"/>
    <w:rsid w:val="00925161"/>
    <w:rsid w:val="00925221"/>
    <w:rsid w:val="00925455"/>
    <w:rsid w:val="00925EBA"/>
    <w:rsid w:val="00940A60"/>
    <w:rsid w:val="00943778"/>
    <w:rsid w:val="00944EB9"/>
    <w:rsid w:val="0094638A"/>
    <w:rsid w:val="00952BFD"/>
    <w:rsid w:val="009573AB"/>
    <w:rsid w:val="00960878"/>
    <w:rsid w:val="00960A01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437D8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5EA1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4B24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37A47"/>
    <w:rsid w:val="00B429F7"/>
    <w:rsid w:val="00B45F20"/>
    <w:rsid w:val="00B46DC2"/>
    <w:rsid w:val="00B4735D"/>
    <w:rsid w:val="00B52DAC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D6436"/>
    <w:rsid w:val="00BE15DF"/>
    <w:rsid w:val="00BE4E71"/>
    <w:rsid w:val="00BF211F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50AE"/>
    <w:rsid w:val="00C569D3"/>
    <w:rsid w:val="00C57426"/>
    <w:rsid w:val="00C619E1"/>
    <w:rsid w:val="00C620B8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C11C6"/>
    <w:rsid w:val="00CC31F6"/>
    <w:rsid w:val="00CE04B3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3702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B742B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057D0"/>
    <w:rsid w:val="00E17FC8"/>
    <w:rsid w:val="00E20E7C"/>
    <w:rsid w:val="00E21FA3"/>
    <w:rsid w:val="00E24F9F"/>
    <w:rsid w:val="00E2575D"/>
    <w:rsid w:val="00E27A82"/>
    <w:rsid w:val="00E32E0D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91CB7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3671"/>
    <w:rsid w:val="00EE62F6"/>
    <w:rsid w:val="00EE7FF1"/>
    <w:rsid w:val="00EF13FE"/>
    <w:rsid w:val="00EF1F88"/>
    <w:rsid w:val="00EF4676"/>
    <w:rsid w:val="00F1041A"/>
    <w:rsid w:val="00F147D1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966C0"/>
    <w:rsid w:val="00FB0D61"/>
    <w:rsid w:val="00FB1885"/>
    <w:rsid w:val="00FB2CC4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D2EB4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63</cp:revision>
  <cp:lastPrinted>2022-09-09T18:13:00Z</cp:lastPrinted>
  <dcterms:created xsi:type="dcterms:W3CDTF">2018-08-29T18:38:00Z</dcterms:created>
  <dcterms:modified xsi:type="dcterms:W3CDTF">2022-09-09T18:13:00Z</dcterms:modified>
</cp:coreProperties>
</file>