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744006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  <w:bookmarkStart w:id="0" w:name="_GoBack"/>
      <w:bookmarkEnd w:id="0"/>
    </w:p>
    <w:p w:rsidR="00DB27A4" w:rsidRPr="00DB5C64" w:rsidRDefault="00DB27A4" w:rsidP="00744006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24144E">
        <w:rPr>
          <w:rFonts w:ascii="Century Gothic" w:hAnsi="Century Gothic"/>
          <w:b/>
          <w:sz w:val="25"/>
          <w:szCs w:val="25"/>
          <w:lang w:val="es-MX"/>
        </w:rPr>
        <w:t>RFLEY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F60F51">
        <w:rPr>
          <w:rFonts w:ascii="Century Gothic" w:hAnsi="Century Gothic"/>
          <w:b/>
          <w:sz w:val="25"/>
          <w:szCs w:val="25"/>
          <w:lang w:val="es-MX"/>
        </w:rPr>
        <w:t>6</w:t>
      </w:r>
      <w:r w:rsidR="008168FC">
        <w:rPr>
          <w:rFonts w:ascii="Century Gothic" w:hAnsi="Century Gothic"/>
          <w:b/>
          <w:sz w:val="25"/>
          <w:szCs w:val="25"/>
          <w:lang w:val="es-MX"/>
        </w:rPr>
        <w:t>6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157EF4" w:rsidRPr="002F4A2C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0B42A7" w:rsidRPr="002F4A2C" w:rsidRDefault="000B42A7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2F4A2C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2F4A2C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2F4A2C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8168FC" w:rsidRPr="008168FC" w:rsidRDefault="008168FC" w:rsidP="008168FC">
      <w:pPr>
        <w:autoSpaceDE w:val="0"/>
        <w:autoSpaceDN w:val="0"/>
        <w:adjustRightInd w:val="0"/>
        <w:spacing w:line="360" w:lineRule="auto"/>
        <w:ind w:right="48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  <w:bookmarkStart w:id="1" w:name="_Hlk490415890"/>
      <w:r w:rsidRPr="00785C6F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ARTÍCULO ÚNICO.-</w:t>
      </w:r>
      <w:r w:rsidRPr="008168FC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bookmarkEnd w:id="1"/>
      <w:r w:rsidRPr="008168FC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Se </w:t>
      </w:r>
      <w:r w:rsidRPr="008168FC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>REFORMA</w:t>
      </w:r>
      <w:r w:rsidRPr="008168FC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el artículo 82 de la </w:t>
      </w:r>
      <w:r w:rsidRPr="008168FC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Ley de Desarrollo Rural Integral Sustentable para el Estado de Chihuahua, para quedar redactado de la siguiente manera:</w:t>
      </w:r>
    </w:p>
    <w:p w:rsidR="008168FC" w:rsidRPr="008168FC" w:rsidRDefault="008168FC" w:rsidP="008168FC">
      <w:pPr>
        <w:autoSpaceDE w:val="0"/>
        <w:autoSpaceDN w:val="0"/>
        <w:adjustRightInd w:val="0"/>
        <w:spacing w:line="360" w:lineRule="auto"/>
        <w:ind w:right="48"/>
        <w:jc w:val="both"/>
        <w:rPr>
          <w:rFonts w:ascii="Century Gothic" w:eastAsia="Calibri" w:hAnsi="Century Gothic" w:cs="Arial"/>
          <w:b/>
          <w:bCs/>
          <w:sz w:val="24"/>
          <w:szCs w:val="24"/>
          <w:lang w:val="es-MX" w:eastAsia="en-US"/>
        </w:rPr>
      </w:pPr>
    </w:p>
    <w:p w:rsidR="008168FC" w:rsidRPr="008168FC" w:rsidRDefault="008168FC" w:rsidP="008168FC">
      <w:pPr>
        <w:autoSpaceDE w:val="0"/>
        <w:autoSpaceDN w:val="0"/>
        <w:adjustRightInd w:val="0"/>
        <w:spacing w:line="360" w:lineRule="auto"/>
        <w:ind w:right="48"/>
        <w:jc w:val="both"/>
        <w:rPr>
          <w:rFonts w:ascii="Century Gothic" w:hAnsi="Century Gothic"/>
          <w:b/>
          <w:bCs/>
          <w:sz w:val="24"/>
          <w:szCs w:val="24"/>
          <w:shd w:val="clear" w:color="auto" w:fill="FFFFFF"/>
          <w:lang w:val="es-MX" w:eastAsia="en-US"/>
        </w:rPr>
      </w:pPr>
      <w:r w:rsidRPr="008168FC">
        <w:rPr>
          <w:rFonts w:ascii="Century Gothic" w:eastAsia="Calibri" w:hAnsi="Century Gothic" w:cs="Arial"/>
          <w:b/>
          <w:bCs/>
          <w:sz w:val="24"/>
          <w:szCs w:val="24"/>
          <w:lang w:val="es-MX" w:eastAsia="en-US"/>
        </w:rPr>
        <w:t xml:space="preserve">Artículo 82. </w:t>
      </w:r>
      <w:r w:rsidRPr="008168FC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Los programas de capacitación, asistencia técnica y transferencia de tecnología, se formularán y ejecutarán bajo criterios de sustentabilidad, integralidad, inclusión y participación. Vinculándose a las fases del proceso de Desarrollo Rural Integral Sustentable, desde el diagnóstico, planeación, producción, organización, transformación, comercialización y desarrollo humano; incorporando, en todos los casos, a los productores y demás agentes del sector rural, atendiendo con prioridad a aquellos que se encuentran en zonas con mayor rezago económico y social, </w:t>
      </w:r>
      <w:r w:rsidRPr="008168FC">
        <w:rPr>
          <w:rFonts w:ascii="Century Gothic" w:hAnsi="Century Gothic"/>
          <w:b/>
          <w:bCs/>
          <w:sz w:val="24"/>
          <w:szCs w:val="24"/>
          <w:shd w:val="clear" w:color="auto" w:fill="FFFFFF"/>
          <w:lang w:val="es-MX" w:eastAsia="en-US"/>
        </w:rPr>
        <w:t xml:space="preserve">brindando para este efecto la oportunidad a las y los estudiantes de </w:t>
      </w:r>
      <w:r w:rsidRPr="008168FC">
        <w:rPr>
          <w:rFonts w:ascii="Century Gothic" w:hAnsi="Century Gothic"/>
          <w:b/>
          <w:bCs/>
          <w:sz w:val="24"/>
          <w:szCs w:val="24"/>
          <w:shd w:val="clear" w:color="auto" w:fill="FFFFFF"/>
          <w:lang w:val="es-MX" w:eastAsia="en-US"/>
        </w:rPr>
        <w:lastRenderedPageBreak/>
        <w:t>las diversas instituciones educativas especializadas en las áreas de acción, de participar de manera activa a lo largo de estos procesos.</w:t>
      </w:r>
    </w:p>
    <w:p w:rsidR="008168FC" w:rsidRPr="008168FC" w:rsidRDefault="008168FC" w:rsidP="008168FC">
      <w:pPr>
        <w:autoSpaceDE w:val="0"/>
        <w:autoSpaceDN w:val="0"/>
        <w:adjustRightInd w:val="0"/>
        <w:spacing w:line="360" w:lineRule="auto"/>
        <w:ind w:right="48"/>
        <w:jc w:val="both"/>
        <w:rPr>
          <w:rFonts w:ascii="Century Gothic" w:hAnsi="Century Gothic"/>
          <w:b/>
          <w:bCs/>
          <w:sz w:val="24"/>
          <w:szCs w:val="24"/>
          <w:shd w:val="clear" w:color="auto" w:fill="FFFFFF"/>
          <w:lang w:val="es-MX" w:eastAsia="en-US"/>
        </w:rPr>
      </w:pPr>
    </w:p>
    <w:p w:rsidR="008168FC" w:rsidRPr="00785C6F" w:rsidRDefault="008168FC" w:rsidP="008168FC">
      <w:pPr>
        <w:autoSpaceDE w:val="0"/>
        <w:autoSpaceDN w:val="0"/>
        <w:adjustRightInd w:val="0"/>
        <w:spacing w:line="360" w:lineRule="auto"/>
        <w:ind w:right="48"/>
        <w:jc w:val="center"/>
        <w:rPr>
          <w:rFonts w:ascii="Century Gothic" w:hAnsi="Century Gothic"/>
          <w:b/>
          <w:bCs/>
          <w:sz w:val="28"/>
          <w:szCs w:val="24"/>
          <w:shd w:val="clear" w:color="auto" w:fill="FFFFFF"/>
          <w:lang w:val="en-US" w:eastAsia="en-US"/>
        </w:rPr>
      </w:pPr>
      <w:r w:rsidRPr="00785C6F">
        <w:rPr>
          <w:rFonts w:ascii="Century Gothic" w:hAnsi="Century Gothic"/>
          <w:b/>
          <w:bCs/>
          <w:sz w:val="28"/>
          <w:szCs w:val="24"/>
          <w:shd w:val="clear" w:color="auto" w:fill="FFFFFF"/>
          <w:lang w:val="en-US" w:eastAsia="en-US"/>
        </w:rPr>
        <w:t>T R A N S I T O R I O</w:t>
      </w:r>
    </w:p>
    <w:p w:rsidR="008168FC" w:rsidRPr="008168FC" w:rsidRDefault="008168FC" w:rsidP="008168FC">
      <w:pPr>
        <w:autoSpaceDE w:val="0"/>
        <w:autoSpaceDN w:val="0"/>
        <w:adjustRightInd w:val="0"/>
        <w:spacing w:line="360" w:lineRule="auto"/>
        <w:ind w:right="48"/>
        <w:jc w:val="center"/>
        <w:rPr>
          <w:rFonts w:ascii="Century Gothic" w:hAnsi="Century Gothic"/>
          <w:b/>
          <w:bCs/>
          <w:sz w:val="24"/>
          <w:szCs w:val="24"/>
          <w:shd w:val="clear" w:color="auto" w:fill="FFFFFF"/>
          <w:lang w:val="en-US" w:eastAsia="en-US"/>
        </w:rPr>
      </w:pPr>
    </w:p>
    <w:p w:rsidR="008168FC" w:rsidRPr="008168FC" w:rsidRDefault="00785C6F" w:rsidP="008168F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 Unicode MS" w:hAnsi="Century Gothic" w:cs="Arial"/>
          <w:b/>
          <w:sz w:val="24"/>
          <w:szCs w:val="24"/>
          <w:bdr w:val="nil"/>
          <w:lang w:val="es-MX" w:eastAsia="es-MX"/>
        </w:rPr>
      </w:pPr>
      <w:r>
        <w:rPr>
          <w:rFonts w:ascii="Century Gothic" w:eastAsia="Arial Unicode MS" w:hAnsi="Century Gothic" w:cs="Arial"/>
          <w:b/>
          <w:color w:val="000000"/>
          <w:sz w:val="28"/>
          <w:szCs w:val="24"/>
          <w:bdr w:val="nil"/>
          <w:lang w:val="es-MX" w:eastAsia="es-MX"/>
        </w:rPr>
        <w:t xml:space="preserve">ARTÍCULO </w:t>
      </w:r>
      <w:r w:rsidR="008168FC" w:rsidRPr="00785C6F">
        <w:rPr>
          <w:rFonts w:ascii="Century Gothic" w:eastAsia="Arial Unicode MS" w:hAnsi="Century Gothic" w:cs="Arial"/>
          <w:b/>
          <w:color w:val="000000"/>
          <w:sz w:val="28"/>
          <w:szCs w:val="24"/>
          <w:bdr w:val="nil"/>
          <w:lang w:val="es-MX" w:eastAsia="es-MX"/>
        </w:rPr>
        <w:t>ÚNICO</w:t>
      </w:r>
      <w:r w:rsidR="008168FC" w:rsidRPr="00785C6F">
        <w:rPr>
          <w:rFonts w:ascii="Century Gothic" w:eastAsia="Arial Unicode MS" w:hAnsi="Century Gothic" w:cs="Arial"/>
          <w:b/>
          <w:sz w:val="28"/>
          <w:szCs w:val="24"/>
          <w:bdr w:val="nil"/>
          <w:lang w:val="es-MX" w:eastAsia="es-MX"/>
        </w:rPr>
        <w:t>.-</w:t>
      </w:r>
      <w:r w:rsidR="008168FC" w:rsidRPr="008168FC">
        <w:rPr>
          <w:rFonts w:ascii="Century Gothic" w:eastAsia="Arial Unicode MS" w:hAnsi="Century Gothic" w:cs="Arial"/>
          <w:b/>
          <w:sz w:val="24"/>
          <w:szCs w:val="24"/>
          <w:bdr w:val="nil"/>
          <w:lang w:val="es-MX" w:eastAsia="es-MX"/>
        </w:rPr>
        <w:t xml:space="preserve"> </w:t>
      </w:r>
      <w:r w:rsidR="008168FC" w:rsidRPr="008168FC">
        <w:rPr>
          <w:rFonts w:ascii="Century Gothic" w:eastAsia="Arial Unicode MS" w:hAnsi="Century Gothic" w:cs="Arial Unicode MS"/>
          <w:sz w:val="24"/>
          <w:szCs w:val="24"/>
          <w:bdr w:val="nil"/>
          <w:lang w:val="es-MX" w:eastAsia="es-MX"/>
        </w:rPr>
        <w:t xml:space="preserve">El presente </w:t>
      </w:r>
      <w:r>
        <w:rPr>
          <w:rFonts w:ascii="Century Gothic" w:eastAsia="Arial Unicode MS" w:hAnsi="Century Gothic" w:cs="Arial Unicode MS"/>
          <w:sz w:val="24"/>
          <w:szCs w:val="24"/>
          <w:bdr w:val="nil"/>
          <w:lang w:val="es-MX" w:eastAsia="es-MX"/>
        </w:rPr>
        <w:t>D</w:t>
      </w:r>
      <w:r w:rsidR="008168FC" w:rsidRPr="008168FC">
        <w:rPr>
          <w:rFonts w:ascii="Century Gothic" w:eastAsia="Arial Unicode MS" w:hAnsi="Century Gothic" w:cs="Arial Unicode MS"/>
          <w:sz w:val="24"/>
          <w:szCs w:val="24"/>
          <w:bdr w:val="nil"/>
          <w:lang w:val="es-MX" w:eastAsia="es-MX"/>
        </w:rPr>
        <w:t>ecreto entrará en vigor al día siguiente de su publicación en el Periódico Oficial del Estado.</w:t>
      </w:r>
    </w:p>
    <w:p w:rsidR="0024144E" w:rsidRDefault="0024144E" w:rsidP="008168FC">
      <w:pPr>
        <w:spacing w:line="360" w:lineRule="auto"/>
        <w:jc w:val="both"/>
        <w:rPr>
          <w:rFonts w:ascii="Century Gothic" w:hAnsi="Century Gothic" w:cs="Arial"/>
          <w:sz w:val="22"/>
          <w:szCs w:val="24"/>
          <w:lang w:val="es-MX" w:eastAsia="es-MX"/>
        </w:rPr>
      </w:pPr>
    </w:p>
    <w:p w:rsidR="00945577" w:rsidRDefault="00945577" w:rsidP="008168FC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  <w:r w:rsidRPr="00945577">
        <w:rPr>
          <w:rFonts w:ascii="Century Gothic" w:hAnsi="Century Gothic" w:cs="Century Gothic"/>
          <w:b/>
          <w:bCs/>
          <w:sz w:val="28"/>
          <w:szCs w:val="28"/>
        </w:rPr>
        <w:t>D</w:t>
      </w:r>
      <w:r w:rsidRPr="00945577">
        <w:rPr>
          <w:rFonts w:ascii="Century Gothic" w:hAnsi="Century Gothic" w:cs="Century Gothic"/>
          <w:b/>
          <w:bCs/>
          <w:spacing w:val="8"/>
          <w:sz w:val="28"/>
          <w:szCs w:val="28"/>
        </w:rPr>
        <w:t xml:space="preserve"> </w:t>
      </w:r>
      <w:r w:rsidRPr="00945577">
        <w:rPr>
          <w:rFonts w:ascii="Century Gothic" w:hAnsi="Century Gothic" w:cs="Century Gothic"/>
          <w:b/>
          <w:bCs/>
          <w:sz w:val="28"/>
          <w:szCs w:val="28"/>
        </w:rPr>
        <w:t>A</w:t>
      </w:r>
      <w:r w:rsidRPr="00945577">
        <w:rPr>
          <w:rFonts w:ascii="Century Gothic" w:hAnsi="Century Gothic" w:cs="Century Gothic"/>
          <w:b/>
          <w:bCs/>
          <w:spacing w:val="9"/>
          <w:sz w:val="28"/>
          <w:szCs w:val="28"/>
        </w:rPr>
        <w:t xml:space="preserve"> </w:t>
      </w:r>
      <w:r w:rsidRPr="00945577">
        <w:rPr>
          <w:rFonts w:ascii="Century Gothic" w:hAnsi="Century Gothic" w:cs="Century Gothic"/>
          <w:b/>
          <w:bCs/>
          <w:sz w:val="28"/>
          <w:szCs w:val="28"/>
        </w:rPr>
        <w:t>D</w:t>
      </w:r>
      <w:r w:rsidRPr="00945577">
        <w:rPr>
          <w:rFonts w:ascii="Century Gothic" w:hAnsi="Century Gothic" w:cs="Century Gothic"/>
          <w:b/>
          <w:bCs/>
          <w:spacing w:val="8"/>
          <w:sz w:val="28"/>
          <w:szCs w:val="28"/>
        </w:rPr>
        <w:t xml:space="preserve"> </w:t>
      </w:r>
      <w:r w:rsidRPr="00945577">
        <w:rPr>
          <w:rFonts w:ascii="Century Gothic" w:hAnsi="Century Gothic" w:cs="Century Gothic"/>
          <w:b/>
          <w:bCs/>
          <w:sz w:val="28"/>
          <w:szCs w:val="28"/>
        </w:rPr>
        <w:t>O</w:t>
      </w:r>
      <w:r w:rsidRPr="00945577">
        <w:rPr>
          <w:rFonts w:ascii="Century Gothic" w:hAnsi="Century Gothic" w:cs="Century Gothic"/>
          <w:bCs/>
          <w:spacing w:val="-6"/>
          <w:sz w:val="28"/>
          <w:szCs w:val="28"/>
        </w:rPr>
        <w:t xml:space="preserve"> en </w:t>
      </w:r>
      <w:r w:rsidRPr="00945577">
        <w:rPr>
          <w:rFonts w:ascii="Century Gothic" w:eastAsia="Calibri" w:hAnsi="Century Gothic"/>
          <w:sz w:val="24"/>
          <w:szCs w:val="24"/>
          <w:lang w:val="es-ES_tradnl" w:eastAsia="es-ES_tradnl"/>
        </w:rPr>
        <w:t>la Unidad Administrativa de Gobierno del Estado, José María Morelos y Pavón</w:t>
      </w:r>
      <w:r w:rsidRPr="00945577">
        <w:rPr>
          <w:rFonts w:ascii="Century Gothic" w:hAnsi="Century Gothic" w:cs="Century Gothic"/>
          <w:sz w:val="24"/>
          <w:szCs w:val="24"/>
        </w:rPr>
        <w:t>,</w:t>
      </w:r>
      <w:r w:rsidRPr="00945577">
        <w:rPr>
          <w:rFonts w:ascii="Century Gothic" w:hAnsi="Century Gothic" w:cs="Century Gothic"/>
          <w:spacing w:val="7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z w:val="24"/>
          <w:szCs w:val="24"/>
        </w:rPr>
        <w:t>en</w:t>
      </w:r>
      <w:r w:rsidRPr="00945577">
        <w:rPr>
          <w:rFonts w:ascii="Century Gothic" w:hAnsi="Century Gothic" w:cs="Century Gothic"/>
          <w:spacing w:val="6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>l</w:t>
      </w:r>
      <w:r w:rsidRPr="00945577">
        <w:rPr>
          <w:rFonts w:ascii="Century Gothic" w:hAnsi="Century Gothic" w:cs="Century Gothic"/>
          <w:sz w:val="24"/>
          <w:szCs w:val="24"/>
        </w:rPr>
        <w:t xml:space="preserve">a 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H</w:t>
      </w:r>
      <w:r w:rsidRPr="00945577">
        <w:rPr>
          <w:rFonts w:ascii="Century Gothic" w:hAnsi="Century Gothic" w:cs="Century Gothic"/>
          <w:sz w:val="24"/>
          <w:szCs w:val="24"/>
        </w:rPr>
        <w:t>er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o</w:t>
      </w:r>
      <w:r w:rsidRPr="00945577">
        <w:rPr>
          <w:rFonts w:ascii="Century Gothic" w:hAnsi="Century Gothic" w:cs="Century Gothic"/>
          <w:sz w:val="24"/>
          <w:szCs w:val="24"/>
        </w:rPr>
        <w:t>ica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C</w:t>
      </w:r>
      <w:r w:rsidRPr="00945577">
        <w:rPr>
          <w:rFonts w:ascii="Century Gothic" w:hAnsi="Century Gothic" w:cs="Century Gothic"/>
          <w:sz w:val="24"/>
          <w:szCs w:val="24"/>
        </w:rPr>
        <w:t>iu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945577">
        <w:rPr>
          <w:rFonts w:ascii="Century Gothic" w:hAnsi="Century Gothic" w:cs="Century Gothic"/>
          <w:sz w:val="24"/>
          <w:szCs w:val="24"/>
        </w:rPr>
        <w:t>d</w:t>
      </w:r>
      <w:r w:rsidRPr="00945577">
        <w:rPr>
          <w:rFonts w:ascii="Century Gothic" w:hAnsi="Century Gothic" w:cs="Century Gothic"/>
          <w:spacing w:val="3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z w:val="24"/>
          <w:szCs w:val="24"/>
        </w:rPr>
        <w:t>Ju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á</w:t>
      </w:r>
      <w:r w:rsidRPr="00945577">
        <w:rPr>
          <w:rFonts w:ascii="Century Gothic" w:hAnsi="Century Gothic" w:cs="Century Gothic"/>
          <w:sz w:val="24"/>
          <w:szCs w:val="24"/>
        </w:rPr>
        <w:t>re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z</w:t>
      </w:r>
      <w:r w:rsidRPr="00945577">
        <w:rPr>
          <w:rFonts w:ascii="Century Gothic" w:hAnsi="Century Gothic" w:cs="Century Gothic"/>
          <w:sz w:val="24"/>
          <w:szCs w:val="24"/>
        </w:rPr>
        <w:t xml:space="preserve">, 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C</w:t>
      </w:r>
      <w:r w:rsidRPr="00945577">
        <w:rPr>
          <w:rFonts w:ascii="Century Gothic" w:hAnsi="Century Gothic" w:cs="Century Gothic"/>
          <w:sz w:val="24"/>
          <w:szCs w:val="24"/>
        </w:rPr>
        <w:t>hi</w:t>
      </w:r>
      <w:r w:rsidRPr="00945577">
        <w:rPr>
          <w:rFonts w:ascii="Century Gothic" w:hAnsi="Century Gothic" w:cs="Century Gothic"/>
          <w:spacing w:val="4"/>
          <w:sz w:val="24"/>
          <w:szCs w:val="24"/>
        </w:rPr>
        <w:t>h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.</w:t>
      </w:r>
      <w:r w:rsidRPr="00945577">
        <w:rPr>
          <w:rFonts w:ascii="Century Gothic" w:hAnsi="Century Gothic" w:cs="Century Gothic"/>
          <w:sz w:val="24"/>
          <w:szCs w:val="24"/>
        </w:rPr>
        <w:t xml:space="preserve">, 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z w:val="24"/>
          <w:szCs w:val="24"/>
        </w:rPr>
        <w:t>e</w:t>
      </w:r>
      <w:r w:rsidRPr="00945577">
        <w:rPr>
          <w:rFonts w:ascii="Century Gothic" w:hAnsi="Century Gothic" w:cs="Century Gothic"/>
          <w:spacing w:val="-2"/>
          <w:sz w:val="24"/>
          <w:szCs w:val="24"/>
        </w:rPr>
        <w:t>c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>l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945577">
        <w:rPr>
          <w:rFonts w:ascii="Century Gothic" w:hAnsi="Century Gothic" w:cs="Century Gothic"/>
          <w:sz w:val="24"/>
          <w:szCs w:val="24"/>
        </w:rPr>
        <w:t>r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z w:val="24"/>
          <w:szCs w:val="24"/>
        </w:rPr>
        <w:t>a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R</w:t>
      </w:r>
      <w:r w:rsidRPr="00945577">
        <w:rPr>
          <w:rFonts w:ascii="Century Gothic" w:hAnsi="Century Gothic" w:cs="Century Gothic"/>
          <w:sz w:val="24"/>
          <w:szCs w:val="24"/>
        </w:rPr>
        <w:t>e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c</w:t>
      </w:r>
      <w:r w:rsidRPr="00945577">
        <w:rPr>
          <w:rFonts w:ascii="Century Gothic" w:hAnsi="Century Gothic" w:cs="Century Gothic"/>
          <w:sz w:val="24"/>
          <w:szCs w:val="24"/>
        </w:rPr>
        <w:t>i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>n</w:t>
      </w:r>
      <w:r w:rsidRPr="00945577">
        <w:rPr>
          <w:rFonts w:ascii="Century Gothic" w:hAnsi="Century Gothic" w:cs="Century Gothic"/>
          <w:spacing w:val="-5"/>
          <w:sz w:val="24"/>
          <w:szCs w:val="24"/>
        </w:rPr>
        <w:t>t</w:t>
      </w:r>
      <w:r w:rsidRPr="00945577">
        <w:rPr>
          <w:rFonts w:ascii="Century Gothic" w:hAnsi="Century Gothic" w:cs="Century Gothic"/>
          <w:sz w:val="24"/>
          <w:szCs w:val="24"/>
        </w:rPr>
        <w:t>o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z w:val="24"/>
          <w:szCs w:val="24"/>
        </w:rPr>
        <w:t>O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f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>i</w:t>
      </w:r>
      <w:r w:rsidRPr="00945577">
        <w:rPr>
          <w:rFonts w:ascii="Century Gothic" w:hAnsi="Century Gothic" w:cs="Century Gothic"/>
          <w:sz w:val="24"/>
          <w:szCs w:val="24"/>
        </w:rPr>
        <w:t>ci</w:t>
      </w:r>
      <w:r w:rsidRPr="00945577">
        <w:rPr>
          <w:rFonts w:ascii="Century Gothic" w:hAnsi="Century Gothic" w:cs="Century Gothic"/>
          <w:spacing w:val="-3"/>
          <w:sz w:val="24"/>
          <w:szCs w:val="24"/>
        </w:rPr>
        <w:t>a</w:t>
      </w:r>
      <w:r w:rsidRPr="00945577">
        <w:rPr>
          <w:rFonts w:ascii="Century Gothic" w:hAnsi="Century Gothic" w:cs="Century Gothic"/>
          <w:sz w:val="24"/>
          <w:szCs w:val="24"/>
        </w:rPr>
        <w:t>l</w:t>
      </w:r>
      <w:r w:rsidRPr="00945577">
        <w:rPr>
          <w:rFonts w:ascii="Century Gothic" w:hAnsi="Century Gothic" w:cs="Century Gothic"/>
          <w:spacing w:val="4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pacing w:val="-2"/>
          <w:sz w:val="24"/>
          <w:szCs w:val="24"/>
        </w:rPr>
        <w:t>e</w:t>
      </w:r>
      <w:r w:rsidRPr="00945577">
        <w:rPr>
          <w:rFonts w:ascii="Century Gothic" w:hAnsi="Century Gothic" w:cs="Century Gothic"/>
          <w:sz w:val="24"/>
          <w:szCs w:val="24"/>
        </w:rPr>
        <w:t>l</w:t>
      </w:r>
      <w:r w:rsidRPr="00945577">
        <w:rPr>
          <w:rFonts w:ascii="Century Gothic" w:hAnsi="Century Gothic" w:cs="Century Gothic"/>
          <w:spacing w:val="4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z w:val="24"/>
          <w:szCs w:val="24"/>
        </w:rPr>
        <w:t>P</w:t>
      </w:r>
      <w:r w:rsidRPr="00945577">
        <w:rPr>
          <w:rFonts w:ascii="Century Gothic" w:hAnsi="Century Gothic" w:cs="Century Gothic"/>
          <w:spacing w:val="-2"/>
          <w:sz w:val="24"/>
          <w:szCs w:val="24"/>
        </w:rPr>
        <w:t>o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z w:val="24"/>
          <w:szCs w:val="24"/>
        </w:rPr>
        <w:t>er Le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g</w:t>
      </w:r>
      <w:r w:rsidRPr="00945577">
        <w:rPr>
          <w:rFonts w:ascii="Century Gothic" w:hAnsi="Century Gothic" w:cs="Century Gothic"/>
          <w:sz w:val="24"/>
          <w:szCs w:val="24"/>
        </w:rPr>
        <w:t>i</w:t>
      </w:r>
      <w:r w:rsidRPr="00945577">
        <w:rPr>
          <w:rFonts w:ascii="Century Gothic" w:hAnsi="Century Gothic" w:cs="Century Gothic"/>
          <w:spacing w:val="-2"/>
          <w:sz w:val="24"/>
          <w:szCs w:val="24"/>
        </w:rPr>
        <w:t>s</w:t>
      </w:r>
      <w:r w:rsidRPr="00945577">
        <w:rPr>
          <w:rFonts w:ascii="Century Gothic" w:hAnsi="Century Gothic" w:cs="Century Gothic"/>
          <w:spacing w:val="5"/>
          <w:sz w:val="24"/>
          <w:szCs w:val="24"/>
        </w:rPr>
        <w:t>l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a</w:t>
      </w:r>
      <w:r w:rsidRPr="00945577">
        <w:rPr>
          <w:rFonts w:ascii="Century Gothic" w:hAnsi="Century Gothic" w:cs="Century Gothic"/>
          <w:spacing w:val="-5"/>
          <w:sz w:val="24"/>
          <w:szCs w:val="24"/>
        </w:rPr>
        <w:t>t</w:t>
      </w:r>
      <w:r w:rsidRPr="00945577">
        <w:rPr>
          <w:rFonts w:ascii="Century Gothic" w:hAnsi="Century Gothic" w:cs="Century Gothic"/>
          <w:sz w:val="24"/>
          <w:szCs w:val="24"/>
        </w:rPr>
        <w:t>i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v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o</w:t>
      </w:r>
      <w:r w:rsidRPr="00945577">
        <w:rPr>
          <w:rFonts w:ascii="Century Gothic" w:hAnsi="Century Gothic" w:cs="Century Gothic"/>
          <w:sz w:val="24"/>
          <w:szCs w:val="24"/>
        </w:rPr>
        <w:t>, a</w:t>
      </w:r>
      <w:r w:rsidRPr="00945577">
        <w:rPr>
          <w:rFonts w:ascii="Century Gothic" w:hAnsi="Century Gothic"/>
          <w:sz w:val="24"/>
          <w:szCs w:val="24"/>
        </w:rPr>
        <w:t xml:space="preserve"> los treinta y un días del mes de mayo del año dos mil veintidós.</w:t>
      </w: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945577" w:rsidP="0077626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/>
      </w:r>
    </w:p>
    <w:p w:rsidR="00945577" w:rsidRDefault="00945577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827" w:type="dxa"/>
        <w:jc w:val="center"/>
        <w:tblLook w:val="01E0" w:firstRow="1" w:lastRow="1" w:firstColumn="1" w:lastColumn="1" w:noHBand="0" w:noVBand="0"/>
      </w:tblPr>
      <w:tblGrid>
        <w:gridCol w:w="4870"/>
        <w:gridCol w:w="4957"/>
      </w:tblGrid>
      <w:tr w:rsidR="00806B6B" w:rsidRPr="002A09A0" w:rsidTr="00E85700">
        <w:trPr>
          <w:jc w:val="center"/>
        </w:trPr>
        <w:tc>
          <w:tcPr>
            <w:tcW w:w="4870" w:type="dxa"/>
          </w:tcPr>
          <w:p w:rsidR="00806B6B" w:rsidRPr="007B4CCE" w:rsidRDefault="00806B6B" w:rsidP="00806B6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806B6B" w:rsidRPr="007B3224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E34C7" w:rsidRDefault="001E34C7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E34C7" w:rsidRDefault="001E34C7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E34C7" w:rsidRDefault="001E34C7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7B4CCE" w:rsidRDefault="00806B6B" w:rsidP="001E34C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E34C7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57" w:type="dxa"/>
          </w:tcPr>
          <w:p w:rsidR="00806B6B" w:rsidRPr="007B4CCE" w:rsidRDefault="00806B6B" w:rsidP="00806B6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E34C7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806B6B" w:rsidRPr="007B3224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E34C7" w:rsidRDefault="001E34C7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E34C7" w:rsidRDefault="001E34C7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E34C7" w:rsidRDefault="001E34C7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7B4CCE" w:rsidRDefault="00806B6B" w:rsidP="001E34C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E34C7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E07478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F9A" w:rsidRDefault="00261F9A">
      <w:r>
        <w:separator/>
      </w:r>
    </w:p>
  </w:endnote>
  <w:endnote w:type="continuationSeparator" w:id="0">
    <w:p w:rsidR="00261F9A" w:rsidRDefault="0026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747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F9A" w:rsidRDefault="00261F9A">
      <w:r>
        <w:separator/>
      </w:r>
    </w:p>
  </w:footnote>
  <w:footnote w:type="continuationSeparator" w:id="0">
    <w:p w:rsidR="00261F9A" w:rsidRDefault="00261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5E3C03">
      <w:rPr>
        <w:rFonts w:ascii="Century Gothic" w:hAnsi="Century Gothic"/>
        <w:b/>
        <w:sz w:val="24"/>
        <w:szCs w:val="24"/>
        <w:lang w:val="es-MX"/>
      </w:rPr>
      <w:t>RF</w:t>
    </w:r>
    <w:r w:rsidR="0024144E">
      <w:rPr>
        <w:rFonts w:ascii="Century Gothic" w:hAnsi="Century Gothic"/>
        <w:b/>
        <w:sz w:val="24"/>
        <w:szCs w:val="24"/>
        <w:lang w:val="es-MX"/>
      </w:rPr>
      <w:t>LEY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F60F51">
      <w:rPr>
        <w:rFonts w:ascii="Century Gothic" w:hAnsi="Century Gothic"/>
        <w:b/>
        <w:sz w:val="24"/>
        <w:szCs w:val="24"/>
        <w:lang w:val="es-MX"/>
      </w:rPr>
      <w:t>6</w:t>
    </w:r>
    <w:r w:rsidR="008168FC">
      <w:rPr>
        <w:rFonts w:ascii="Century Gothic" w:hAnsi="Century Gothic"/>
        <w:b/>
        <w:sz w:val="24"/>
        <w:szCs w:val="24"/>
        <w:lang w:val="es-MX"/>
      </w:rPr>
      <w:t>6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07F12"/>
    <w:rsid w:val="0001018A"/>
    <w:rsid w:val="0001245C"/>
    <w:rsid w:val="000163B8"/>
    <w:rsid w:val="00017FE8"/>
    <w:rsid w:val="00025592"/>
    <w:rsid w:val="0003345D"/>
    <w:rsid w:val="00035302"/>
    <w:rsid w:val="00036BB0"/>
    <w:rsid w:val="0004282B"/>
    <w:rsid w:val="00044090"/>
    <w:rsid w:val="000444F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912D8"/>
    <w:rsid w:val="0009521F"/>
    <w:rsid w:val="00097F57"/>
    <w:rsid w:val="000A0596"/>
    <w:rsid w:val="000A6EB5"/>
    <w:rsid w:val="000B34A5"/>
    <w:rsid w:val="000B42A7"/>
    <w:rsid w:val="000C3DF7"/>
    <w:rsid w:val="000D09DD"/>
    <w:rsid w:val="000D44D5"/>
    <w:rsid w:val="000D7827"/>
    <w:rsid w:val="000D7DD9"/>
    <w:rsid w:val="000E0FCF"/>
    <w:rsid w:val="001046B2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A4F48"/>
    <w:rsid w:val="001A61E9"/>
    <w:rsid w:val="001C11D2"/>
    <w:rsid w:val="001C1583"/>
    <w:rsid w:val="001C6E7E"/>
    <w:rsid w:val="001D2735"/>
    <w:rsid w:val="001D5D85"/>
    <w:rsid w:val="001D61CE"/>
    <w:rsid w:val="001D6245"/>
    <w:rsid w:val="001E24BE"/>
    <w:rsid w:val="001E34C7"/>
    <w:rsid w:val="001E53C7"/>
    <w:rsid w:val="001F21B6"/>
    <w:rsid w:val="001F4F6F"/>
    <w:rsid w:val="001F601E"/>
    <w:rsid w:val="001F74BF"/>
    <w:rsid w:val="00201279"/>
    <w:rsid w:val="00212992"/>
    <w:rsid w:val="00214F1A"/>
    <w:rsid w:val="00217132"/>
    <w:rsid w:val="00220ACE"/>
    <w:rsid w:val="00222320"/>
    <w:rsid w:val="0022759D"/>
    <w:rsid w:val="00227C32"/>
    <w:rsid w:val="00231408"/>
    <w:rsid w:val="0023189D"/>
    <w:rsid w:val="00234572"/>
    <w:rsid w:val="002400EA"/>
    <w:rsid w:val="00240224"/>
    <w:rsid w:val="00241378"/>
    <w:rsid w:val="0024144E"/>
    <w:rsid w:val="002423EE"/>
    <w:rsid w:val="00242A38"/>
    <w:rsid w:val="00244A40"/>
    <w:rsid w:val="00252FFB"/>
    <w:rsid w:val="0025401E"/>
    <w:rsid w:val="00257B08"/>
    <w:rsid w:val="00261F9A"/>
    <w:rsid w:val="00267552"/>
    <w:rsid w:val="00267E02"/>
    <w:rsid w:val="00272F0B"/>
    <w:rsid w:val="00273970"/>
    <w:rsid w:val="00282860"/>
    <w:rsid w:val="00282F57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4A2C"/>
    <w:rsid w:val="002F5982"/>
    <w:rsid w:val="002F5CF7"/>
    <w:rsid w:val="003055D3"/>
    <w:rsid w:val="003100B5"/>
    <w:rsid w:val="00310745"/>
    <w:rsid w:val="00310DCD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37710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4C6B"/>
    <w:rsid w:val="003652E5"/>
    <w:rsid w:val="003723D1"/>
    <w:rsid w:val="00375ADB"/>
    <w:rsid w:val="00377079"/>
    <w:rsid w:val="00377311"/>
    <w:rsid w:val="00380889"/>
    <w:rsid w:val="00381DDF"/>
    <w:rsid w:val="00383578"/>
    <w:rsid w:val="00383966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4FAD"/>
    <w:rsid w:val="003B5472"/>
    <w:rsid w:val="003B5FCF"/>
    <w:rsid w:val="003B6DC1"/>
    <w:rsid w:val="003B781A"/>
    <w:rsid w:val="003C492F"/>
    <w:rsid w:val="003C545E"/>
    <w:rsid w:val="003C6081"/>
    <w:rsid w:val="003D1238"/>
    <w:rsid w:val="003D3589"/>
    <w:rsid w:val="003E00C5"/>
    <w:rsid w:val="003E4372"/>
    <w:rsid w:val="003E4A5C"/>
    <w:rsid w:val="003E529F"/>
    <w:rsid w:val="003F5E30"/>
    <w:rsid w:val="004047EA"/>
    <w:rsid w:val="00405F14"/>
    <w:rsid w:val="00406F80"/>
    <w:rsid w:val="00407328"/>
    <w:rsid w:val="00407FE0"/>
    <w:rsid w:val="004137E3"/>
    <w:rsid w:val="00415AAD"/>
    <w:rsid w:val="0041659C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01D"/>
    <w:rsid w:val="00430841"/>
    <w:rsid w:val="00430988"/>
    <w:rsid w:val="00432851"/>
    <w:rsid w:val="00434DDE"/>
    <w:rsid w:val="004351D5"/>
    <w:rsid w:val="004352F7"/>
    <w:rsid w:val="004372D3"/>
    <w:rsid w:val="00437AFA"/>
    <w:rsid w:val="0044415C"/>
    <w:rsid w:val="0044549C"/>
    <w:rsid w:val="00446707"/>
    <w:rsid w:val="004554AA"/>
    <w:rsid w:val="00455DDD"/>
    <w:rsid w:val="00456833"/>
    <w:rsid w:val="0046061A"/>
    <w:rsid w:val="004606B5"/>
    <w:rsid w:val="0046269D"/>
    <w:rsid w:val="004676AA"/>
    <w:rsid w:val="00471E7F"/>
    <w:rsid w:val="004758AB"/>
    <w:rsid w:val="00477088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1C1A"/>
    <w:rsid w:val="004A6941"/>
    <w:rsid w:val="004B0D60"/>
    <w:rsid w:val="004C2581"/>
    <w:rsid w:val="004C33D6"/>
    <w:rsid w:val="004C5574"/>
    <w:rsid w:val="004C647C"/>
    <w:rsid w:val="004D08E3"/>
    <w:rsid w:val="004D39FD"/>
    <w:rsid w:val="004D3E1D"/>
    <w:rsid w:val="004D3EBE"/>
    <w:rsid w:val="004D55E5"/>
    <w:rsid w:val="004D570A"/>
    <w:rsid w:val="004D597F"/>
    <w:rsid w:val="004D6016"/>
    <w:rsid w:val="004D6B0E"/>
    <w:rsid w:val="004E14B9"/>
    <w:rsid w:val="004E7632"/>
    <w:rsid w:val="004E77C6"/>
    <w:rsid w:val="004F00AC"/>
    <w:rsid w:val="004F30EB"/>
    <w:rsid w:val="004F634A"/>
    <w:rsid w:val="005005EE"/>
    <w:rsid w:val="00515BAF"/>
    <w:rsid w:val="00516DF2"/>
    <w:rsid w:val="005223B3"/>
    <w:rsid w:val="005255A3"/>
    <w:rsid w:val="00526A5E"/>
    <w:rsid w:val="005331E9"/>
    <w:rsid w:val="00534ED1"/>
    <w:rsid w:val="00534ED4"/>
    <w:rsid w:val="00535F19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03F7"/>
    <w:rsid w:val="00561784"/>
    <w:rsid w:val="0056218F"/>
    <w:rsid w:val="00562ECA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2C4C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3C03"/>
    <w:rsid w:val="005E4D90"/>
    <w:rsid w:val="005E71AF"/>
    <w:rsid w:val="005F3C3A"/>
    <w:rsid w:val="005F451C"/>
    <w:rsid w:val="005F7AF4"/>
    <w:rsid w:val="0060103B"/>
    <w:rsid w:val="006012A7"/>
    <w:rsid w:val="00602F16"/>
    <w:rsid w:val="006175D5"/>
    <w:rsid w:val="00617F01"/>
    <w:rsid w:val="00620459"/>
    <w:rsid w:val="006210E2"/>
    <w:rsid w:val="00622BBE"/>
    <w:rsid w:val="00624007"/>
    <w:rsid w:val="006268EA"/>
    <w:rsid w:val="00627A0F"/>
    <w:rsid w:val="00631B6B"/>
    <w:rsid w:val="006331AE"/>
    <w:rsid w:val="00637720"/>
    <w:rsid w:val="006379EB"/>
    <w:rsid w:val="00640303"/>
    <w:rsid w:val="006442B0"/>
    <w:rsid w:val="00653C60"/>
    <w:rsid w:val="00654B69"/>
    <w:rsid w:val="00656E49"/>
    <w:rsid w:val="0066204B"/>
    <w:rsid w:val="006662E0"/>
    <w:rsid w:val="0066710C"/>
    <w:rsid w:val="0067126D"/>
    <w:rsid w:val="00674D6E"/>
    <w:rsid w:val="00674FDF"/>
    <w:rsid w:val="00675E7D"/>
    <w:rsid w:val="00677088"/>
    <w:rsid w:val="00677C25"/>
    <w:rsid w:val="006824CC"/>
    <w:rsid w:val="00682C1A"/>
    <w:rsid w:val="00683EA9"/>
    <w:rsid w:val="00685463"/>
    <w:rsid w:val="00686A4E"/>
    <w:rsid w:val="00686F5E"/>
    <w:rsid w:val="00687C79"/>
    <w:rsid w:val="00687D21"/>
    <w:rsid w:val="00692F6A"/>
    <w:rsid w:val="00695672"/>
    <w:rsid w:val="00695F85"/>
    <w:rsid w:val="00696469"/>
    <w:rsid w:val="00697DFF"/>
    <w:rsid w:val="006A02B5"/>
    <w:rsid w:val="006A1A71"/>
    <w:rsid w:val="006A2AA1"/>
    <w:rsid w:val="006A4D8E"/>
    <w:rsid w:val="006A545D"/>
    <w:rsid w:val="006A5F2D"/>
    <w:rsid w:val="006A5F74"/>
    <w:rsid w:val="006A6E61"/>
    <w:rsid w:val="006B59C6"/>
    <w:rsid w:val="006C4A3B"/>
    <w:rsid w:val="006C7A2A"/>
    <w:rsid w:val="006D27E6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3738E"/>
    <w:rsid w:val="00740993"/>
    <w:rsid w:val="00742E55"/>
    <w:rsid w:val="00744006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7E43"/>
    <w:rsid w:val="00761C88"/>
    <w:rsid w:val="007659DE"/>
    <w:rsid w:val="007709E5"/>
    <w:rsid w:val="0077626A"/>
    <w:rsid w:val="00781A44"/>
    <w:rsid w:val="00782374"/>
    <w:rsid w:val="007832FD"/>
    <w:rsid w:val="0078589C"/>
    <w:rsid w:val="00785C6F"/>
    <w:rsid w:val="0079129C"/>
    <w:rsid w:val="00797294"/>
    <w:rsid w:val="007A093D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3D8F"/>
    <w:rsid w:val="007D589D"/>
    <w:rsid w:val="007D6438"/>
    <w:rsid w:val="007D7724"/>
    <w:rsid w:val="007E2ECB"/>
    <w:rsid w:val="007E3B07"/>
    <w:rsid w:val="007E79C0"/>
    <w:rsid w:val="007F0ED9"/>
    <w:rsid w:val="007F7C34"/>
    <w:rsid w:val="0080128E"/>
    <w:rsid w:val="00804854"/>
    <w:rsid w:val="00806B6B"/>
    <w:rsid w:val="008072F2"/>
    <w:rsid w:val="008074DE"/>
    <w:rsid w:val="00812F09"/>
    <w:rsid w:val="00815B90"/>
    <w:rsid w:val="008168FC"/>
    <w:rsid w:val="00816CF8"/>
    <w:rsid w:val="0082028D"/>
    <w:rsid w:val="00822E12"/>
    <w:rsid w:val="00824443"/>
    <w:rsid w:val="008245C3"/>
    <w:rsid w:val="00824924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017"/>
    <w:rsid w:val="008B4692"/>
    <w:rsid w:val="008C0361"/>
    <w:rsid w:val="008C25D2"/>
    <w:rsid w:val="008C6DD1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5577"/>
    <w:rsid w:val="0094638A"/>
    <w:rsid w:val="009573AB"/>
    <w:rsid w:val="00960878"/>
    <w:rsid w:val="00965752"/>
    <w:rsid w:val="00970B20"/>
    <w:rsid w:val="0097566E"/>
    <w:rsid w:val="00977961"/>
    <w:rsid w:val="00981E83"/>
    <w:rsid w:val="00990BBB"/>
    <w:rsid w:val="00992395"/>
    <w:rsid w:val="009A0926"/>
    <w:rsid w:val="009B03DA"/>
    <w:rsid w:val="009B7F9A"/>
    <w:rsid w:val="009C002D"/>
    <w:rsid w:val="009C169F"/>
    <w:rsid w:val="009C1FE5"/>
    <w:rsid w:val="009C6ABC"/>
    <w:rsid w:val="009C6E5B"/>
    <w:rsid w:val="009D2675"/>
    <w:rsid w:val="009D5BE3"/>
    <w:rsid w:val="009E0969"/>
    <w:rsid w:val="009E1BC3"/>
    <w:rsid w:val="009E7EA5"/>
    <w:rsid w:val="009F4918"/>
    <w:rsid w:val="009F59BF"/>
    <w:rsid w:val="009F740A"/>
    <w:rsid w:val="00A01E48"/>
    <w:rsid w:val="00A02887"/>
    <w:rsid w:val="00A079A5"/>
    <w:rsid w:val="00A10703"/>
    <w:rsid w:val="00A10E66"/>
    <w:rsid w:val="00A11045"/>
    <w:rsid w:val="00A22530"/>
    <w:rsid w:val="00A269C8"/>
    <w:rsid w:val="00A30573"/>
    <w:rsid w:val="00A30FC2"/>
    <w:rsid w:val="00A32D8E"/>
    <w:rsid w:val="00A361C1"/>
    <w:rsid w:val="00A375D8"/>
    <w:rsid w:val="00A37EA7"/>
    <w:rsid w:val="00A406D7"/>
    <w:rsid w:val="00A47445"/>
    <w:rsid w:val="00A512FD"/>
    <w:rsid w:val="00A578CE"/>
    <w:rsid w:val="00A61BCA"/>
    <w:rsid w:val="00A660A7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2BCF"/>
    <w:rsid w:val="00AC4882"/>
    <w:rsid w:val="00AC681E"/>
    <w:rsid w:val="00AC6A17"/>
    <w:rsid w:val="00AD1182"/>
    <w:rsid w:val="00AD62C2"/>
    <w:rsid w:val="00AD77E1"/>
    <w:rsid w:val="00AE4087"/>
    <w:rsid w:val="00AE63EA"/>
    <w:rsid w:val="00AE72E7"/>
    <w:rsid w:val="00AE77CD"/>
    <w:rsid w:val="00AF13EC"/>
    <w:rsid w:val="00AF2299"/>
    <w:rsid w:val="00AF6799"/>
    <w:rsid w:val="00B00DCB"/>
    <w:rsid w:val="00B042A7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3EA3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0D0D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28F6"/>
    <w:rsid w:val="00BF65B5"/>
    <w:rsid w:val="00BF71BC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049"/>
    <w:rsid w:val="00C547C8"/>
    <w:rsid w:val="00C54B35"/>
    <w:rsid w:val="00C569D3"/>
    <w:rsid w:val="00C57426"/>
    <w:rsid w:val="00C6004F"/>
    <w:rsid w:val="00C619E1"/>
    <w:rsid w:val="00C62DA6"/>
    <w:rsid w:val="00C63FB1"/>
    <w:rsid w:val="00C66438"/>
    <w:rsid w:val="00C66708"/>
    <w:rsid w:val="00C741E1"/>
    <w:rsid w:val="00C74569"/>
    <w:rsid w:val="00C807F0"/>
    <w:rsid w:val="00C80FF2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B3601"/>
    <w:rsid w:val="00CC11C6"/>
    <w:rsid w:val="00CC31F6"/>
    <w:rsid w:val="00CC5261"/>
    <w:rsid w:val="00CD3F9A"/>
    <w:rsid w:val="00CE1695"/>
    <w:rsid w:val="00CE621D"/>
    <w:rsid w:val="00CF7A96"/>
    <w:rsid w:val="00CF7E9C"/>
    <w:rsid w:val="00CF7FB8"/>
    <w:rsid w:val="00D0241F"/>
    <w:rsid w:val="00D02AEB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1635"/>
    <w:rsid w:val="00D72C8B"/>
    <w:rsid w:val="00D744E9"/>
    <w:rsid w:val="00D7760D"/>
    <w:rsid w:val="00D77D35"/>
    <w:rsid w:val="00D80276"/>
    <w:rsid w:val="00D817E6"/>
    <w:rsid w:val="00D8620F"/>
    <w:rsid w:val="00D86B97"/>
    <w:rsid w:val="00D8790A"/>
    <w:rsid w:val="00D90571"/>
    <w:rsid w:val="00D90CF3"/>
    <w:rsid w:val="00D9218C"/>
    <w:rsid w:val="00D928ED"/>
    <w:rsid w:val="00D933CF"/>
    <w:rsid w:val="00D94ACA"/>
    <w:rsid w:val="00D95CD5"/>
    <w:rsid w:val="00DA1887"/>
    <w:rsid w:val="00DA1D05"/>
    <w:rsid w:val="00DA1E88"/>
    <w:rsid w:val="00DA26B8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07478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35DF1"/>
    <w:rsid w:val="00E4139C"/>
    <w:rsid w:val="00E53212"/>
    <w:rsid w:val="00E5370A"/>
    <w:rsid w:val="00E566C0"/>
    <w:rsid w:val="00E707A1"/>
    <w:rsid w:val="00E71DC6"/>
    <w:rsid w:val="00E8197B"/>
    <w:rsid w:val="00E83167"/>
    <w:rsid w:val="00E849A1"/>
    <w:rsid w:val="00E85700"/>
    <w:rsid w:val="00E86DB4"/>
    <w:rsid w:val="00E8752C"/>
    <w:rsid w:val="00E87818"/>
    <w:rsid w:val="00E95F7F"/>
    <w:rsid w:val="00E9764F"/>
    <w:rsid w:val="00EA015E"/>
    <w:rsid w:val="00EA32E1"/>
    <w:rsid w:val="00EA39CB"/>
    <w:rsid w:val="00EA7794"/>
    <w:rsid w:val="00EA7B93"/>
    <w:rsid w:val="00EB26F5"/>
    <w:rsid w:val="00EC0528"/>
    <w:rsid w:val="00EC2882"/>
    <w:rsid w:val="00EC46D5"/>
    <w:rsid w:val="00EC6312"/>
    <w:rsid w:val="00ED0D63"/>
    <w:rsid w:val="00ED1288"/>
    <w:rsid w:val="00ED224E"/>
    <w:rsid w:val="00ED26C3"/>
    <w:rsid w:val="00ED3DBB"/>
    <w:rsid w:val="00ED57C6"/>
    <w:rsid w:val="00ED58C3"/>
    <w:rsid w:val="00ED5E28"/>
    <w:rsid w:val="00ED728A"/>
    <w:rsid w:val="00EE55C9"/>
    <w:rsid w:val="00EE5794"/>
    <w:rsid w:val="00EE62F6"/>
    <w:rsid w:val="00EE7FF1"/>
    <w:rsid w:val="00EF13FE"/>
    <w:rsid w:val="00EF1F88"/>
    <w:rsid w:val="00EF4676"/>
    <w:rsid w:val="00F1041A"/>
    <w:rsid w:val="00F147D1"/>
    <w:rsid w:val="00F2579D"/>
    <w:rsid w:val="00F274F6"/>
    <w:rsid w:val="00F333C8"/>
    <w:rsid w:val="00F44539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0F51"/>
    <w:rsid w:val="00F615B2"/>
    <w:rsid w:val="00F62BE3"/>
    <w:rsid w:val="00F65FF9"/>
    <w:rsid w:val="00F75E5F"/>
    <w:rsid w:val="00F81A81"/>
    <w:rsid w:val="00F81DF1"/>
    <w:rsid w:val="00F85F23"/>
    <w:rsid w:val="00F86140"/>
    <w:rsid w:val="00F91DBF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1840"/>
    <w:rsid w:val="00FE38E2"/>
    <w:rsid w:val="00FE5772"/>
    <w:rsid w:val="00FE7352"/>
    <w:rsid w:val="00FE77E0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0B20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178</cp:revision>
  <cp:lastPrinted>2022-06-03T16:49:00Z</cp:lastPrinted>
  <dcterms:created xsi:type="dcterms:W3CDTF">2021-10-05T18:17:00Z</dcterms:created>
  <dcterms:modified xsi:type="dcterms:W3CDTF">2022-06-03T16:49:00Z</dcterms:modified>
</cp:coreProperties>
</file>