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744006">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744006">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1A4F48">
        <w:rPr>
          <w:rFonts w:ascii="Century Gothic" w:hAnsi="Century Gothic"/>
          <w:b/>
          <w:sz w:val="25"/>
          <w:szCs w:val="25"/>
          <w:lang w:val="es-MX"/>
        </w:rPr>
        <w:t>RFDEC</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w:t>
      </w:r>
      <w:r w:rsidR="00BF28F6">
        <w:rPr>
          <w:rFonts w:ascii="Century Gothic" w:hAnsi="Century Gothic"/>
          <w:b/>
          <w:sz w:val="25"/>
          <w:szCs w:val="25"/>
          <w:lang w:val="es-MX"/>
        </w:rPr>
        <w:t>4</w:t>
      </w:r>
      <w:r w:rsidR="001A4F48">
        <w:rPr>
          <w:rFonts w:ascii="Century Gothic" w:hAnsi="Century Gothic"/>
          <w:b/>
          <w:sz w:val="25"/>
          <w:szCs w:val="25"/>
          <w:lang w:val="es-MX"/>
        </w:rPr>
        <w:t>1</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157EF4" w:rsidRPr="001A4F48" w:rsidRDefault="00157EF4" w:rsidP="00DB27A4">
      <w:pPr>
        <w:pStyle w:val="Textoindependiente3"/>
        <w:rPr>
          <w:rFonts w:ascii="Century Gothic" w:hAnsi="Century Gothic"/>
          <w:sz w:val="16"/>
          <w:szCs w:val="16"/>
        </w:rPr>
      </w:pPr>
    </w:p>
    <w:p w:rsidR="000B42A7" w:rsidRPr="001A4F48" w:rsidRDefault="000B42A7"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Pr="006A02B5" w:rsidRDefault="00054F47" w:rsidP="00054F47">
      <w:pPr>
        <w:pStyle w:val="Textosinformato"/>
        <w:jc w:val="both"/>
        <w:rPr>
          <w:rFonts w:ascii="Century Gothic" w:hAnsi="Century Gothic" w:cs="Arial"/>
          <w:b/>
          <w:bCs/>
          <w:sz w:val="16"/>
          <w:szCs w:val="16"/>
        </w:rPr>
      </w:pPr>
      <w:r w:rsidRPr="006A02B5">
        <w:rPr>
          <w:rFonts w:ascii="Century Gothic" w:hAnsi="Century Gothic" w:cs="Arial"/>
          <w:b/>
          <w:bCs/>
          <w:sz w:val="16"/>
          <w:szCs w:val="16"/>
        </w:rPr>
        <w:t xml:space="preserve"> </w:t>
      </w:r>
    </w:p>
    <w:p w:rsidR="00B24483" w:rsidRPr="000B42A7" w:rsidRDefault="00B24483" w:rsidP="00054F47">
      <w:pPr>
        <w:pStyle w:val="Textosinformato"/>
        <w:jc w:val="both"/>
        <w:rPr>
          <w:rFonts w:ascii="Century Gothic" w:hAnsi="Century Gothic" w:cs="Arial"/>
          <w:b/>
          <w:bCs/>
          <w:sz w:val="16"/>
          <w:szCs w:val="16"/>
        </w:rPr>
      </w:pPr>
    </w:p>
    <w:p w:rsidR="00683EA9" w:rsidRPr="00683EA9" w:rsidRDefault="00683EA9" w:rsidP="00683EA9">
      <w:pPr>
        <w:widowControl w:val="0"/>
        <w:spacing w:line="360" w:lineRule="auto"/>
        <w:jc w:val="both"/>
        <w:rPr>
          <w:rFonts w:ascii="Century Gothic" w:hAnsi="Century Gothic"/>
          <w:sz w:val="24"/>
          <w:szCs w:val="24"/>
          <w:lang w:val="es-ES_tradnl"/>
        </w:rPr>
      </w:pPr>
      <w:r w:rsidRPr="00683EA9">
        <w:rPr>
          <w:rFonts w:ascii="Century Gothic" w:hAnsi="Century Gothic"/>
          <w:b/>
          <w:sz w:val="28"/>
          <w:szCs w:val="24"/>
          <w:lang w:val="es-ES_tradnl"/>
        </w:rPr>
        <w:t>ARTÍCULO ÚNICO</w:t>
      </w:r>
      <w:r w:rsidRPr="00683EA9">
        <w:rPr>
          <w:rFonts w:ascii="Century Gothic" w:hAnsi="Century Gothic"/>
          <w:b/>
          <w:sz w:val="24"/>
          <w:szCs w:val="24"/>
          <w:lang w:val="es-ES_tradnl"/>
        </w:rPr>
        <w:t xml:space="preserve">.- </w:t>
      </w:r>
      <w:r w:rsidRPr="00683EA9">
        <w:rPr>
          <w:rFonts w:ascii="Century Gothic" w:hAnsi="Century Gothic"/>
          <w:sz w:val="24"/>
          <w:szCs w:val="24"/>
          <w:lang w:val="es-ES_tradnl"/>
        </w:rPr>
        <w:t>Se reforma el Artículo Segundo del Decreto No. 280/08 II P.O., para quedar redactado de la siguiente forma:</w:t>
      </w:r>
    </w:p>
    <w:p w:rsidR="00683EA9" w:rsidRPr="00683EA9" w:rsidRDefault="00683EA9" w:rsidP="00683EA9">
      <w:pPr>
        <w:widowControl w:val="0"/>
        <w:spacing w:line="360" w:lineRule="auto"/>
        <w:jc w:val="both"/>
        <w:rPr>
          <w:rFonts w:ascii="Century Gothic" w:hAnsi="Century Gothic"/>
          <w:sz w:val="24"/>
          <w:szCs w:val="24"/>
          <w:lang w:val="es-ES_tradnl"/>
        </w:rPr>
      </w:pPr>
    </w:p>
    <w:p w:rsidR="00683EA9" w:rsidRPr="00683EA9" w:rsidRDefault="00683EA9" w:rsidP="00683EA9">
      <w:pPr>
        <w:widowControl w:val="0"/>
        <w:spacing w:line="360" w:lineRule="auto"/>
        <w:jc w:val="both"/>
        <w:rPr>
          <w:rFonts w:ascii="Century Gothic" w:hAnsi="Century Gothic"/>
          <w:sz w:val="28"/>
          <w:szCs w:val="28"/>
          <w:lang w:val="es-ES_tradnl"/>
        </w:rPr>
      </w:pPr>
      <w:r w:rsidRPr="00683EA9">
        <w:rPr>
          <w:rFonts w:ascii="Century Gothic" w:hAnsi="Century Gothic"/>
          <w:b/>
          <w:sz w:val="28"/>
          <w:szCs w:val="28"/>
          <w:lang w:val="es-ES_tradnl"/>
        </w:rPr>
        <w:t xml:space="preserve">ARTÍCULO PRIMERO.- </w:t>
      </w:r>
      <w:r w:rsidRPr="00683EA9">
        <w:rPr>
          <w:rFonts w:ascii="Century Gothic" w:hAnsi="Century Gothic"/>
          <w:sz w:val="28"/>
          <w:szCs w:val="28"/>
          <w:lang w:val="es-ES_tradnl"/>
        </w:rPr>
        <w:t>…</w:t>
      </w:r>
    </w:p>
    <w:p w:rsidR="00683EA9" w:rsidRPr="00683EA9" w:rsidRDefault="00683EA9" w:rsidP="00683EA9">
      <w:pPr>
        <w:widowControl w:val="0"/>
        <w:spacing w:line="360" w:lineRule="auto"/>
        <w:jc w:val="both"/>
        <w:rPr>
          <w:rFonts w:ascii="Century Gothic" w:hAnsi="Century Gothic"/>
          <w:sz w:val="24"/>
          <w:szCs w:val="24"/>
          <w:lang w:val="es-ES_tradnl"/>
        </w:rPr>
      </w:pPr>
    </w:p>
    <w:p w:rsidR="00683EA9" w:rsidRPr="00683EA9" w:rsidRDefault="00683EA9" w:rsidP="00683EA9">
      <w:pPr>
        <w:widowControl w:val="0"/>
        <w:spacing w:line="360" w:lineRule="auto"/>
        <w:jc w:val="both"/>
        <w:rPr>
          <w:rFonts w:ascii="Century Gothic" w:hAnsi="Century Gothic" w:cs="Cambria"/>
          <w:sz w:val="24"/>
          <w:szCs w:val="24"/>
          <w:lang w:val="es-ES_tradnl"/>
        </w:rPr>
      </w:pPr>
      <w:r w:rsidRPr="00683EA9">
        <w:rPr>
          <w:rFonts w:ascii="Century Gothic" w:hAnsi="Century Gothic" w:cs="Cambria"/>
          <w:b/>
          <w:sz w:val="28"/>
          <w:szCs w:val="28"/>
          <w:lang w:val="es-ES_tradnl"/>
        </w:rPr>
        <w:t xml:space="preserve">ARTÍCULO SEGUNDO.- </w:t>
      </w:r>
      <w:r w:rsidRPr="00683EA9">
        <w:rPr>
          <w:rFonts w:ascii="Century Gothic" w:hAnsi="Century Gothic" w:cs="Cambria"/>
          <w:sz w:val="24"/>
          <w:szCs w:val="24"/>
          <w:lang w:val="es-ES_tradnl"/>
        </w:rPr>
        <w:t>La Sexagésima Segunda Legislatura del Honorable Congreso del Estado de Chihuahua, instituye el reconocimiento denominado “Medalla al Mérito Cultural del Estado de Chihuahua, Víctor Hugo Rascón Banda”, en la cual se podrán abarcar indistintamente trabajos en todas las disciplinas de las bellas artes, misma que será entregada a partir del año 2009, en Sesión Solemne durante la última quincena del mes de septiembre y la primera quincena del mes de octubre, al ciudadano o ciudadana que se distinga por sobresalir en el ámbito cultural chihuahuense, a partir de la convocatoria pública que emita la Comisión</w:t>
      </w:r>
      <w:r w:rsidRPr="00683EA9">
        <w:rPr>
          <w:rFonts w:ascii="Century Gothic" w:hAnsi="Century Gothic" w:cs="Cambria"/>
          <w:b/>
          <w:sz w:val="24"/>
          <w:szCs w:val="24"/>
          <w:lang w:val="es-ES_tradnl"/>
        </w:rPr>
        <w:t xml:space="preserve"> </w:t>
      </w:r>
      <w:r w:rsidRPr="00683EA9">
        <w:rPr>
          <w:rFonts w:ascii="Century Gothic" w:hAnsi="Century Gothic" w:cs="Cambria"/>
          <w:sz w:val="24"/>
          <w:szCs w:val="24"/>
          <w:lang w:val="es-ES_tradnl"/>
        </w:rPr>
        <w:lastRenderedPageBreak/>
        <w:t>de</w:t>
      </w:r>
      <w:r w:rsidRPr="00683EA9">
        <w:rPr>
          <w:rFonts w:ascii="Century Gothic" w:hAnsi="Century Gothic" w:cs="Cambria"/>
          <w:b/>
          <w:sz w:val="24"/>
          <w:szCs w:val="24"/>
          <w:lang w:val="es-ES_tradnl"/>
        </w:rPr>
        <w:t xml:space="preserve"> Turismo</w:t>
      </w:r>
      <w:r w:rsidRPr="00683EA9">
        <w:rPr>
          <w:rFonts w:ascii="Century Gothic" w:hAnsi="Century Gothic" w:cs="Cambria"/>
          <w:sz w:val="24"/>
          <w:szCs w:val="24"/>
          <w:lang w:val="es-ES_tradnl"/>
        </w:rPr>
        <w:t xml:space="preserve"> y</w:t>
      </w:r>
      <w:r w:rsidRPr="00683EA9">
        <w:rPr>
          <w:rFonts w:ascii="Century Gothic" w:hAnsi="Century Gothic" w:cs="Cambria"/>
          <w:b/>
          <w:sz w:val="24"/>
          <w:szCs w:val="24"/>
          <w:lang w:val="es-ES_tradnl"/>
        </w:rPr>
        <w:t xml:space="preserve"> </w:t>
      </w:r>
      <w:r w:rsidRPr="00683EA9">
        <w:rPr>
          <w:rFonts w:ascii="Century Gothic" w:hAnsi="Century Gothic" w:cs="Cambria"/>
          <w:sz w:val="24"/>
          <w:szCs w:val="24"/>
          <w:lang w:val="es-ES_tradnl"/>
        </w:rPr>
        <w:t>Cultura de esta Alta Representación Popular, durante el mes de junio de cada año.</w:t>
      </w:r>
    </w:p>
    <w:p w:rsidR="00683EA9" w:rsidRPr="00683EA9" w:rsidRDefault="00683EA9" w:rsidP="00683EA9">
      <w:pPr>
        <w:widowControl w:val="0"/>
        <w:spacing w:line="360" w:lineRule="auto"/>
        <w:jc w:val="both"/>
        <w:rPr>
          <w:rFonts w:ascii="Century Gothic" w:hAnsi="Century Gothic" w:cs="Cambria"/>
          <w:sz w:val="24"/>
          <w:szCs w:val="24"/>
          <w:lang w:val="es-ES_tradnl"/>
        </w:rPr>
      </w:pPr>
    </w:p>
    <w:p w:rsidR="00683EA9" w:rsidRPr="00683EA9" w:rsidRDefault="00683EA9" w:rsidP="00683EA9">
      <w:pPr>
        <w:widowControl w:val="0"/>
        <w:spacing w:line="360" w:lineRule="auto"/>
        <w:jc w:val="both"/>
        <w:rPr>
          <w:rFonts w:ascii="Century Gothic" w:hAnsi="Century Gothic"/>
          <w:sz w:val="28"/>
          <w:szCs w:val="28"/>
          <w:lang w:val="es-ES_tradnl"/>
        </w:rPr>
      </w:pPr>
      <w:r w:rsidRPr="00683EA9">
        <w:rPr>
          <w:rFonts w:ascii="Century Gothic" w:hAnsi="Century Gothic" w:cs="Cambria"/>
          <w:b/>
          <w:sz w:val="28"/>
          <w:szCs w:val="28"/>
          <w:lang w:val="es-ES_tradnl"/>
        </w:rPr>
        <w:t xml:space="preserve">ARTÍCULO TERCERO.- </w:t>
      </w:r>
      <w:r w:rsidRPr="00683EA9">
        <w:rPr>
          <w:rFonts w:ascii="Century Gothic" w:hAnsi="Century Gothic" w:cs="Cambria"/>
          <w:sz w:val="28"/>
          <w:szCs w:val="28"/>
          <w:lang w:val="es-ES_tradnl"/>
        </w:rPr>
        <w:t>…</w:t>
      </w:r>
    </w:p>
    <w:p w:rsidR="00683EA9" w:rsidRPr="00683EA9" w:rsidRDefault="00683EA9" w:rsidP="00683EA9">
      <w:pPr>
        <w:widowControl w:val="0"/>
        <w:spacing w:line="360" w:lineRule="auto"/>
        <w:jc w:val="both"/>
        <w:rPr>
          <w:rFonts w:ascii="Century Gothic" w:eastAsia="Verdana" w:hAnsi="Century Gothic" w:cs="Arial"/>
          <w:sz w:val="24"/>
          <w:szCs w:val="24"/>
          <w:lang w:val="es-MX" w:eastAsia="es-NI"/>
        </w:rPr>
      </w:pPr>
    </w:p>
    <w:p w:rsidR="00683EA9" w:rsidRPr="00683EA9" w:rsidRDefault="00683EA9" w:rsidP="00683EA9">
      <w:pPr>
        <w:widowControl w:val="0"/>
        <w:spacing w:line="360" w:lineRule="auto"/>
        <w:contextualSpacing/>
        <w:jc w:val="center"/>
        <w:rPr>
          <w:rFonts w:ascii="Century Gothic" w:eastAsia="Arial Unicode MS" w:hAnsi="Century Gothic" w:cs="Arial"/>
          <w:b/>
          <w:sz w:val="28"/>
          <w:szCs w:val="28"/>
          <w:lang w:val="es-MX"/>
        </w:rPr>
      </w:pPr>
      <w:r w:rsidRPr="00683EA9">
        <w:rPr>
          <w:rFonts w:ascii="Century Gothic" w:eastAsia="Arial Unicode MS" w:hAnsi="Century Gothic" w:cs="Arial"/>
          <w:b/>
          <w:sz w:val="28"/>
          <w:szCs w:val="28"/>
          <w:lang w:val="es-MX"/>
        </w:rPr>
        <w:t>T R A N S I T O R I O S</w:t>
      </w:r>
    </w:p>
    <w:p w:rsidR="00683EA9" w:rsidRPr="00683EA9" w:rsidRDefault="00683EA9" w:rsidP="00683EA9">
      <w:pPr>
        <w:widowControl w:val="0"/>
        <w:spacing w:line="360" w:lineRule="auto"/>
        <w:contextualSpacing/>
        <w:jc w:val="both"/>
        <w:rPr>
          <w:rFonts w:ascii="Century Gothic" w:eastAsia="Arial Unicode MS" w:hAnsi="Century Gothic" w:cs="Arial"/>
          <w:b/>
          <w:sz w:val="24"/>
          <w:szCs w:val="24"/>
          <w:lang w:val="es-MX"/>
        </w:rPr>
      </w:pPr>
    </w:p>
    <w:p w:rsidR="00683EA9" w:rsidRPr="00683EA9" w:rsidRDefault="00683EA9" w:rsidP="00683EA9">
      <w:pPr>
        <w:widowControl w:val="0"/>
        <w:spacing w:line="360" w:lineRule="auto"/>
        <w:contextualSpacing/>
        <w:jc w:val="both"/>
        <w:rPr>
          <w:rFonts w:ascii="Century Gothic" w:hAnsi="Century Gothic" w:cs="Arial"/>
          <w:sz w:val="24"/>
          <w:szCs w:val="24"/>
          <w:lang w:val="es-ES_tradnl"/>
        </w:rPr>
      </w:pPr>
      <w:r w:rsidRPr="00683EA9">
        <w:rPr>
          <w:rFonts w:ascii="Century Gothic" w:eastAsia="Arial Unicode MS" w:hAnsi="Century Gothic" w:cs="Arial"/>
          <w:b/>
          <w:sz w:val="28"/>
          <w:szCs w:val="28"/>
          <w:lang w:val="es-ES_tradnl"/>
        </w:rPr>
        <w:t>ARTÍCULO PRIMERO.-</w:t>
      </w:r>
      <w:r w:rsidRPr="00683EA9">
        <w:rPr>
          <w:rFonts w:ascii="Century Gothic" w:eastAsia="Arial Unicode MS" w:hAnsi="Century Gothic" w:cs="Arial"/>
          <w:b/>
          <w:sz w:val="24"/>
          <w:szCs w:val="24"/>
          <w:lang w:val="es-ES_tradnl"/>
        </w:rPr>
        <w:t xml:space="preserve"> </w:t>
      </w:r>
      <w:r w:rsidRPr="00683EA9">
        <w:rPr>
          <w:rFonts w:ascii="Century Gothic" w:hAnsi="Century Gothic" w:cs="Arial"/>
          <w:sz w:val="24"/>
          <w:szCs w:val="24"/>
          <w:lang w:val="es-ES_tradnl"/>
        </w:rPr>
        <w:t>Por lo que respecta a la edición 2022, el H. Congreso del Estado se abstendrá de entregar el premio en efectivo referido en el Artículo Tercero del Decreto No. 280/08 II P.O., como una medida de austeridad.</w:t>
      </w:r>
    </w:p>
    <w:p w:rsidR="00683EA9" w:rsidRPr="00683EA9" w:rsidRDefault="00683EA9" w:rsidP="00683EA9">
      <w:pPr>
        <w:widowControl w:val="0"/>
        <w:spacing w:line="360" w:lineRule="auto"/>
        <w:contextualSpacing/>
        <w:jc w:val="both"/>
        <w:rPr>
          <w:rFonts w:ascii="Century Gothic" w:eastAsia="Arial Unicode MS" w:hAnsi="Century Gothic" w:cs="Arial"/>
          <w:sz w:val="24"/>
          <w:szCs w:val="24"/>
          <w:lang w:val="es-ES_tradnl"/>
        </w:rPr>
      </w:pPr>
    </w:p>
    <w:p w:rsidR="00683EA9" w:rsidRPr="00683EA9" w:rsidRDefault="00683EA9" w:rsidP="00683EA9">
      <w:pPr>
        <w:widowControl w:val="0"/>
        <w:spacing w:line="360" w:lineRule="auto"/>
        <w:contextualSpacing/>
        <w:jc w:val="both"/>
        <w:rPr>
          <w:rFonts w:ascii="Century Gothic" w:eastAsia="Arial Unicode MS" w:hAnsi="Century Gothic" w:cs="Arial"/>
          <w:sz w:val="24"/>
          <w:szCs w:val="24"/>
          <w:lang w:val="es-ES_tradnl"/>
        </w:rPr>
      </w:pPr>
      <w:r w:rsidRPr="00683EA9">
        <w:rPr>
          <w:rFonts w:ascii="Century Gothic" w:eastAsia="Arial Unicode MS" w:hAnsi="Century Gothic" w:cs="Arial"/>
          <w:b/>
          <w:sz w:val="28"/>
          <w:szCs w:val="28"/>
          <w:lang w:val="es-ES_tradnl"/>
        </w:rPr>
        <w:t>ARTÍCULO SEGUNDO.-</w:t>
      </w:r>
      <w:r w:rsidRPr="00683EA9">
        <w:rPr>
          <w:rFonts w:ascii="Century Gothic" w:eastAsia="Arial Unicode MS" w:hAnsi="Century Gothic" w:cs="Arial"/>
          <w:b/>
          <w:sz w:val="24"/>
          <w:szCs w:val="24"/>
          <w:lang w:val="es-ES_tradnl"/>
        </w:rPr>
        <w:t xml:space="preserve"> </w:t>
      </w:r>
      <w:r w:rsidRPr="00683EA9">
        <w:rPr>
          <w:rFonts w:ascii="Century Gothic" w:eastAsia="Arial Unicode MS" w:hAnsi="Century Gothic" w:cs="Arial"/>
          <w:sz w:val="24"/>
          <w:szCs w:val="24"/>
          <w:lang w:val="es-ES_tradnl"/>
        </w:rPr>
        <w:t>El presente Decreto entrará en vigor al día siguiente de su publicación en el Periódico Oficial del Estado.</w:t>
      </w:r>
    </w:p>
    <w:p w:rsidR="00744006" w:rsidRPr="00683EA9" w:rsidRDefault="00744006" w:rsidP="00683EA9">
      <w:pPr>
        <w:spacing w:line="360" w:lineRule="auto"/>
        <w:jc w:val="both"/>
        <w:rPr>
          <w:rFonts w:ascii="Century Gothic" w:hAnsi="Century Gothic" w:cs="Arial"/>
          <w:sz w:val="24"/>
          <w:szCs w:val="24"/>
          <w:lang w:val="es-MX" w:eastAsia="es-MX"/>
        </w:rPr>
      </w:pPr>
    </w:p>
    <w:p w:rsidR="00DB27A4" w:rsidRDefault="00DB27A4" w:rsidP="00683EA9">
      <w:pPr>
        <w:pStyle w:val="Sangradetextonormal"/>
        <w:spacing w:line="360" w:lineRule="auto"/>
        <w:ind w:left="0" w:right="23"/>
        <w:rPr>
          <w:rFonts w:ascii="Century Gothic" w:hAnsi="Century Gothic"/>
          <w:szCs w:val="24"/>
        </w:rPr>
      </w:pPr>
      <w:r w:rsidRPr="00CB0502">
        <w:rPr>
          <w:rFonts w:ascii="Century Gothic" w:hAnsi="Century Gothic"/>
          <w:b/>
          <w:sz w:val="28"/>
          <w:szCs w:val="28"/>
        </w:rPr>
        <w:t>D A D O</w:t>
      </w:r>
      <w:r w:rsidRPr="00CB0502">
        <w:rPr>
          <w:rFonts w:ascii="Century Gothic" w:hAnsi="Century Gothic"/>
          <w:sz w:val="22"/>
          <w:szCs w:val="22"/>
        </w:rPr>
        <w:t xml:space="preserve"> </w:t>
      </w:r>
      <w:r w:rsidRPr="00CB0502">
        <w:rPr>
          <w:rFonts w:ascii="Century Gothic" w:hAnsi="Century Gothic"/>
          <w:szCs w:val="24"/>
        </w:rPr>
        <w:t xml:space="preserve">en el Salón de Sesiones del Poder Legislativo, en la ciudad de Chihuahua, Chih., </w:t>
      </w:r>
      <w:r w:rsidR="00FC0E51" w:rsidRPr="00CB0502">
        <w:rPr>
          <w:rFonts w:ascii="Century Gothic" w:hAnsi="Century Gothic"/>
          <w:szCs w:val="24"/>
        </w:rPr>
        <w:t xml:space="preserve">a los </w:t>
      </w:r>
      <w:r w:rsidR="00ED224E">
        <w:rPr>
          <w:rFonts w:ascii="Century Gothic" w:hAnsi="Century Gothic"/>
          <w:szCs w:val="24"/>
        </w:rPr>
        <w:t>once</w:t>
      </w:r>
      <w:r w:rsidR="004137E3" w:rsidRPr="00CB0502">
        <w:rPr>
          <w:rFonts w:ascii="Century Gothic" w:hAnsi="Century Gothic"/>
          <w:szCs w:val="24"/>
        </w:rPr>
        <w:t xml:space="preserve"> </w:t>
      </w:r>
      <w:r w:rsidR="0008553C" w:rsidRPr="00CB0502">
        <w:rPr>
          <w:rFonts w:ascii="Century Gothic" w:hAnsi="Century Gothic"/>
          <w:szCs w:val="24"/>
        </w:rPr>
        <w:t>día</w:t>
      </w:r>
      <w:r w:rsidR="00FC0E51" w:rsidRPr="00CB0502">
        <w:rPr>
          <w:rFonts w:ascii="Century Gothic" w:hAnsi="Century Gothic"/>
          <w:szCs w:val="24"/>
        </w:rPr>
        <w:t>s</w:t>
      </w:r>
      <w:r w:rsidR="0008553C" w:rsidRPr="00CB0502">
        <w:rPr>
          <w:rFonts w:ascii="Century Gothic" w:hAnsi="Century Gothic"/>
          <w:szCs w:val="24"/>
        </w:rPr>
        <w:t xml:space="preserve"> del mes de </w:t>
      </w:r>
      <w:r w:rsidR="00BF71BC">
        <w:rPr>
          <w:rFonts w:ascii="Century Gothic" w:hAnsi="Century Gothic"/>
          <w:szCs w:val="24"/>
        </w:rPr>
        <w:t>abril</w:t>
      </w:r>
      <w:r w:rsidR="00C455BA" w:rsidRPr="00CB0502">
        <w:rPr>
          <w:rFonts w:ascii="Century Gothic" w:hAnsi="Century Gothic"/>
          <w:szCs w:val="24"/>
        </w:rPr>
        <w:t xml:space="preserve"> d</w:t>
      </w:r>
      <w:r w:rsidRPr="00CB0502">
        <w:rPr>
          <w:rFonts w:ascii="Century Gothic" w:hAnsi="Century Gothic"/>
          <w:szCs w:val="24"/>
        </w:rPr>
        <w:t xml:space="preserve">el año dos mil </w:t>
      </w:r>
      <w:r w:rsidR="006268EA" w:rsidRPr="00CB0502">
        <w:rPr>
          <w:rFonts w:ascii="Century Gothic" w:hAnsi="Century Gothic"/>
          <w:szCs w:val="24"/>
        </w:rPr>
        <w:t>veinti</w:t>
      </w:r>
      <w:r w:rsidR="004137E3" w:rsidRPr="00CB0502">
        <w:rPr>
          <w:rFonts w:ascii="Century Gothic" w:hAnsi="Century Gothic"/>
          <w:szCs w:val="24"/>
        </w:rPr>
        <w:t>dós</w:t>
      </w:r>
      <w:r w:rsidRPr="00CB0502">
        <w:rPr>
          <w:rFonts w:ascii="Century Gothic" w:hAnsi="Century Gothic"/>
          <w:szCs w:val="24"/>
        </w:rPr>
        <w:t>.</w:t>
      </w:r>
    </w:p>
    <w:p w:rsidR="001A4F48" w:rsidRDefault="001A4F48" w:rsidP="00383966">
      <w:pPr>
        <w:pStyle w:val="Sangradetextonormal"/>
        <w:spacing w:line="322" w:lineRule="auto"/>
        <w:ind w:left="0" w:right="23"/>
        <w:rPr>
          <w:rFonts w:ascii="Century Gothic" w:hAnsi="Century Gothic"/>
          <w:szCs w:val="24"/>
        </w:rPr>
      </w:pPr>
    </w:p>
    <w:p w:rsidR="001A4F48" w:rsidRDefault="001A4F48" w:rsidP="00383966">
      <w:pPr>
        <w:pStyle w:val="Sangradetextonormal"/>
        <w:spacing w:line="322" w:lineRule="auto"/>
        <w:ind w:left="0" w:right="23"/>
        <w:rPr>
          <w:rFonts w:ascii="Century Gothic" w:hAnsi="Century Gothic"/>
          <w:szCs w:val="24"/>
        </w:rPr>
      </w:pPr>
    </w:p>
    <w:p w:rsidR="001A4F48" w:rsidRDefault="001A4F48" w:rsidP="00383966">
      <w:pPr>
        <w:pStyle w:val="Sangradetextonormal"/>
        <w:spacing w:line="322" w:lineRule="auto"/>
        <w:ind w:left="0" w:right="23"/>
        <w:rPr>
          <w:rFonts w:ascii="Century Gothic" w:hAnsi="Century Gothic"/>
          <w:szCs w:val="24"/>
        </w:rPr>
      </w:pPr>
    </w:p>
    <w:p w:rsidR="001A4F48" w:rsidRDefault="001A4F48" w:rsidP="00383966">
      <w:pPr>
        <w:pStyle w:val="Sangradetextonormal"/>
        <w:spacing w:line="322" w:lineRule="auto"/>
        <w:ind w:left="0" w:right="23"/>
        <w:rPr>
          <w:rFonts w:ascii="Century Gothic" w:hAnsi="Century Gothic"/>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w:t>
      </w:r>
      <w:bookmarkStart w:id="0" w:name="_GoBack"/>
      <w:bookmarkEnd w:id="0"/>
      <w:r w:rsidRPr="007B4CCE">
        <w:rPr>
          <w:rFonts w:ascii="Century Gothic" w:hAnsi="Century Gothic"/>
          <w:sz w:val="26"/>
          <w:szCs w:val="26"/>
        </w:rPr>
        <w:t>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Default="002F5CF7" w:rsidP="002F5CF7">
      <w:pPr>
        <w:rPr>
          <w:rFonts w:ascii="Century Gothic" w:hAnsi="Century Gothic"/>
          <w:b/>
          <w:sz w:val="24"/>
          <w:szCs w:val="24"/>
        </w:rPr>
      </w:pPr>
    </w:p>
    <w:p w:rsidR="0046061A" w:rsidRPr="003B5472" w:rsidRDefault="0046061A"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827" w:type="dxa"/>
        <w:jc w:val="center"/>
        <w:tblLook w:val="01E0" w:firstRow="1" w:lastRow="1" w:firstColumn="1" w:lastColumn="1" w:noHBand="0" w:noVBand="0"/>
      </w:tblPr>
      <w:tblGrid>
        <w:gridCol w:w="4870"/>
        <w:gridCol w:w="4957"/>
      </w:tblGrid>
      <w:tr w:rsidR="00E85700" w:rsidRPr="002A09A0" w:rsidTr="00E85700">
        <w:trPr>
          <w:jc w:val="center"/>
        </w:trPr>
        <w:tc>
          <w:tcPr>
            <w:tcW w:w="4870" w:type="dxa"/>
          </w:tcPr>
          <w:p w:rsidR="00310DCD" w:rsidRDefault="00310DCD" w:rsidP="00310DCD">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310DCD" w:rsidRPr="007B4CCE" w:rsidRDefault="00310DCD" w:rsidP="00310DC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310DCD" w:rsidRPr="007B3224" w:rsidRDefault="00310DCD" w:rsidP="00310DCD">
            <w:pPr>
              <w:pStyle w:val="Textoindependiente"/>
              <w:spacing w:before="60"/>
              <w:ind w:right="40"/>
              <w:jc w:val="both"/>
              <w:rPr>
                <w:rFonts w:ascii="Century Gothic" w:hAnsi="Century Gothic" w:cs="Arial"/>
                <w:iCs/>
                <w:sz w:val="2"/>
                <w:szCs w:val="2"/>
              </w:rPr>
            </w:pPr>
          </w:p>
          <w:p w:rsidR="00310DCD" w:rsidRPr="0036248E" w:rsidRDefault="00310DCD" w:rsidP="00310DCD">
            <w:pPr>
              <w:pStyle w:val="Textoindependiente"/>
              <w:spacing w:before="60"/>
              <w:ind w:right="40"/>
              <w:jc w:val="both"/>
              <w:rPr>
                <w:rFonts w:ascii="Century Gothic" w:hAnsi="Century Gothic" w:cs="Arial"/>
                <w:iCs/>
                <w:sz w:val="2"/>
                <w:szCs w:val="2"/>
              </w:rPr>
            </w:pPr>
          </w:p>
          <w:p w:rsidR="00310DCD" w:rsidRPr="0036248E" w:rsidRDefault="00310DCD" w:rsidP="00310DCD">
            <w:pPr>
              <w:pStyle w:val="Textoindependiente"/>
              <w:spacing w:before="60"/>
              <w:ind w:right="40"/>
              <w:jc w:val="both"/>
              <w:rPr>
                <w:rFonts w:ascii="Century Gothic" w:hAnsi="Century Gothic" w:cs="Arial"/>
                <w:iCs/>
                <w:sz w:val="2"/>
                <w:szCs w:val="2"/>
              </w:rPr>
            </w:pPr>
          </w:p>
          <w:p w:rsidR="00310DCD" w:rsidRDefault="00310DCD" w:rsidP="00310DCD">
            <w:pPr>
              <w:pStyle w:val="Textoindependiente"/>
              <w:spacing w:before="60"/>
              <w:ind w:right="40"/>
              <w:jc w:val="both"/>
              <w:rPr>
                <w:rFonts w:ascii="Century Gothic" w:hAnsi="Century Gothic" w:cs="Arial"/>
                <w:iCs/>
                <w:sz w:val="2"/>
                <w:szCs w:val="2"/>
              </w:rPr>
            </w:pPr>
          </w:p>
          <w:p w:rsidR="00310DCD" w:rsidRDefault="00310DCD" w:rsidP="00310DCD">
            <w:pPr>
              <w:pStyle w:val="Textoindependiente"/>
              <w:spacing w:before="60"/>
              <w:ind w:right="40"/>
              <w:jc w:val="both"/>
              <w:rPr>
                <w:rFonts w:ascii="Century Gothic" w:hAnsi="Century Gothic" w:cs="Arial"/>
                <w:iCs/>
                <w:sz w:val="2"/>
                <w:szCs w:val="2"/>
              </w:rPr>
            </w:pPr>
          </w:p>
          <w:p w:rsidR="00310DCD" w:rsidRDefault="00310DCD" w:rsidP="00310DCD">
            <w:pPr>
              <w:pStyle w:val="Textoindependiente"/>
              <w:spacing w:before="60"/>
              <w:ind w:right="40"/>
              <w:jc w:val="both"/>
              <w:rPr>
                <w:rFonts w:ascii="Century Gothic" w:hAnsi="Century Gothic" w:cs="Arial"/>
                <w:iCs/>
                <w:sz w:val="2"/>
                <w:szCs w:val="2"/>
              </w:rPr>
            </w:pPr>
          </w:p>
          <w:p w:rsidR="00310DCD" w:rsidRPr="0036248E" w:rsidRDefault="00310DCD" w:rsidP="00310DCD">
            <w:pPr>
              <w:pStyle w:val="Textoindependiente"/>
              <w:spacing w:before="60"/>
              <w:ind w:right="40"/>
              <w:jc w:val="both"/>
              <w:rPr>
                <w:rFonts w:ascii="Century Gothic" w:hAnsi="Century Gothic" w:cs="Arial"/>
                <w:iCs/>
                <w:sz w:val="2"/>
                <w:szCs w:val="2"/>
              </w:rPr>
            </w:pPr>
          </w:p>
          <w:p w:rsidR="00310DCD" w:rsidRPr="0036248E" w:rsidRDefault="00310DCD" w:rsidP="00310DCD">
            <w:pPr>
              <w:pStyle w:val="Textoindependiente"/>
              <w:spacing w:before="60"/>
              <w:ind w:right="40"/>
              <w:jc w:val="both"/>
              <w:rPr>
                <w:rFonts w:ascii="Century Gothic" w:hAnsi="Century Gothic" w:cs="Arial"/>
                <w:iCs/>
                <w:sz w:val="2"/>
                <w:szCs w:val="2"/>
              </w:rPr>
            </w:pPr>
          </w:p>
          <w:p w:rsidR="00310DCD" w:rsidRDefault="00310DCD" w:rsidP="00310DCD">
            <w:pPr>
              <w:pStyle w:val="Textoindependiente"/>
              <w:spacing w:before="60"/>
              <w:ind w:right="40"/>
              <w:jc w:val="both"/>
              <w:rPr>
                <w:rFonts w:ascii="Century Gothic" w:hAnsi="Century Gothic" w:cs="Arial"/>
                <w:iCs/>
                <w:sz w:val="2"/>
                <w:szCs w:val="2"/>
              </w:rPr>
            </w:pPr>
          </w:p>
          <w:p w:rsidR="00310DCD" w:rsidRDefault="00310DCD" w:rsidP="00310DCD">
            <w:pPr>
              <w:pStyle w:val="Textoindependiente"/>
              <w:spacing w:before="60"/>
              <w:ind w:right="40"/>
              <w:jc w:val="both"/>
              <w:rPr>
                <w:rFonts w:ascii="Century Gothic" w:hAnsi="Century Gothic" w:cs="Arial"/>
                <w:iCs/>
                <w:sz w:val="2"/>
                <w:szCs w:val="2"/>
              </w:rPr>
            </w:pPr>
          </w:p>
          <w:p w:rsidR="00310DCD" w:rsidRDefault="00310DCD" w:rsidP="00310DCD">
            <w:pPr>
              <w:pStyle w:val="Textoindependiente"/>
              <w:spacing w:before="60"/>
              <w:ind w:right="40"/>
              <w:jc w:val="both"/>
              <w:rPr>
                <w:rFonts w:ascii="Century Gothic" w:hAnsi="Century Gothic" w:cs="Arial"/>
                <w:iCs/>
                <w:sz w:val="2"/>
                <w:szCs w:val="2"/>
              </w:rPr>
            </w:pPr>
          </w:p>
          <w:p w:rsidR="00E85700" w:rsidRPr="007B4CCE" w:rsidRDefault="00310DCD" w:rsidP="00310DCD">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ROBERTO MARCELINO CARREÓN HUITRÓN</w:t>
            </w:r>
          </w:p>
        </w:tc>
        <w:tc>
          <w:tcPr>
            <w:tcW w:w="4957" w:type="dxa"/>
          </w:tcPr>
          <w:p w:rsidR="00AF13EC" w:rsidRPr="007B4CCE" w:rsidRDefault="00AF13EC" w:rsidP="00AF13EC">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AF13EC" w:rsidRPr="007B3224" w:rsidRDefault="00AF13EC" w:rsidP="00AF13EC">
            <w:pPr>
              <w:pStyle w:val="Textoindependiente"/>
              <w:spacing w:before="60"/>
              <w:ind w:right="40"/>
              <w:jc w:val="both"/>
              <w:rPr>
                <w:rFonts w:ascii="Century Gothic" w:hAnsi="Century Gothic" w:cs="Arial"/>
                <w:iCs/>
                <w:sz w:val="2"/>
                <w:szCs w:val="2"/>
              </w:rPr>
            </w:pPr>
          </w:p>
          <w:p w:rsidR="00AF13EC" w:rsidRPr="0036248E" w:rsidRDefault="00AF13EC" w:rsidP="00AF13EC">
            <w:pPr>
              <w:pStyle w:val="Textoindependiente"/>
              <w:spacing w:before="60"/>
              <w:ind w:right="40"/>
              <w:jc w:val="both"/>
              <w:rPr>
                <w:rFonts w:ascii="Century Gothic" w:hAnsi="Century Gothic" w:cs="Arial"/>
                <w:iCs/>
                <w:sz w:val="2"/>
                <w:szCs w:val="2"/>
              </w:rPr>
            </w:pPr>
          </w:p>
          <w:p w:rsidR="00AF13EC" w:rsidRPr="0036248E" w:rsidRDefault="00AF13EC" w:rsidP="00AF13EC">
            <w:pPr>
              <w:pStyle w:val="Textoindependiente"/>
              <w:spacing w:before="60"/>
              <w:ind w:right="40"/>
              <w:jc w:val="both"/>
              <w:rPr>
                <w:rFonts w:ascii="Century Gothic" w:hAnsi="Century Gothic" w:cs="Arial"/>
                <w:iCs/>
                <w:sz w:val="2"/>
                <w:szCs w:val="2"/>
              </w:rPr>
            </w:pPr>
          </w:p>
          <w:p w:rsidR="00AF13EC" w:rsidRPr="0036248E" w:rsidRDefault="00AF13EC" w:rsidP="00AF13EC">
            <w:pPr>
              <w:pStyle w:val="Textoindependiente"/>
              <w:spacing w:before="60"/>
              <w:ind w:right="40"/>
              <w:jc w:val="both"/>
              <w:rPr>
                <w:rFonts w:ascii="Century Gothic" w:hAnsi="Century Gothic" w:cs="Arial"/>
                <w:iCs/>
                <w:sz w:val="2"/>
                <w:szCs w:val="2"/>
              </w:rPr>
            </w:pPr>
          </w:p>
          <w:p w:rsidR="00AF13EC" w:rsidRPr="0036248E" w:rsidRDefault="00AF13EC" w:rsidP="00AF13EC">
            <w:pPr>
              <w:pStyle w:val="Textoindependiente"/>
              <w:spacing w:before="60"/>
              <w:ind w:right="40"/>
              <w:jc w:val="both"/>
              <w:rPr>
                <w:rFonts w:ascii="Century Gothic" w:hAnsi="Century Gothic" w:cs="Arial"/>
                <w:iCs/>
                <w:sz w:val="2"/>
                <w:szCs w:val="2"/>
              </w:rPr>
            </w:pPr>
          </w:p>
          <w:p w:rsidR="00AF13EC" w:rsidRPr="0036248E" w:rsidRDefault="00AF13EC" w:rsidP="00AF13EC">
            <w:pPr>
              <w:pStyle w:val="Textoindependiente"/>
              <w:spacing w:before="60"/>
              <w:ind w:right="40"/>
              <w:jc w:val="both"/>
              <w:rPr>
                <w:rFonts w:ascii="Century Gothic" w:hAnsi="Century Gothic" w:cs="Arial"/>
                <w:iCs/>
                <w:sz w:val="2"/>
                <w:szCs w:val="2"/>
              </w:rPr>
            </w:pPr>
          </w:p>
          <w:p w:rsidR="00AF13EC" w:rsidRDefault="00AF13EC" w:rsidP="00AF13EC">
            <w:pPr>
              <w:pStyle w:val="Textoindependiente"/>
              <w:spacing w:before="60"/>
              <w:ind w:right="40"/>
              <w:jc w:val="both"/>
              <w:rPr>
                <w:rFonts w:ascii="Century Gothic" w:hAnsi="Century Gothic" w:cs="Arial"/>
                <w:iCs/>
                <w:sz w:val="2"/>
                <w:szCs w:val="2"/>
              </w:rPr>
            </w:pPr>
          </w:p>
          <w:p w:rsidR="00AF13EC" w:rsidRDefault="00AF13EC" w:rsidP="00AF13EC">
            <w:pPr>
              <w:pStyle w:val="Textoindependiente"/>
              <w:spacing w:before="60"/>
              <w:ind w:right="40"/>
              <w:jc w:val="both"/>
              <w:rPr>
                <w:rFonts w:ascii="Century Gothic" w:hAnsi="Century Gothic" w:cs="Arial"/>
                <w:iCs/>
                <w:sz w:val="2"/>
                <w:szCs w:val="2"/>
              </w:rPr>
            </w:pPr>
          </w:p>
          <w:p w:rsidR="00AF13EC" w:rsidRDefault="00AF13EC" w:rsidP="00AF13EC">
            <w:pPr>
              <w:pStyle w:val="Textoindependiente"/>
              <w:spacing w:before="60"/>
              <w:ind w:right="40"/>
              <w:jc w:val="both"/>
              <w:rPr>
                <w:rFonts w:ascii="Century Gothic" w:hAnsi="Century Gothic" w:cs="Arial"/>
                <w:iCs/>
                <w:sz w:val="2"/>
                <w:szCs w:val="2"/>
              </w:rPr>
            </w:pPr>
          </w:p>
          <w:p w:rsidR="00AF13EC" w:rsidRDefault="00AF13EC" w:rsidP="00AF13EC">
            <w:pPr>
              <w:pStyle w:val="Textoindependiente"/>
              <w:spacing w:before="60"/>
              <w:ind w:right="40"/>
              <w:jc w:val="both"/>
              <w:rPr>
                <w:rFonts w:ascii="Century Gothic" w:hAnsi="Century Gothic" w:cs="Arial"/>
                <w:iCs/>
                <w:sz w:val="2"/>
                <w:szCs w:val="2"/>
              </w:rPr>
            </w:pPr>
          </w:p>
          <w:p w:rsidR="00AF13EC" w:rsidRDefault="00AF13EC" w:rsidP="00AF13EC">
            <w:pPr>
              <w:pStyle w:val="Textoindependiente"/>
              <w:spacing w:before="60"/>
              <w:ind w:right="40"/>
              <w:jc w:val="both"/>
              <w:rPr>
                <w:rFonts w:ascii="Century Gothic" w:hAnsi="Century Gothic" w:cs="Arial"/>
                <w:iCs/>
                <w:sz w:val="2"/>
                <w:szCs w:val="2"/>
              </w:rPr>
            </w:pPr>
          </w:p>
          <w:p w:rsidR="00AF13EC" w:rsidRDefault="00AF13EC" w:rsidP="00AF13EC">
            <w:pPr>
              <w:pStyle w:val="Textoindependiente"/>
              <w:spacing w:before="60"/>
              <w:ind w:right="40"/>
              <w:jc w:val="both"/>
              <w:rPr>
                <w:rFonts w:ascii="Century Gothic" w:hAnsi="Century Gothic" w:cs="Arial"/>
                <w:iCs/>
                <w:sz w:val="2"/>
                <w:szCs w:val="2"/>
              </w:rPr>
            </w:pPr>
          </w:p>
          <w:p w:rsidR="00AF13EC" w:rsidRDefault="00AF13EC" w:rsidP="00AF13EC">
            <w:pPr>
              <w:pStyle w:val="Textoindependiente"/>
              <w:spacing w:before="60"/>
              <w:ind w:right="40"/>
              <w:jc w:val="both"/>
              <w:rPr>
                <w:rFonts w:ascii="Century Gothic" w:hAnsi="Century Gothic" w:cs="Arial"/>
                <w:iCs/>
                <w:sz w:val="2"/>
                <w:szCs w:val="2"/>
              </w:rPr>
            </w:pPr>
          </w:p>
          <w:p w:rsidR="00AF13EC" w:rsidRPr="0036248E" w:rsidRDefault="00AF13EC" w:rsidP="00AF13EC">
            <w:pPr>
              <w:pStyle w:val="Textoindependiente"/>
              <w:spacing w:before="60"/>
              <w:ind w:right="40"/>
              <w:jc w:val="both"/>
              <w:rPr>
                <w:rFonts w:ascii="Century Gothic" w:hAnsi="Century Gothic" w:cs="Arial"/>
                <w:iCs/>
                <w:sz w:val="2"/>
                <w:szCs w:val="2"/>
              </w:rPr>
            </w:pPr>
          </w:p>
          <w:p w:rsidR="00E85700" w:rsidRPr="007B4CCE" w:rsidRDefault="00AF13EC" w:rsidP="00AF13EC">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YESENIA GUADALUPE REYES CALZADÍAS</w:t>
            </w:r>
            <w:r w:rsidRPr="00B94D88">
              <w:rPr>
                <w:rFonts w:ascii="Century Gothic" w:hAnsi="Century Gothic" w:cs="Arial"/>
                <w:b/>
                <w:iCs/>
                <w:sz w:val="26"/>
                <w:szCs w:val="26"/>
              </w:rPr>
              <w:t xml:space="preserve">  </w:t>
            </w:r>
          </w:p>
        </w:tc>
      </w:tr>
    </w:tbl>
    <w:p w:rsidR="00DE4EEE" w:rsidRPr="004E7632" w:rsidRDefault="00DE4EEE" w:rsidP="003B5472">
      <w:pPr>
        <w:pStyle w:val="Ttulo3"/>
        <w:ind w:left="284" w:right="284"/>
        <w:rPr>
          <w:u w:val="words"/>
        </w:rPr>
      </w:pPr>
    </w:p>
    <w:sectPr w:rsidR="00DE4EEE" w:rsidRPr="004E7632" w:rsidSect="00683EA9">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C9" w:rsidRDefault="00EE55C9">
      <w:r>
        <w:separator/>
      </w:r>
    </w:p>
  </w:endnote>
  <w:endnote w:type="continuationSeparator" w:id="0">
    <w:p w:rsidR="00EE55C9" w:rsidRDefault="00EE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683EA9">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C9" w:rsidRDefault="00EE55C9">
      <w:r>
        <w:separator/>
      </w:r>
    </w:p>
  </w:footnote>
  <w:footnote w:type="continuationSeparator" w:id="0">
    <w:p w:rsidR="00EE55C9" w:rsidRDefault="00EE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1A4F48">
      <w:rPr>
        <w:rFonts w:ascii="Century Gothic" w:hAnsi="Century Gothic"/>
        <w:b/>
        <w:sz w:val="24"/>
        <w:szCs w:val="24"/>
        <w:lang w:val="es-MX"/>
      </w:rPr>
      <w:t>RFDEC</w:t>
    </w:r>
    <w:r w:rsidR="006A5F74" w:rsidRPr="004D6016">
      <w:rPr>
        <w:rFonts w:ascii="Century Gothic" w:hAnsi="Century Gothic"/>
        <w:b/>
        <w:sz w:val="24"/>
        <w:szCs w:val="24"/>
        <w:lang w:val="es-MX"/>
      </w:rPr>
      <w:t>/0</w:t>
    </w:r>
    <w:r w:rsidR="00D22D20">
      <w:rPr>
        <w:rFonts w:ascii="Century Gothic" w:hAnsi="Century Gothic"/>
        <w:b/>
        <w:sz w:val="24"/>
        <w:szCs w:val="24"/>
        <w:lang w:val="es-MX"/>
      </w:rPr>
      <w:t>2</w:t>
    </w:r>
    <w:r w:rsidR="00383966">
      <w:rPr>
        <w:rFonts w:ascii="Century Gothic" w:hAnsi="Century Gothic"/>
        <w:b/>
        <w:sz w:val="24"/>
        <w:szCs w:val="24"/>
        <w:lang w:val="es-MX"/>
      </w:rPr>
      <w:t>4</w:t>
    </w:r>
    <w:r w:rsidR="001A4F48">
      <w:rPr>
        <w:rFonts w:ascii="Century Gothic" w:hAnsi="Century Gothic"/>
        <w:b/>
        <w:sz w:val="24"/>
        <w:szCs w:val="24"/>
        <w:lang w:val="es-MX"/>
      </w:rPr>
      <w:t>1</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7F12"/>
    <w:rsid w:val="0001018A"/>
    <w:rsid w:val="0001245C"/>
    <w:rsid w:val="000163B8"/>
    <w:rsid w:val="00017FE8"/>
    <w:rsid w:val="0003345D"/>
    <w:rsid w:val="00035302"/>
    <w:rsid w:val="00036BB0"/>
    <w:rsid w:val="0004282B"/>
    <w:rsid w:val="00044090"/>
    <w:rsid w:val="000444F0"/>
    <w:rsid w:val="0004531C"/>
    <w:rsid w:val="00046109"/>
    <w:rsid w:val="000475E9"/>
    <w:rsid w:val="00052253"/>
    <w:rsid w:val="00054F47"/>
    <w:rsid w:val="0006201C"/>
    <w:rsid w:val="0006448A"/>
    <w:rsid w:val="00070BFF"/>
    <w:rsid w:val="000712AA"/>
    <w:rsid w:val="000728E0"/>
    <w:rsid w:val="00074D9F"/>
    <w:rsid w:val="00076D61"/>
    <w:rsid w:val="00077082"/>
    <w:rsid w:val="00081F85"/>
    <w:rsid w:val="0008553C"/>
    <w:rsid w:val="000912D8"/>
    <w:rsid w:val="0009521F"/>
    <w:rsid w:val="00097F57"/>
    <w:rsid w:val="000A0596"/>
    <w:rsid w:val="000A6EB5"/>
    <w:rsid w:val="000B34A5"/>
    <w:rsid w:val="000B42A7"/>
    <w:rsid w:val="000C3DF7"/>
    <w:rsid w:val="000D09DD"/>
    <w:rsid w:val="000D44D5"/>
    <w:rsid w:val="000D7827"/>
    <w:rsid w:val="000D7DD9"/>
    <w:rsid w:val="000E0FCF"/>
    <w:rsid w:val="00105755"/>
    <w:rsid w:val="00110065"/>
    <w:rsid w:val="0011116D"/>
    <w:rsid w:val="0011650E"/>
    <w:rsid w:val="001230A7"/>
    <w:rsid w:val="001278AA"/>
    <w:rsid w:val="001303C5"/>
    <w:rsid w:val="001341C2"/>
    <w:rsid w:val="00136931"/>
    <w:rsid w:val="0014072C"/>
    <w:rsid w:val="00141286"/>
    <w:rsid w:val="001451B6"/>
    <w:rsid w:val="0014618F"/>
    <w:rsid w:val="00146477"/>
    <w:rsid w:val="001465D1"/>
    <w:rsid w:val="001540FC"/>
    <w:rsid w:val="00155676"/>
    <w:rsid w:val="00156910"/>
    <w:rsid w:val="00157EF4"/>
    <w:rsid w:val="001616E8"/>
    <w:rsid w:val="001667D8"/>
    <w:rsid w:val="001738D7"/>
    <w:rsid w:val="00177E7E"/>
    <w:rsid w:val="0018110B"/>
    <w:rsid w:val="0018307A"/>
    <w:rsid w:val="00195F83"/>
    <w:rsid w:val="0019664E"/>
    <w:rsid w:val="001A1707"/>
    <w:rsid w:val="001A2927"/>
    <w:rsid w:val="001A3A08"/>
    <w:rsid w:val="001A4F48"/>
    <w:rsid w:val="001A61E9"/>
    <w:rsid w:val="001C11D2"/>
    <w:rsid w:val="001C1583"/>
    <w:rsid w:val="001C6E7E"/>
    <w:rsid w:val="001D2735"/>
    <w:rsid w:val="001D5D85"/>
    <w:rsid w:val="001D61CE"/>
    <w:rsid w:val="001D6245"/>
    <w:rsid w:val="001E53C7"/>
    <w:rsid w:val="001F21B6"/>
    <w:rsid w:val="001F4F6F"/>
    <w:rsid w:val="001F74BF"/>
    <w:rsid w:val="00201279"/>
    <w:rsid w:val="00212992"/>
    <w:rsid w:val="00214F1A"/>
    <w:rsid w:val="00217132"/>
    <w:rsid w:val="00220ACE"/>
    <w:rsid w:val="00222320"/>
    <w:rsid w:val="0022759D"/>
    <w:rsid w:val="00227C32"/>
    <w:rsid w:val="00231408"/>
    <w:rsid w:val="0023189D"/>
    <w:rsid w:val="00234572"/>
    <w:rsid w:val="002400EA"/>
    <w:rsid w:val="00240224"/>
    <w:rsid w:val="00241378"/>
    <w:rsid w:val="002423EE"/>
    <w:rsid w:val="00242A38"/>
    <w:rsid w:val="00244A40"/>
    <w:rsid w:val="00252FFB"/>
    <w:rsid w:val="0025401E"/>
    <w:rsid w:val="00257B08"/>
    <w:rsid w:val="00267552"/>
    <w:rsid w:val="00267E02"/>
    <w:rsid w:val="00272F0B"/>
    <w:rsid w:val="00273970"/>
    <w:rsid w:val="00282860"/>
    <w:rsid w:val="00282F57"/>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3291"/>
    <w:rsid w:val="002C4259"/>
    <w:rsid w:val="002C609E"/>
    <w:rsid w:val="002C7144"/>
    <w:rsid w:val="002D13CF"/>
    <w:rsid w:val="002D13D9"/>
    <w:rsid w:val="002D24BD"/>
    <w:rsid w:val="002D3806"/>
    <w:rsid w:val="002D7C52"/>
    <w:rsid w:val="002E7483"/>
    <w:rsid w:val="002F5982"/>
    <w:rsid w:val="002F5CF7"/>
    <w:rsid w:val="003055D3"/>
    <w:rsid w:val="003100B5"/>
    <w:rsid w:val="00310745"/>
    <w:rsid w:val="00310DCD"/>
    <w:rsid w:val="00314573"/>
    <w:rsid w:val="00315EBD"/>
    <w:rsid w:val="0031738B"/>
    <w:rsid w:val="003173C1"/>
    <w:rsid w:val="00320762"/>
    <w:rsid w:val="0032277A"/>
    <w:rsid w:val="003248DA"/>
    <w:rsid w:val="00327656"/>
    <w:rsid w:val="003328AE"/>
    <w:rsid w:val="0033764B"/>
    <w:rsid w:val="00341601"/>
    <w:rsid w:val="00346888"/>
    <w:rsid w:val="00346E01"/>
    <w:rsid w:val="00347E15"/>
    <w:rsid w:val="0035056A"/>
    <w:rsid w:val="003509C7"/>
    <w:rsid w:val="00362C47"/>
    <w:rsid w:val="003635C3"/>
    <w:rsid w:val="0036442E"/>
    <w:rsid w:val="00364C6B"/>
    <w:rsid w:val="003652E5"/>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9C4"/>
    <w:rsid w:val="003B4FAD"/>
    <w:rsid w:val="003B5472"/>
    <w:rsid w:val="003B5FCF"/>
    <w:rsid w:val="003B6DC1"/>
    <w:rsid w:val="003B781A"/>
    <w:rsid w:val="003C492F"/>
    <w:rsid w:val="003C545E"/>
    <w:rsid w:val="003D1238"/>
    <w:rsid w:val="003D3589"/>
    <w:rsid w:val="003E00C5"/>
    <w:rsid w:val="003E4372"/>
    <w:rsid w:val="003E4A5C"/>
    <w:rsid w:val="003E529F"/>
    <w:rsid w:val="003F5E30"/>
    <w:rsid w:val="004047EA"/>
    <w:rsid w:val="00405F14"/>
    <w:rsid w:val="00406F80"/>
    <w:rsid w:val="00407328"/>
    <w:rsid w:val="00407FE0"/>
    <w:rsid w:val="004137E3"/>
    <w:rsid w:val="00415AAD"/>
    <w:rsid w:val="00416E3E"/>
    <w:rsid w:val="00420F24"/>
    <w:rsid w:val="0042117F"/>
    <w:rsid w:val="0042184D"/>
    <w:rsid w:val="00423121"/>
    <w:rsid w:val="00423277"/>
    <w:rsid w:val="0042386F"/>
    <w:rsid w:val="00425CDF"/>
    <w:rsid w:val="00426B6E"/>
    <w:rsid w:val="00427E31"/>
    <w:rsid w:val="00430841"/>
    <w:rsid w:val="00430988"/>
    <w:rsid w:val="00432851"/>
    <w:rsid w:val="00434DDE"/>
    <w:rsid w:val="004351D5"/>
    <w:rsid w:val="004352F7"/>
    <w:rsid w:val="004372D3"/>
    <w:rsid w:val="00437AFA"/>
    <w:rsid w:val="0044415C"/>
    <w:rsid w:val="0044549C"/>
    <w:rsid w:val="00446707"/>
    <w:rsid w:val="004554AA"/>
    <w:rsid w:val="00455DDD"/>
    <w:rsid w:val="00456833"/>
    <w:rsid w:val="0046061A"/>
    <w:rsid w:val="004606B5"/>
    <w:rsid w:val="0046269D"/>
    <w:rsid w:val="004676AA"/>
    <w:rsid w:val="00471E7F"/>
    <w:rsid w:val="004758AB"/>
    <w:rsid w:val="00477088"/>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14B9"/>
    <w:rsid w:val="004E7632"/>
    <w:rsid w:val="004E77C6"/>
    <w:rsid w:val="004F00AC"/>
    <w:rsid w:val="004F30EB"/>
    <w:rsid w:val="004F634A"/>
    <w:rsid w:val="005005EE"/>
    <w:rsid w:val="00515BAF"/>
    <w:rsid w:val="00516DF2"/>
    <w:rsid w:val="005223B3"/>
    <w:rsid w:val="005255A3"/>
    <w:rsid w:val="00526A5E"/>
    <w:rsid w:val="005331E9"/>
    <w:rsid w:val="00534ED1"/>
    <w:rsid w:val="00534ED4"/>
    <w:rsid w:val="00535F19"/>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48F"/>
    <w:rsid w:val="005603F7"/>
    <w:rsid w:val="00561784"/>
    <w:rsid w:val="0056218F"/>
    <w:rsid w:val="00562ECA"/>
    <w:rsid w:val="00563CC5"/>
    <w:rsid w:val="0056678F"/>
    <w:rsid w:val="00571164"/>
    <w:rsid w:val="00571246"/>
    <w:rsid w:val="00582EE8"/>
    <w:rsid w:val="0058539A"/>
    <w:rsid w:val="00585574"/>
    <w:rsid w:val="005856E4"/>
    <w:rsid w:val="005867FD"/>
    <w:rsid w:val="005946C6"/>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E004C"/>
    <w:rsid w:val="005E274A"/>
    <w:rsid w:val="005E2CB9"/>
    <w:rsid w:val="005E4D90"/>
    <w:rsid w:val="005E71AF"/>
    <w:rsid w:val="005F3C3A"/>
    <w:rsid w:val="005F451C"/>
    <w:rsid w:val="005F7AF4"/>
    <w:rsid w:val="0060103B"/>
    <w:rsid w:val="006012A7"/>
    <w:rsid w:val="00602F16"/>
    <w:rsid w:val="006175D5"/>
    <w:rsid w:val="00617F01"/>
    <w:rsid w:val="00620459"/>
    <w:rsid w:val="006210E2"/>
    <w:rsid w:val="00622BBE"/>
    <w:rsid w:val="00624007"/>
    <w:rsid w:val="006268EA"/>
    <w:rsid w:val="00627A0F"/>
    <w:rsid w:val="00631B6B"/>
    <w:rsid w:val="006331AE"/>
    <w:rsid w:val="00637720"/>
    <w:rsid w:val="006379EB"/>
    <w:rsid w:val="00640303"/>
    <w:rsid w:val="006442B0"/>
    <w:rsid w:val="00653C60"/>
    <w:rsid w:val="00654B69"/>
    <w:rsid w:val="00656E49"/>
    <w:rsid w:val="0066204B"/>
    <w:rsid w:val="006662E0"/>
    <w:rsid w:val="0066710C"/>
    <w:rsid w:val="00674D6E"/>
    <w:rsid w:val="00674FDF"/>
    <w:rsid w:val="00675E7D"/>
    <w:rsid w:val="00677088"/>
    <w:rsid w:val="00677C25"/>
    <w:rsid w:val="006824CC"/>
    <w:rsid w:val="00682C1A"/>
    <w:rsid w:val="00683EA9"/>
    <w:rsid w:val="00685463"/>
    <w:rsid w:val="00686A4E"/>
    <w:rsid w:val="00686F5E"/>
    <w:rsid w:val="00687C79"/>
    <w:rsid w:val="00687D21"/>
    <w:rsid w:val="00692F6A"/>
    <w:rsid w:val="00695672"/>
    <w:rsid w:val="00695F85"/>
    <w:rsid w:val="00696469"/>
    <w:rsid w:val="00697DFF"/>
    <w:rsid w:val="006A02B5"/>
    <w:rsid w:val="006A1A71"/>
    <w:rsid w:val="006A2AA1"/>
    <w:rsid w:val="006A4D8E"/>
    <w:rsid w:val="006A545D"/>
    <w:rsid w:val="006A5F2D"/>
    <w:rsid w:val="006A5F74"/>
    <w:rsid w:val="006A6E61"/>
    <w:rsid w:val="006B59C6"/>
    <w:rsid w:val="006C4A3B"/>
    <w:rsid w:val="006C7A2A"/>
    <w:rsid w:val="006D27E6"/>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3738E"/>
    <w:rsid w:val="00740993"/>
    <w:rsid w:val="00742E55"/>
    <w:rsid w:val="00744006"/>
    <w:rsid w:val="007442D4"/>
    <w:rsid w:val="007445BD"/>
    <w:rsid w:val="00744EEB"/>
    <w:rsid w:val="007454D4"/>
    <w:rsid w:val="00745BFA"/>
    <w:rsid w:val="00746772"/>
    <w:rsid w:val="00751AAE"/>
    <w:rsid w:val="00752076"/>
    <w:rsid w:val="00752E7A"/>
    <w:rsid w:val="00757E43"/>
    <w:rsid w:val="00761C88"/>
    <w:rsid w:val="007659DE"/>
    <w:rsid w:val="007709E5"/>
    <w:rsid w:val="0077626A"/>
    <w:rsid w:val="00781A44"/>
    <w:rsid w:val="00782374"/>
    <w:rsid w:val="007832FD"/>
    <w:rsid w:val="0078589C"/>
    <w:rsid w:val="0079129C"/>
    <w:rsid w:val="00797294"/>
    <w:rsid w:val="007A093D"/>
    <w:rsid w:val="007A213D"/>
    <w:rsid w:val="007A4829"/>
    <w:rsid w:val="007A608B"/>
    <w:rsid w:val="007A6CFC"/>
    <w:rsid w:val="007A6FB0"/>
    <w:rsid w:val="007B2A71"/>
    <w:rsid w:val="007B38B6"/>
    <w:rsid w:val="007B5F39"/>
    <w:rsid w:val="007B7DBD"/>
    <w:rsid w:val="007C351C"/>
    <w:rsid w:val="007D34CE"/>
    <w:rsid w:val="007D3D8F"/>
    <w:rsid w:val="007D589D"/>
    <w:rsid w:val="007D6438"/>
    <w:rsid w:val="007D7724"/>
    <w:rsid w:val="007E2ECB"/>
    <w:rsid w:val="007E3B07"/>
    <w:rsid w:val="007E79C0"/>
    <w:rsid w:val="007F0ED9"/>
    <w:rsid w:val="007F7C34"/>
    <w:rsid w:val="0080128E"/>
    <w:rsid w:val="00804854"/>
    <w:rsid w:val="008072F2"/>
    <w:rsid w:val="008074DE"/>
    <w:rsid w:val="00812F09"/>
    <w:rsid w:val="00815B90"/>
    <w:rsid w:val="00816CF8"/>
    <w:rsid w:val="0082028D"/>
    <w:rsid w:val="00824443"/>
    <w:rsid w:val="00824924"/>
    <w:rsid w:val="00830690"/>
    <w:rsid w:val="00835A33"/>
    <w:rsid w:val="00835DF6"/>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60878"/>
    <w:rsid w:val="00965752"/>
    <w:rsid w:val="00970B20"/>
    <w:rsid w:val="0097566E"/>
    <w:rsid w:val="00977961"/>
    <w:rsid w:val="00981E83"/>
    <w:rsid w:val="00990BBB"/>
    <w:rsid w:val="00992395"/>
    <w:rsid w:val="009A0926"/>
    <w:rsid w:val="009B03DA"/>
    <w:rsid w:val="009B7F9A"/>
    <w:rsid w:val="009C002D"/>
    <w:rsid w:val="009C169F"/>
    <w:rsid w:val="009C1FE5"/>
    <w:rsid w:val="009C6ABC"/>
    <w:rsid w:val="009C6E5B"/>
    <w:rsid w:val="009D2675"/>
    <w:rsid w:val="009D5BE3"/>
    <w:rsid w:val="009E0969"/>
    <w:rsid w:val="009E1BC3"/>
    <w:rsid w:val="009E7EA5"/>
    <w:rsid w:val="009F4918"/>
    <w:rsid w:val="009F59BF"/>
    <w:rsid w:val="009F740A"/>
    <w:rsid w:val="00A01E48"/>
    <w:rsid w:val="00A02887"/>
    <w:rsid w:val="00A079A5"/>
    <w:rsid w:val="00A10E66"/>
    <w:rsid w:val="00A11045"/>
    <w:rsid w:val="00A22530"/>
    <w:rsid w:val="00A269C8"/>
    <w:rsid w:val="00A30573"/>
    <w:rsid w:val="00A30FC2"/>
    <w:rsid w:val="00A32D8E"/>
    <w:rsid w:val="00A361C1"/>
    <w:rsid w:val="00A375D8"/>
    <w:rsid w:val="00A37EA7"/>
    <w:rsid w:val="00A406D7"/>
    <w:rsid w:val="00A47445"/>
    <w:rsid w:val="00A512FD"/>
    <w:rsid w:val="00A578CE"/>
    <w:rsid w:val="00A61BCA"/>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2BCF"/>
    <w:rsid w:val="00AC4882"/>
    <w:rsid w:val="00AC681E"/>
    <w:rsid w:val="00AC6A17"/>
    <w:rsid w:val="00AD1182"/>
    <w:rsid w:val="00AD62C2"/>
    <w:rsid w:val="00AD77E1"/>
    <w:rsid w:val="00AE4087"/>
    <w:rsid w:val="00AE63EA"/>
    <w:rsid w:val="00AE72E7"/>
    <w:rsid w:val="00AE77CD"/>
    <w:rsid w:val="00AF13EC"/>
    <w:rsid w:val="00AF2299"/>
    <w:rsid w:val="00AF6799"/>
    <w:rsid w:val="00B00DCB"/>
    <w:rsid w:val="00B042A7"/>
    <w:rsid w:val="00B13599"/>
    <w:rsid w:val="00B218DD"/>
    <w:rsid w:val="00B2292F"/>
    <w:rsid w:val="00B24483"/>
    <w:rsid w:val="00B2477E"/>
    <w:rsid w:val="00B26C76"/>
    <w:rsid w:val="00B3330B"/>
    <w:rsid w:val="00B33541"/>
    <w:rsid w:val="00B344E4"/>
    <w:rsid w:val="00B35845"/>
    <w:rsid w:val="00B429F7"/>
    <w:rsid w:val="00B43EA3"/>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0D0D"/>
    <w:rsid w:val="00BA181D"/>
    <w:rsid w:val="00BB111E"/>
    <w:rsid w:val="00BB6151"/>
    <w:rsid w:val="00BC336A"/>
    <w:rsid w:val="00BC625C"/>
    <w:rsid w:val="00BC7135"/>
    <w:rsid w:val="00BD158F"/>
    <w:rsid w:val="00BD4BCF"/>
    <w:rsid w:val="00BE15DF"/>
    <w:rsid w:val="00BE48C7"/>
    <w:rsid w:val="00BE4E71"/>
    <w:rsid w:val="00BE6CBB"/>
    <w:rsid w:val="00BF28F6"/>
    <w:rsid w:val="00BF65B5"/>
    <w:rsid w:val="00BF71BC"/>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41E1"/>
    <w:rsid w:val="00C74569"/>
    <w:rsid w:val="00C807F0"/>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C11C6"/>
    <w:rsid w:val="00CC31F6"/>
    <w:rsid w:val="00CC5261"/>
    <w:rsid w:val="00CD3F9A"/>
    <w:rsid w:val="00CE1695"/>
    <w:rsid w:val="00CE621D"/>
    <w:rsid w:val="00CF7A96"/>
    <w:rsid w:val="00CF7E9C"/>
    <w:rsid w:val="00CF7FB8"/>
    <w:rsid w:val="00D0241F"/>
    <w:rsid w:val="00D02AEB"/>
    <w:rsid w:val="00D04F44"/>
    <w:rsid w:val="00D05A2E"/>
    <w:rsid w:val="00D05C89"/>
    <w:rsid w:val="00D10763"/>
    <w:rsid w:val="00D134C8"/>
    <w:rsid w:val="00D22D20"/>
    <w:rsid w:val="00D269E5"/>
    <w:rsid w:val="00D27F38"/>
    <w:rsid w:val="00D31BF8"/>
    <w:rsid w:val="00D31DAD"/>
    <w:rsid w:val="00D338FA"/>
    <w:rsid w:val="00D41C97"/>
    <w:rsid w:val="00D55054"/>
    <w:rsid w:val="00D5724B"/>
    <w:rsid w:val="00D57CA7"/>
    <w:rsid w:val="00D660BD"/>
    <w:rsid w:val="00D679FE"/>
    <w:rsid w:val="00D71635"/>
    <w:rsid w:val="00D72C8B"/>
    <w:rsid w:val="00D744E9"/>
    <w:rsid w:val="00D7760D"/>
    <w:rsid w:val="00D77D35"/>
    <w:rsid w:val="00D80276"/>
    <w:rsid w:val="00D817E6"/>
    <w:rsid w:val="00D8620F"/>
    <w:rsid w:val="00D86B97"/>
    <w:rsid w:val="00D90571"/>
    <w:rsid w:val="00D90CF3"/>
    <w:rsid w:val="00D9218C"/>
    <w:rsid w:val="00D928ED"/>
    <w:rsid w:val="00D933CF"/>
    <w:rsid w:val="00D94ACA"/>
    <w:rsid w:val="00D95CD5"/>
    <w:rsid w:val="00DA1887"/>
    <w:rsid w:val="00DA1D05"/>
    <w:rsid w:val="00DA5611"/>
    <w:rsid w:val="00DB27A4"/>
    <w:rsid w:val="00DB3D52"/>
    <w:rsid w:val="00DB5C64"/>
    <w:rsid w:val="00DB62D5"/>
    <w:rsid w:val="00DB6869"/>
    <w:rsid w:val="00DC0A13"/>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35DF1"/>
    <w:rsid w:val="00E4139C"/>
    <w:rsid w:val="00E53212"/>
    <w:rsid w:val="00E566C0"/>
    <w:rsid w:val="00E707A1"/>
    <w:rsid w:val="00E71DC6"/>
    <w:rsid w:val="00E8197B"/>
    <w:rsid w:val="00E83167"/>
    <w:rsid w:val="00E849A1"/>
    <w:rsid w:val="00E85700"/>
    <w:rsid w:val="00E86DB4"/>
    <w:rsid w:val="00E8752C"/>
    <w:rsid w:val="00E87818"/>
    <w:rsid w:val="00E95F7F"/>
    <w:rsid w:val="00E9764F"/>
    <w:rsid w:val="00EA015E"/>
    <w:rsid w:val="00EA32E1"/>
    <w:rsid w:val="00EA7794"/>
    <w:rsid w:val="00EA7B93"/>
    <w:rsid w:val="00EB26F5"/>
    <w:rsid w:val="00EC0528"/>
    <w:rsid w:val="00EC2882"/>
    <w:rsid w:val="00EC46D5"/>
    <w:rsid w:val="00EC6312"/>
    <w:rsid w:val="00ED0D63"/>
    <w:rsid w:val="00ED1288"/>
    <w:rsid w:val="00ED224E"/>
    <w:rsid w:val="00ED26C3"/>
    <w:rsid w:val="00ED3DBB"/>
    <w:rsid w:val="00ED57C6"/>
    <w:rsid w:val="00ED58C3"/>
    <w:rsid w:val="00ED5E28"/>
    <w:rsid w:val="00ED728A"/>
    <w:rsid w:val="00EE55C9"/>
    <w:rsid w:val="00EE5794"/>
    <w:rsid w:val="00EE62F6"/>
    <w:rsid w:val="00EE7FF1"/>
    <w:rsid w:val="00EF13FE"/>
    <w:rsid w:val="00EF1F88"/>
    <w:rsid w:val="00EF4676"/>
    <w:rsid w:val="00F1041A"/>
    <w:rsid w:val="00F147D1"/>
    <w:rsid w:val="00F2579D"/>
    <w:rsid w:val="00F274F6"/>
    <w:rsid w:val="00F333C8"/>
    <w:rsid w:val="00F44539"/>
    <w:rsid w:val="00F445A8"/>
    <w:rsid w:val="00F44CDE"/>
    <w:rsid w:val="00F46C3B"/>
    <w:rsid w:val="00F526FB"/>
    <w:rsid w:val="00F53877"/>
    <w:rsid w:val="00F53D05"/>
    <w:rsid w:val="00F555E8"/>
    <w:rsid w:val="00F56E98"/>
    <w:rsid w:val="00F60E4A"/>
    <w:rsid w:val="00F615B2"/>
    <w:rsid w:val="00F62BE3"/>
    <w:rsid w:val="00F65FF9"/>
    <w:rsid w:val="00F75E5F"/>
    <w:rsid w:val="00F81A81"/>
    <w:rsid w:val="00F81DF1"/>
    <w:rsid w:val="00F85F23"/>
    <w:rsid w:val="00F86140"/>
    <w:rsid w:val="00F91DBF"/>
    <w:rsid w:val="00F966C0"/>
    <w:rsid w:val="00F977DE"/>
    <w:rsid w:val="00FA6D36"/>
    <w:rsid w:val="00FB0D61"/>
    <w:rsid w:val="00FB1885"/>
    <w:rsid w:val="00FB3610"/>
    <w:rsid w:val="00FB3A47"/>
    <w:rsid w:val="00FB5A13"/>
    <w:rsid w:val="00FC0E51"/>
    <w:rsid w:val="00FC1E6C"/>
    <w:rsid w:val="00FC4371"/>
    <w:rsid w:val="00FC45E8"/>
    <w:rsid w:val="00FC5621"/>
    <w:rsid w:val="00FC58D9"/>
    <w:rsid w:val="00FD0DD8"/>
    <w:rsid w:val="00FD6729"/>
    <w:rsid w:val="00FD6FC9"/>
    <w:rsid w:val="00FD7155"/>
    <w:rsid w:val="00FE1840"/>
    <w:rsid w:val="00FE38E2"/>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3</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157</cp:revision>
  <cp:lastPrinted>2022-04-11T19:14:00Z</cp:lastPrinted>
  <dcterms:created xsi:type="dcterms:W3CDTF">2021-10-05T18:17:00Z</dcterms:created>
  <dcterms:modified xsi:type="dcterms:W3CDTF">2022-04-11T19:14:00Z</dcterms:modified>
</cp:coreProperties>
</file>