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744006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744006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9E34A1">
        <w:rPr>
          <w:rFonts w:ascii="Century Gothic" w:hAnsi="Century Gothic"/>
          <w:b/>
          <w:sz w:val="25"/>
          <w:szCs w:val="25"/>
          <w:lang w:val="es-MX"/>
        </w:rPr>
        <w:t>RFLIM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D22D20">
        <w:rPr>
          <w:rFonts w:ascii="Century Gothic" w:hAnsi="Century Gothic"/>
          <w:b/>
          <w:sz w:val="25"/>
          <w:szCs w:val="25"/>
          <w:lang w:val="es-MX"/>
        </w:rPr>
        <w:t>2</w:t>
      </w:r>
      <w:r w:rsidR="00D02AEB">
        <w:rPr>
          <w:rFonts w:ascii="Century Gothic" w:hAnsi="Century Gothic"/>
          <w:b/>
          <w:sz w:val="25"/>
          <w:szCs w:val="25"/>
          <w:lang w:val="es-MX"/>
        </w:rPr>
        <w:t>2</w:t>
      </w:r>
      <w:r w:rsidR="002657F2">
        <w:rPr>
          <w:rFonts w:ascii="Century Gothic" w:hAnsi="Century Gothic"/>
          <w:b/>
          <w:sz w:val="25"/>
          <w:szCs w:val="25"/>
          <w:lang w:val="es-MX"/>
        </w:rPr>
        <w:t>7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FC0E51" w:rsidRDefault="00DB27A4" w:rsidP="00DB27A4">
      <w:pPr>
        <w:ind w:left="284"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157EF4" w:rsidRPr="00044881" w:rsidRDefault="00157EF4" w:rsidP="00DB27A4">
      <w:pPr>
        <w:pStyle w:val="Textoindependiente3"/>
        <w:rPr>
          <w:rFonts w:ascii="Century Gothic" w:hAnsi="Century Gothic"/>
          <w:sz w:val="6"/>
          <w:szCs w:val="16"/>
        </w:rPr>
      </w:pPr>
    </w:p>
    <w:p w:rsidR="000B42A7" w:rsidRPr="00044881" w:rsidRDefault="000B42A7" w:rsidP="00DB27A4">
      <w:pPr>
        <w:pStyle w:val="Textoindependiente3"/>
        <w:rPr>
          <w:rFonts w:ascii="Century Gothic" w:hAnsi="Century Gothic"/>
          <w:sz w:val="10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044881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2"/>
          <w:szCs w:val="16"/>
        </w:rPr>
      </w:pPr>
      <w:r w:rsidRPr="009E34A1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044881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2"/>
          <w:szCs w:val="16"/>
        </w:rPr>
      </w:pPr>
    </w:p>
    <w:p w:rsidR="00044881" w:rsidRPr="00044881" w:rsidRDefault="00044881" w:rsidP="00044881">
      <w:pPr>
        <w:spacing w:line="312" w:lineRule="auto"/>
        <w:contextualSpacing/>
        <w:jc w:val="both"/>
        <w:rPr>
          <w:rFonts w:ascii="Century Gothic" w:eastAsia="Yu Gothic UI Light" w:hAnsi="Century Gothic" w:cs="Arial"/>
          <w:sz w:val="24"/>
          <w:szCs w:val="24"/>
          <w:lang w:val="es-MX" w:eastAsia="en-US"/>
        </w:rPr>
      </w:pPr>
      <w:r w:rsidRPr="00044881">
        <w:rPr>
          <w:rFonts w:ascii="Century Gothic" w:eastAsia="Yu Gothic UI Light" w:hAnsi="Century Gothic" w:cs="Arial"/>
          <w:b/>
          <w:sz w:val="28"/>
          <w:szCs w:val="24"/>
          <w:lang w:val="es-MX" w:eastAsia="en-US"/>
        </w:rPr>
        <w:t>ARTÍCULO ÚNICO.-</w:t>
      </w:r>
      <w:r w:rsidRPr="00044881">
        <w:rPr>
          <w:rFonts w:ascii="Century Gothic" w:eastAsia="Yu Gothic UI Light" w:hAnsi="Century Gothic" w:cs="Arial"/>
          <w:sz w:val="28"/>
          <w:szCs w:val="24"/>
          <w:lang w:val="es-MX" w:eastAsia="en-US"/>
        </w:rPr>
        <w:t xml:space="preserve"> </w:t>
      </w:r>
      <w:r w:rsidRPr="00044881">
        <w:rPr>
          <w:rFonts w:ascii="Century Gothic" w:eastAsia="Yu Gothic UI Light" w:hAnsi="Century Gothic" w:cs="Arial"/>
          <w:sz w:val="24"/>
          <w:szCs w:val="24"/>
          <w:lang w:val="es-MX" w:eastAsia="en-US"/>
        </w:rPr>
        <w:t>Se deroga del artículo 57, el tercer párrafo</w:t>
      </w:r>
      <w:r w:rsidR="002A2D3C">
        <w:rPr>
          <w:rFonts w:ascii="Century Gothic" w:eastAsia="Yu Gothic UI Light" w:hAnsi="Century Gothic" w:cs="Arial"/>
          <w:sz w:val="24"/>
          <w:szCs w:val="24"/>
          <w:lang w:val="es-MX" w:eastAsia="en-US"/>
        </w:rPr>
        <w:t>,</w:t>
      </w:r>
      <w:bookmarkStart w:id="0" w:name="_GoBack"/>
      <w:bookmarkEnd w:id="0"/>
      <w:r w:rsidRPr="00044881">
        <w:rPr>
          <w:rFonts w:ascii="Century Gothic" w:eastAsia="Yu Gothic UI Light" w:hAnsi="Century Gothic" w:cs="Arial"/>
          <w:sz w:val="24"/>
          <w:szCs w:val="24"/>
          <w:lang w:val="es-MX" w:eastAsia="en-US"/>
        </w:rPr>
        <w:t xml:space="preserve"> y el artículo 58 de </w:t>
      </w:r>
      <w:r w:rsidRPr="00044881">
        <w:rPr>
          <w:rFonts w:ascii="Century Gothic" w:eastAsia="Calibri" w:hAnsi="Century Gothic" w:cs="Arial"/>
          <w:sz w:val="24"/>
          <w:szCs w:val="24"/>
          <w:lang w:val="es-MX" w:eastAsia="en-US"/>
        </w:rPr>
        <w:t>la Ley de Ingresos del Municipio de Nuevo Casas Grandes, para el Ejercicio Fiscal 2022,</w:t>
      </w:r>
      <w:r w:rsidRPr="00044881">
        <w:rPr>
          <w:rFonts w:ascii="Century Gothic" w:eastAsia="Yu Gothic UI Light" w:hAnsi="Century Gothic" w:cs="Arial"/>
          <w:sz w:val="24"/>
          <w:szCs w:val="24"/>
          <w:lang w:val="es-MX" w:eastAsia="en-US"/>
        </w:rPr>
        <w:t xml:space="preserve"> </w:t>
      </w:r>
      <w:r w:rsidRPr="00044881">
        <w:rPr>
          <w:rFonts w:ascii="Century Gothic" w:eastAsia="Calibri" w:hAnsi="Century Gothic" w:cs="Arial"/>
          <w:sz w:val="24"/>
          <w:szCs w:val="24"/>
          <w:lang w:val="es-MX" w:eastAsia="en-US"/>
        </w:rPr>
        <w:t>para quedar en los siguientes términos:</w:t>
      </w:r>
    </w:p>
    <w:p w:rsidR="00044881" w:rsidRPr="00044881" w:rsidRDefault="00044881" w:rsidP="00044881">
      <w:pPr>
        <w:spacing w:line="312" w:lineRule="auto"/>
        <w:contextualSpacing/>
        <w:rPr>
          <w:rFonts w:ascii="Century Gothic" w:eastAsia="Yu Gothic UI Light" w:hAnsi="Century Gothic" w:cs="Arial"/>
          <w:sz w:val="14"/>
          <w:szCs w:val="24"/>
          <w:lang w:val="es-MX" w:eastAsia="en-US"/>
        </w:rPr>
      </w:pPr>
    </w:p>
    <w:p w:rsidR="00044881" w:rsidRPr="00044881" w:rsidRDefault="00044881" w:rsidP="00044881">
      <w:pPr>
        <w:spacing w:line="312" w:lineRule="auto"/>
        <w:ind w:left="426"/>
        <w:contextualSpacing/>
        <w:jc w:val="both"/>
        <w:rPr>
          <w:rFonts w:ascii="Century Gothic" w:eastAsia="Arial" w:hAnsi="Century Gothic" w:cs="Arial"/>
          <w:bCs/>
          <w:color w:val="000000"/>
          <w:sz w:val="24"/>
          <w:szCs w:val="24"/>
        </w:rPr>
      </w:pPr>
      <w:r w:rsidRPr="00044881">
        <w:rPr>
          <w:rFonts w:ascii="Century Gothic" w:eastAsia="Arial" w:hAnsi="Century Gothic" w:cs="Arial"/>
          <w:b/>
          <w:bCs/>
          <w:color w:val="000000"/>
          <w:sz w:val="24"/>
          <w:szCs w:val="24"/>
        </w:rPr>
        <w:t xml:space="preserve">Artículo 57.- </w:t>
      </w:r>
      <w:r w:rsidRPr="00044881">
        <w:rPr>
          <w:rFonts w:ascii="Century Gothic" w:eastAsia="Arial" w:hAnsi="Century Gothic" w:cs="Arial"/>
          <w:bCs/>
          <w:color w:val="000000"/>
          <w:sz w:val="24"/>
          <w:szCs w:val="24"/>
        </w:rPr>
        <w:t>…</w:t>
      </w:r>
    </w:p>
    <w:p w:rsidR="00044881" w:rsidRPr="00044881" w:rsidRDefault="00044881" w:rsidP="00044881">
      <w:pPr>
        <w:spacing w:line="312" w:lineRule="auto"/>
        <w:ind w:left="426"/>
        <w:contextualSpacing/>
        <w:jc w:val="both"/>
        <w:rPr>
          <w:rFonts w:ascii="Century Gothic" w:eastAsia="Arial" w:hAnsi="Century Gothic" w:cs="Arial"/>
          <w:bCs/>
          <w:color w:val="000000"/>
          <w:sz w:val="14"/>
          <w:szCs w:val="24"/>
        </w:rPr>
      </w:pPr>
    </w:p>
    <w:p w:rsidR="00044881" w:rsidRPr="00044881" w:rsidRDefault="00044881" w:rsidP="00044881">
      <w:pPr>
        <w:spacing w:line="312" w:lineRule="auto"/>
        <w:ind w:left="426"/>
        <w:contextualSpacing/>
        <w:jc w:val="both"/>
        <w:rPr>
          <w:rFonts w:ascii="Century Gothic" w:eastAsia="Arial" w:hAnsi="Century Gothic" w:cs="Arial"/>
          <w:bCs/>
          <w:color w:val="000000"/>
          <w:sz w:val="24"/>
          <w:szCs w:val="24"/>
        </w:rPr>
      </w:pPr>
      <w:r w:rsidRPr="00044881">
        <w:rPr>
          <w:rFonts w:ascii="Century Gothic" w:eastAsia="Arial" w:hAnsi="Century Gothic" w:cs="Arial"/>
          <w:bCs/>
          <w:color w:val="000000"/>
          <w:sz w:val="24"/>
          <w:szCs w:val="24"/>
        </w:rPr>
        <w:t>…</w:t>
      </w:r>
    </w:p>
    <w:p w:rsidR="00044881" w:rsidRPr="00044881" w:rsidRDefault="00044881" w:rsidP="00044881">
      <w:pPr>
        <w:spacing w:line="312" w:lineRule="auto"/>
        <w:ind w:left="426"/>
        <w:contextualSpacing/>
        <w:jc w:val="both"/>
        <w:rPr>
          <w:rFonts w:ascii="Century Gothic" w:eastAsia="Arial" w:hAnsi="Century Gothic" w:cs="Arial"/>
          <w:bCs/>
          <w:color w:val="000000"/>
          <w:sz w:val="14"/>
          <w:szCs w:val="24"/>
        </w:rPr>
      </w:pPr>
    </w:p>
    <w:p w:rsidR="00044881" w:rsidRPr="00044881" w:rsidRDefault="00044881" w:rsidP="00044881">
      <w:pPr>
        <w:spacing w:line="312" w:lineRule="auto"/>
        <w:ind w:left="426"/>
        <w:contextualSpacing/>
        <w:jc w:val="both"/>
        <w:rPr>
          <w:rFonts w:ascii="Century Gothic" w:eastAsia="Arial" w:hAnsi="Century Gothic" w:cs="Arial"/>
          <w:b/>
          <w:bCs/>
          <w:color w:val="000000"/>
          <w:sz w:val="24"/>
          <w:szCs w:val="24"/>
        </w:rPr>
      </w:pPr>
      <w:r w:rsidRPr="00044881">
        <w:rPr>
          <w:rFonts w:ascii="Century Gothic" w:eastAsia="Arial" w:hAnsi="Century Gothic" w:cs="Arial"/>
          <w:b/>
          <w:bCs/>
          <w:color w:val="000000"/>
          <w:sz w:val="24"/>
          <w:szCs w:val="24"/>
        </w:rPr>
        <w:t>Se deroga.</w:t>
      </w:r>
    </w:p>
    <w:p w:rsidR="00044881" w:rsidRPr="00044881" w:rsidRDefault="00044881" w:rsidP="00044881">
      <w:pPr>
        <w:spacing w:line="312" w:lineRule="auto"/>
        <w:ind w:left="426"/>
        <w:contextualSpacing/>
        <w:jc w:val="both"/>
        <w:rPr>
          <w:rFonts w:ascii="Century Gothic" w:eastAsia="Arial" w:hAnsi="Century Gothic" w:cs="Arial"/>
          <w:b/>
          <w:bCs/>
          <w:color w:val="000000"/>
          <w:sz w:val="14"/>
          <w:szCs w:val="24"/>
        </w:rPr>
      </w:pPr>
    </w:p>
    <w:p w:rsidR="00044881" w:rsidRPr="00044881" w:rsidRDefault="00044881" w:rsidP="00044881">
      <w:pPr>
        <w:spacing w:line="312" w:lineRule="auto"/>
        <w:ind w:left="426"/>
        <w:contextualSpacing/>
        <w:jc w:val="both"/>
        <w:rPr>
          <w:rFonts w:ascii="Century Gothic" w:eastAsia="Arial" w:hAnsi="Century Gothic" w:cs="Arial"/>
          <w:bCs/>
          <w:i/>
          <w:color w:val="000000"/>
          <w:sz w:val="24"/>
          <w:szCs w:val="24"/>
        </w:rPr>
      </w:pPr>
      <w:r w:rsidRPr="00044881">
        <w:rPr>
          <w:rFonts w:ascii="Century Gothic" w:eastAsia="Arial" w:hAnsi="Century Gothic" w:cs="Arial"/>
          <w:b/>
          <w:bCs/>
          <w:color w:val="000000"/>
          <w:sz w:val="24"/>
          <w:szCs w:val="24"/>
        </w:rPr>
        <w:t>Artículo 58.- Se deroga</w:t>
      </w:r>
      <w:r w:rsidRPr="00044881">
        <w:rPr>
          <w:rFonts w:ascii="Century Gothic" w:eastAsia="Arial" w:hAnsi="Century Gothic" w:cs="Arial"/>
          <w:bCs/>
          <w:color w:val="000000"/>
          <w:sz w:val="24"/>
          <w:szCs w:val="24"/>
        </w:rPr>
        <w:t>.</w:t>
      </w:r>
    </w:p>
    <w:p w:rsidR="00044881" w:rsidRPr="00044881" w:rsidRDefault="00044881" w:rsidP="00044881">
      <w:pPr>
        <w:spacing w:line="312" w:lineRule="auto"/>
        <w:contextualSpacing/>
        <w:jc w:val="both"/>
        <w:rPr>
          <w:rFonts w:ascii="Century Gothic" w:eastAsia="Calibri" w:hAnsi="Century Gothic" w:cs="Arial"/>
          <w:sz w:val="14"/>
          <w:szCs w:val="24"/>
          <w:lang w:val="es-MX" w:eastAsia="en-US"/>
        </w:rPr>
      </w:pPr>
    </w:p>
    <w:p w:rsidR="00044881" w:rsidRPr="00044881" w:rsidRDefault="00044881" w:rsidP="00044881">
      <w:pPr>
        <w:spacing w:line="312" w:lineRule="auto"/>
        <w:ind w:right="-34"/>
        <w:jc w:val="center"/>
        <w:outlineLvl w:val="0"/>
        <w:rPr>
          <w:rFonts w:ascii="Century Gothic" w:eastAsia="Calibri" w:hAnsi="Century Gothic" w:cs="Arial"/>
          <w:b/>
          <w:bCs/>
          <w:spacing w:val="-11"/>
          <w:kern w:val="32"/>
          <w:sz w:val="28"/>
          <w:szCs w:val="24"/>
          <w:lang w:val="es-MX" w:eastAsia="en-US"/>
        </w:rPr>
      </w:pPr>
      <w:r w:rsidRPr="00044881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T R A N S I T O R I O</w:t>
      </w:r>
    </w:p>
    <w:p w:rsidR="00044881" w:rsidRPr="00044881" w:rsidRDefault="00044881" w:rsidP="00044881">
      <w:pPr>
        <w:spacing w:line="312" w:lineRule="auto"/>
        <w:ind w:right="-34"/>
        <w:outlineLvl w:val="0"/>
        <w:rPr>
          <w:rFonts w:ascii="Century Gothic" w:eastAsia="Calibri" w:hAnsi="Century Gothic" w:cs="Arial"/>
          <w:b/>
          <w:sz w:val="14"/>
          <w:szCs w:val="24"/>
          <w:lang w:val="es-MX" w:eastAsia="en-US"/>
        </w:rPr>
      </w:pPr>
    </w:p>
    <w:p w:rsidR="00044881" w:rsidRPr="00044881" w:rsidRDefault="00044881" w:rsidP="00044881">
      <w:pPr>
        <w:spacing w:line="312" w:lineRule="auto"/>
        <w:ind w:right="-34"/>
        <w:jc w:val="both"/>
        <w:rPr>
          <w:rFonts w:ascii="Century Gothic" w:eastAsia="Yu Gothic UI Light" w:hAnsi="Century Gothic" w:cs="Arial"/>
          <w:sz w:val="24"/>
          <w:szCs w:val="24"/>
          <w:lang w:val="es-MX" w:eastAsia="en-US"/>
        </w:rPr>
      </w:pPr>
      <w:r w:rsidRPr="00044881">
        <w:rPr>
          <w:rFonts w:ascii="Century Gothic" w:eastAsia="Yu Gothic UI Light" w:hAnsi="Century Gothic" w:cs="Arial"/>
          <w:b/>
          <w:sz w:val="28"/>
          <w:szCs w:val="24"/>
          <w:lang w:val="es-MX" w:eastAsia="en-US"/>
        </w:rPr>
        <w:t xml:space="preserve">ARTÍCULO ÚNICO.- </w:t>
      </w:r>
      <w:r w:rsidRPr="00044881">
        <w:rPr>
          <w:rFonts w:ascii="Century Gothic" w:eastAsia="Yu Gothic UI Light" w:hAnsi="Century Gothic" w:cs="Arial"/>
          <w:sz w:val="24"/>
          <w:szCs w:val="24"/>
          <w:lang w:val="es-MX" w:eastAsia="en-US"/>
        </w:rPr>
        <w:t>El presente Decreto entrará en vigor al día siguiente de su publicación en el Periódico Oficial del Estado.</w:t>
      </w:r>
    </w:p>
    <w:p w:rsidR="00044881" w:rsidRPr="00044881" w:rsidRDefault="00044881" w:rsidP="00044881">
      <w:pPr>
        <w:spacing w:line="312" w:lineRule="auto"/>
        <w:ind w:right="-34"/>
        <w:jc w:val="both"/>
        <w:rPr>
          <w:rFonts w:ascii="Century Gothic" w:eastAsia="Yu Gothic UI Light" w:hAnsi="Century Gothic" w:cs="Arial"/>
          <w:sz w:val="14"/>
          <w:szCs w:val="24"/>
          <w:lang w:val="es-MX" w:eastAsia="en-US"/>
        </w:rPr>
      </w:pPr>
    </w:p>
    <w:p w:rsidR="00DB27A4" w:rsidRDefault="00DB27A4" w:rsidP="00044881">
      <w:pPr>
        <w:pStyle w:val="Sangradetextonormal"/>
        <w:spacing w:line="312" w:lineRule="auto"/>
        <w:ind w:left="0" w:right="23"/>
        <w:rPr>
          <w:rFonts w:ascii="Century Gothic" w:hAnsi="Century Gothic"/>
          <w:szCs w:val="24"/>
        </w:rPr>
      </w:pPr>
      <w:r w:rsidRPr="00CB0502">
        <w:rPr>
          <w:rFonts w:ascii="Century Gothic" w:hAnsi="Century Gothic"/>
          <w:b/>
          <w:sz w:val="28"/>
          <w:szCs w:val="28"/>
        </w:rPr>
        <w:t>D A D O</w:t>
      </w:r>
      <w:r w:rsidRPr="00CB0502">
        <w:rPr>
          <w:rFonts w:ascii="Century Gothic" w:hAnsi="Century Gothic"/>
          <w:sz w:val="22"/>
          <w:szCs w:val="22"/>
        </w:rPr>
        <w:t xml:space="preserve"> </w:t>
      </w:r>
      <w:r w:rsidRPr="00CB0502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FC0E51" w:rsidRPr="00CB0502">
        <w:rPr>
          <w:rFonts w:ascii="Century Gothic" w:hAnsi="Century Gothic"/>
          <w:szCs w:val="24"/>
        </w:rPr>
        <w:t xml:space="preserve">a los </w:t>
      </w:r>
      <w:r w:rsidR="009E34A1">
        <w:rPr>
          <w:rFonts w:ascii="Century Gothic" w:hAnsi="Century Gothic"/>
          <w:szCs w:val="24"/>
        </w:rPr>
        <w:t>veintinueve</w:t>
      </w:r>
      <w:r w:rsidR="004137E3" w:rsidRPr="00CB0502">
        <w:rPr>
          <w:rFonts w:ascii="Century Gothic" w:hAnsi="Century Gothic"/>
          <w:szCs w:val="24"/>
        </w:rPr>
        <w:t xml:space="preserve"> </w:t>
      </w:r>
      <w:r w:rsidR="0008553C" w:rsidRPr="00CB0502">
        <w:rPr>
          <w:rFonts w:ascii="Century Gothic" w:hAnsi="Century Gothic"/>
          <w:szCs w:val="24"/>
        </w:rPr>
        <w:t>día</w:t>
      </w:r>
      <w:r w:rsidR="00FC0E51" w:rsidRPr="00CB0502">
        <w:rPr>
          <w:rFonts w:ascii="Century Gothic" w:hAnsi="Century Gothic"/>
          <w:szCs w:val="24"/>
        </w:rPr>
        <w:t>s</w:t>
      </w:r>
      <w:r w:rsidR="0008553C" w:rsidRPr="00CB0502">
        <w:rPr>
          <w:rFonts w:ascii="Century Gothic" w:hAnsi="Century Gothic"/>
          <w:szCs w:val="24"/>
        </w:rPr>
        <w:t xml:space="preserve"> del mes de </w:t>
      </w:r>
      <w:r w:rsidR="004137E3" w:rsidRPr="00CB0502">
        <w:rPr>
          <w:rFonts w:ascii="Century Gothic" w:hAnsi="Century Gothic"/>
          <w:szCs w:val="24"/>
        </w:rPr>
        <w:t>marzo</w:t>
      </w:r>
      <w:r w:rsidR="00C455BA" w:rsidRPr="00CB0502">
        <w:rPr>
          <w:rFonts w:ascii="Century Gothic" w:hAnsi="Century Gothic"/>
          <w:szCs w:val="24"/>
        </w:rPr>
        <w:t xml:space="preserve"> d</w:t>
      </w:r>
      <w:r w:rsidRPr="00CB0502">
        <w:rPr>
          <w:rFonts w:ascii="Century Gothic" w:hAnsi="Century Gothic"/>
          <w:szCs w:val="24"/>
        </w:rPr>
        <w:t xml:space="preserve">el año dos mil </w:t>
      </w:r>
      <w:r w:rsidR="006268EA" w:rsidRPr="00CB0502">
        <w:rPr>
          <w:rFonts w:ascii="Century Gothic" w:hAnsi="Century Gothic"/>
          <w:szCs w:val="24"/>
        </w:rPr>
        <w:t>veinti</w:t>
      </w:r>
      <w:r w:rsidR="004137E3" w:rsidRPr="00CB0502">
        <w:rPr>
          <w:rFonts w:ascii="Century Gothic" w:hAnsi="Century Gothic"/>
          <w:szCs w:val="24"/>
        </w:rPr>
        <w:t>dós</w:t>
      </w:r>
      <w:r w:rsidRPr="00CB0502">
        <w:rPr>
          <w:rFonts w:ascii="Century Gothic" w:hAnsi="Century Gothic"/>
          <w:szCs w:val="24"/>
        </w:rPr>
        <w:t>.</w:t>
      </w: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9E34A1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B0502" w:rsidRDefault="00CB050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9E34A1" w:rsidRDefault="009E34A1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9E34A1" w:rsidRDefault="009E34A1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9E34A1" w:rsidRPr="005C31F0" w:rsidRDefault="009E34A1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2A09A0" w:rsidRDefault="002F5CF7" w:rsidP="009E34A1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r w:rsidR="009E34A1"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ARELLANES AVITIA</w:t>
            </w:r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2C4259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B5472" w:rsidRPr="005C31F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A47445" w:rsidRPr="005C31F0" w:rsidRDefault="00A4744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835A33" w:rsidRDefault="002F5CF7" w:rsidP="002C4259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2C4259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2A2D3C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8AE" w:rsidRDefault="004718AE">
      <w:r>
        <w:separator/>
      </w:r>
    </w:p>
  </w:endnote>
  <w:endnote w:type="continuationSeparator" w:id="0">
    <w:p w:rsidR="004718AE" w:rsidRDefault="0047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A2D3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8AE" w:rsidRDefault="004718AE">
      <w:r>
        <w:separator/>
      </w:r>
    </w:p>
  </w:footnote>
  <w:footnote w:type="continuationSeparator" w:id="0">
    <w:p w:rsidR="004718AE" w:rsidRDefault="00471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9E34A1">
      <w:rPr>
        <w:rFonts w:ascii="Century Gothic" w:hAnsi="Century Gothic"/>
        <w:b/>
        <w:sz w:val="24"/>
        <w:szCs w:val="24"/>
        <w:lang w:val="es-MX"/>
      </w:rPr>
      <w:t>RFLIM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D22D20">
      <w:rPr>
        <w:rFonts w:ascii="Century Gothic" w:hAnsi="Century Gothic"/>
        <w:b/>
        <w:sz w:val="24"/>
        <w:szCs w:val="24"/>
        <w:lang w:val="es-MX"/>
      </w:rPr>
      <w:t>2</w:t>
    </w:r>
    <w:r w:rsidR="00D02AEB">
      <w:rPr>
        <w:rFonts w:ascii="Century Gothic" w:hAnsi="Century Gothic"/>
        <w:b/>
        <w:sz w:val="24"/>
        <w:szCs w:val="24"/>
        <w:lang w:val="es-MX"/>
      </w:rPr>
      <w:t>2</w:t>
    </w:r>
    <w:r w:rsidR="002657F2">
      <w:rPr>
        <w:rFonts w:ascii="Century Gothic" w:hAnsi="Century Gothic"/>
        <w:b/>
        <w:sz w:val="24"/>
        <w:szCs w:val="24"/>
        <w:lang w:val="es-MX"/>
      </w:rPr>
      <w:t>7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2CC"/>
    <w:multiLevelType w:val="hybridMultilevel"/>
    <w:tmpl w:val="5F8ABAA0"/>
    <w:lvl w:ilvl="0" w:tplc="59EE7D38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07F12"/>
    <w:rsid w:val="0001018A"/>
    <w:rsid w:val="0001245C"/>
    <w:rsid w:val="000163B8"/>
    <w:rsid w:val="00017FE8"/>
    <w:rsid w:val="0003345D"/>
    <w:rsid w:val="00035302"/>
    <w:rsid w:val="00036BB0"/>
    <w:rsid w:val="0004282B"/>
    <w:rsid w:val="00044090"/>
    <w:rsid w:val="000444F0"/>
    <w:rsid w:val="00044881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1F85"/>
    <w:rsid w:val="0008553C"/>
    <w:rsid w:val="000912D8"/>
    <w:rsid w:val="0009521F"/>
    <w:rsid w:val="00097F57"/>
    <w:rsid w:val="000A0596"/>
    <w:rsid w:val="000A6EB5"/>
    <w:rsid w:val="000B34A5"/>
    <w:rsid w:val="000B42A7"/>
    <w:rsid w:val="000C3DF7"/>
    <w:rsid w:val="000D44D5"/>
    <w:rsid w:val="000D7827"/>
    <w:rsid w:val="000D7DD9"/>
    <w:rsid w:val="000E0FCF"/>
    <w:rsid w:val="00105755"/>
    <w:rsid w:val="00110065"/>
    <w:rsid w:val="0011116D"/>
    <w:rsid w:val="0011650E"/>
    <w:rsid w:val="001230A7"/>
    <w:rsid w:val="001278AA"/>
    <w:rsid w:val="001303C5"/>
    <w:rsid w:val="001341C2"/>
    <w:rsid w:val="00136931"/>
    <w:rsid w:val="0014072C"/>
    <w:rsid w:val="00141286"/>
    <w:rsid w:val="001451B6"/>
    <w:rsid w:val="0014618F"/>
    <w:rsid w:val="00146477"/>
    <w:rsid w:val="001465D1"/>
    <w:rsid w:val="001540FC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2927"/>
    <w:rsid w:val="001A3A08"/>
    <w:rsid w:val="001A61E9"/>
    <w:rsid w:val="001C11D2"/>
    <w:rsid w:val="001C1583"/>
    <w:rsid w:val="001C6E7E"/>
    <w:rsid w:val="001D2735"/>
    <w:rsid w:val="001D5D85"/>
    <w:rsid w:val="001D61CE"/>
    <w:rsid w:val="001D6245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59D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44A40"/>
    <w:rsid w:val="00252FFB"/>
    <w:rsid w:val="00257B08"/>
    <w:rsid w:val="002657F2"/>
    <w:rsid w:val="00267552"/>
    <w:rsid w:val="00267E02"/>
    <w:rsid w:val="00272F0B"/>
    <w:rsid w:val="00273970"/>
    <w:rsid w:val="00282860"/>
    <w:rsid w:val="00282F57"/>
    <w:rsid w:val="00284688"/>
    <w:rsid w:val="00284C5D"/>
    <w:rsid w:val="002919D5"/>
    <w:rsid w:val="00296764"/>
    <w:rsid w:val="00297716"/>
    <w:rsid w:val="002A09A0"/>
    <w:rsid w:val="002A255A"/>
    <w:rsid w:val="002A2D3C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4259"/>
    <w:rsid w:val="002C609E"/>
    <w:rsid w:val="002C714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48DA"/>
    <w:rsid w:val="00327656"/>
    <w:rsid w:val="003328AE"/>
    <w:rsid w:val="0033764B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5ADB"/>
    <w:rsid w:val="00377311"/>
    <w:rsid w:val="00380889"/>
    <w:rsid w:val="00381DDF"/>
    <w:rsid w:val="00383578"/>
    <w:rsid w:val="00384AA3"/>
    <w:rsid w:val="00385CF7"/>
    <w:rsid w:val="003868A6"/>
    <w:rsid w:val="00391D26"/>
    <w:rsid w:val="003A0232"/>
    <w:rsid w:val="003A04EA"/>
    <w:rsid w:val="003A0CA8"/>
    <w:rsid w:val="003A6A98"/>
    <w:rsid w:val="003B29C4"/>
    <w:rsid w:val="003B4FAD"/>
    <w:rsid w:val="003B5472"/>
    <w:rsid w:val="003B5FCF"/>
    <w:rsid w:val="003B6DC1"/>
    <w:rsid w:val="003B781A"/>
    <w:rsid w:val="003C492F"/>
    <w:rsid w:val="003D1238"/>
    <w:rsid w:val="003D3589"/>
    <w:rsid w:val="003E00C5"/>
    <w:rsid w:val="003E4372"/>
    <w:rsid w:val="003E4A5C"/>
    <w:rsid w:val="003E529F"/>
    <w:rsid w:val="003F5E30"/>
    <w:rsid w:val="004047EA"/>
    <w:rsid w:val="00405F14"/>
    <w:rsid w:val="00406F80"/>
    <w:rsid w:val="00407328"/>
    <w:rsid w:val="00407FE0"/>
    <w:rsid w:val="004137E3"/>
    <w:rsid w:val="00415AAD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2851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606B5"/>
    <w:rsid w:val="0046269D"/>
    <w:rsid w:val="004718AE"/>
    <w:rsid w:val="00471E7F"/>
    <w:rsid w:val="004758AB"/>
    <w:rsid w:val="00477088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14B9"/>
    <w:rsid w:val="004E7632"/>
    <w:rsid w:val="004E77C6"/>
    <w:rsid w:val="004F00AC"/>
    <w:rsid w:val="004F30EB"/>
    <w:rsid w:val="004F634A"/>
    <w:rsid w:val="005005EE"/>
    <w:rsid w:val="00515BAF"/>
    <w:rsid w:val="00516DF2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03F7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1B6B"/>
    <w:rsid w:val="006331AE"/>
    <w:rsid w:val="00637720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77C25"/>
    <w:rsid w:val="006824CC"/>
    <w:rsid w:val="00682C1A"/>
    <w:rsid w:val="00685463"/>
    <w:rsid w:val="00686F5E"/>
    <w:rsid w:val="00687C79"/>
    <w:rsid w:val="00687D21"/>
    <w:rsid w:val="00692F6A"/>
    <w:rsid w:val="00695672"/>
    <w:rsid w:val="00695F85"/>
    <w:rsid w:val="00696469"/>
    <w:rsid w:val="00697DFF"/>
    <w:rsid w:val="006A02B5"/>
    <w:rsid w:val="006A1A71"/>
    <w:rsid w:val="006A2AA1"/>
    <w:rsid w:val="006A4D8E"/>
    <w:rsid w:val="006A545D"/>
    <w:rsid w:val="006A5F74"/>
    <w:rsid w:val="006A6E61"/>
    <w:rsid w:val="006B59C6"/>
    <w:rsid w:val="006C4A3B"/>
    <w:rsid w:val="006C7A2A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3738E"/>
    <w:rsid w:val="00740993"/>
    <w:rsid w:val="00742E55"/>
    <w:rsid w:val="00744006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7E43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3D8F"/>
    <w:rsid w:val="007D6438"/>
    <w:rsid w:val="007D7724"/>
    <w:rsid w:val="007E2ECB"/>
    <w:rsid w:val="007E3B07"/>
    <w:rsid w:val="007E79C0"/>
    <w:rsid w:val="007F0ED9"/>
    <w:rsid w:val="007F7C34"/>
    <w:rsid w:val="0080128E"/>
    <w:rsid w:val="00804854"/>
    <w:rsid w:val="008072F2"/>
    <w:rsid w:val="00812F09"/>
    <w:rsid w:val="00815B90"/>
    <w:rsid w:val="00816CF8"/>
    <w:rsid w:val="0082028D"/>
    <w:rsid w:val="00824443"/>
    <w:rsid w:val="00824924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85103"/>
    <w:rsid w:val="008905C0"/>
    <w:rsid w:val="00890E88"/>
    <w:rsid w:val="00891136"/>
    <w:rsid w:val="00891148"/>
    <w:rsid w:val="008937E5"/>
    <w:rsid w:val="00894432"/>
    <w:rsid w:val="008A177D"/>
    <w:rsid w:val="008A616E"/>
    <w:rsid w:val="008B4017"/>
    <w:rsid w:val="008B4692"/>
    <w:rsid w:val="008C0361"/>
    <w:rsid w:val="008C25D2"/>
    <w:rsid w:val="008C6DD1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1EFD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77961"/>
    <w:rsid w:val="00981E83"/>
    <w:rsid w:val="00990BBB"/>
    <w:rsid w:val="00992395"/>
    <w:rsid w:val="009B03DA"/>
    <w:rsid w:val="009B7F9A"/>
    <w:rsid w:val="009C002D"/>
    <w:rsid w:val="009C169F"/>
    <w:rsid w:val="009C1FE5"/>
    <w:rsid w:val="009C6ABC"/>
    <w:rsid w:val="009D2675"/>
    <w:rsid w:val="009D5BE3"/>
    <w:rsid w:val="009E0969"/>
    <w:rsid w:val="009E1BC3"/>
    <w:rsid w:val="009E34A1"/>
    <w:rsid w:val="009E7EA5"/>
    <w:rsid w:val="009F4918"/>
    <w:rsid w:val="009F59BF"/>
    <w:rsid w:val="009F740A"/>
    <w:rsid w:val="00A01E48"/>
    <w:rsid w:val="00A02887"/>
    <w:rsid w:val="00A079A5"/>
    <w:rsid w:val="00A10E66"/>
    <w:rsid w:val="00A11045"/>
    <w:rsid w:val="00A22530"/>
    <w:rsid w:val="00A269C8"/>
    <w:rsid w:val="00A30573"/>
    <w:rsid w:val="00A30FC2"/>
    <w:rsid w:val="00A32D8E"/>
    <w:rsid w:val="00A375D8"/>
    <w:rsid w:val="00A37EA7"/>
    <w:rsid w:val="00A406D7"/>
    <w:rsid w:val="00A47445"/>
    <w:rsid w:val="00A512FD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2BCF"/>
    <w:rsid w:val="00AC4882"/>
    <w:rsid w:val="00AC681E"/>
    <w:rsid w:val="00AC6A17"/>
    <w:rsid w:val="00AD1182"/>
    <w:rsid w:val="00AD62C2"/>
    <w:rsid w:val="00AD77E1"/>
    <w:rsid w:val="00AE4087"/>
    <w:rsid w:val="00AE63EA"/>
    <w:rsid w:val="00AE72E7"/>
    <w:rsid w:val="00AF2299"/>
    <w:rsid w:val="00AF6799"/>
    <w:rsid w:val="00B00DCB"/>
    <w:rsid w:val="00B042A7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3EA3"/>
    <w:rsid w:val="00B4404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B6151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049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502"/>
    <w:rsid w:val="00CB0F7B"/>
    <w:rsid w:val="00CB258B"/>
    <w:rsid w:val="00CB29B3"/>
    <w:rsid w:val="00CB2BD3"/>
    <w:rsid w:val="00CC11C6"/>
    <w:rsid w:val="00CC31F6"/>
    <w:rsid w:val="00CC5261"/>
    <w:rsid w:val="00CD3F9A"/>
    <w:rsid w:val="00CE1695"/>
    <w:rsid w:val="00CE621D"/>
    <w:rsid w:val="00CF7A96"/>
    <w:rsid w:val="00CF7E9C"/>
    <w:rsid w:val="00CF7FB8"/>
    <w:rsid w:val="00D0241F"/>
    <w:rsid w:val="00D02AEB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77D35"/>
    <w:rsid w:val="00D80276"/>
    <w:rsid w:val="00D817E6"/>
    <w:rsid w:val="00D8620F"/>
    <w:rsid w:val="00D90571"/>
    <w:rsid w:val="00D90CF3"/>
    <w:rsid w:val="00D9218C"/>
    <w:rsid w:val="00D933CF"/>
    <w:rsid w:val="00D94ACA"/>
    <w:rsid w:val="00D95CD5"/>
    <w:rsid w:val="00DA1887"/>
    <w:rsid w:val="00DA1D05"/>
    <w:rsid w:val="00DA5611"/>
    <w:rsid w:val="00DB27A4"/>
    <w:rsid w:val="00DB3D52"/>
    <w:rsid w:val="00DB5C64"/>
    <w:rsid w:val="00DB62D5"/>
    <w:rsid w:val="00DB6869"/>
    <w:rsid w:val="00DC0A13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2AD8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139C"/>
    <w:rsid w:val="00E53212"/>
    <w:rsid w:val="00E566C0"/>
    <w:rsid w:val="00E707A1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2882"/>
    <w:rsid w:val="00EC46D5"/>
    <w:rsid w:val="00EC6312"/>
    <w:rsid w:val="00ED0D63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3D20"/>
    <w:rsid w:val="00EF4676"/>
    <w:rsid w:val="00F1041A"/>
    <w:rsid w:val="00F147D1"/>
    <w:rsid w:val="00F2579D"/>
    <w:rsid w:val="00F274F6"/>
    <w:rsid w:val="00F333C8"/>
    <w:rsid w:val="00F44539"/>
    <w:rsid w:val="00F445A8"/>
    <w:rsid w:val="00F44CDE"/>
    <w:rsid w:val="00F46C3B"/>
    <w:rsid w:val="00F526FB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1DBF"/>
    <w:rsid w:val="00F966C0"/>
    <w:rsid w:val="00F977DE"/>
    <w:rsid w:val="00FA6D36"/>
    <w:rsid w:val="00FB0D61"/>
    <w:rsid w:val="00FB1885"/>
    <w:rsid w:val="00FB3610"/>
    <w:rsid w:val="00FB3A47"/>
    <w:rsid w:val="00FB5A13"/>
    <w:rsid w:val="00FC0E51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38E2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131</cp:revision>
  <cp:lastPrinted>2022-03-29T19:41:00Z</cp:lastPrinted>
  <dcterms:created xsi:type="dcterms:W3CDTF">2021-10-05T18:17:00Z</dcterms:created>
  <dcterms:modified xsi:type="dcterms:W3CDTF">2022-03-29T19:41:00Z</dcterms:modified>
</cp:coreProperties>
</file>