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FC0E51">
        <w:rPr>
          <w:rFonts w:ascii="Century Gothic" w:hAnsi="Century Gothic"/>
          <w:b/>
          <w:sz w:val="25"/>
          <w:szCs w:val="25"/>
          <w:lang w:val="es-MX"/>
        </w:rPr>
        <w:t>DCRFC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20</w:t>
      </w:r>
      <w:r w:rsidR="00FC0E51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A2AA1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6A2AA1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2AA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2A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6A2AA1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47445" w:rsidRPr="00A47445" w:rsidRDefault="00A47445" w:rsidP="005627AD">
      <w:pPr>
        <w:spacing w:line="336" w:lineRule="auto"/>
        <w:jc w:val="both"/>
        <w:rPr>
          <w:rFonts w:ascii="Century Gothic" w:eastAsiaTheme="minorHAnsi" w:hAnsi="Century Gothic" w:cstheme="minorBidi"/>
          <w:sz w:val="24"/>
          <w:szCs w:val="24"/>
          <w:lang w:val="es-MX" w:eastAsia="en-US"/>
        </w:rPr>
      </w:pPr>
      <w:r w:rsidRP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>ARTÍCULO PRIMERO.-</w:t>
      </w:r>
      <w:r w:rsidRPr="00A47445">
        <w:rPr>
          <w:rFonts w:ascii="Century Gothic" w:eastAsiaTheme="minorHAnsi" w:hAnsi="Century Gothic" w:cstheme="minorBidi"/>
          <w:sz w:val="24"/>
          <w:szCs w:val="24"/>
          <w:lang w:val="es-MX" w:eastAsia="en-US"/>
        </w:rPr>
        <w:t xml:space="preserve"> Se DECLARA APROBADA la reforma a la Constitución Política del Estado de Chihuahua, contenida en el Decreto No. LXVII/</w:t>
      </w:r>
      <w:proofErr w:type="spellStart"/>
      <w:r w:rsidRPr="00A47445">
        <w:rPr>
          <w:rFonts w:ascii="Century Gothic" w:eastAsiaTheme="minorHAnsi" w:hAnsi="Century Gothic" w:cstheme="minorBidi"/>
          <w:sz w:val="24"/>
          <w:szCs w:val="24"/>
          <w:lang w:val="es-MX" w:eastAsia="en-US"/>
        </w:rPr>
        <w:t>RFCNT</w:t>
      </w:r>
      <w:proofErr w:type="spellEnd"/>
      <w:r w:rsidRPr="00A47445">
        <w:rPr>
          <w:rFonts w:ascii="Century Gothic" w:eastAsiaTheme="minorHAnsi" w:hAnsi="Century Gothic" w:cstheme="minorBidi"/>
          <w:sz w:val="24"/>
          <w:szCs w:val="24"/>
          <w:lang w:val="es-MX" w:eastAsia="en-US"/>
        </w:rPr>
        <w:t>/0102/2021 I P.O.</w:t>
      </w:r>
    </w:p>
    <w:p w:rsidR="00A47445" w:rsidRPr="00A47445" w:rsidRDefault="00A47445" w:rsidP="005627AD">
      <w:pPr>
        <w:spacing w:line="336" w:lineRule="auto"/>
        <w:jc w:val="both"/>
        <w:rPr>
          <w:rFonts w:ascii="Century Gothic" w:eastAsiaTheme="minorHAnsi" w:hAnsi="Century Gothic" w:cstheme="minorBidi"/>
          <w:sz w:val="24"/>
          <w:szCs w:val="24"/>
          <w:lang w:val="es-MX" w:eastAsia="en-US"/>
        </w:rPr>
      </w:pPr>
    </w:p>
    <w:p w:rsidR="00A47445" w:rsidRPr="00A47445" w:rsidRDefault="00A47445" w:rsidP="005627AD">
      <w:pPr>
        <w:spacing w:line="336" w:lineRule="auto"/>
        <w:jc w:val="both"/>
        <w:rPr>
          <w:rFonts w:ascii="Century Gothic" w:eastAsiaTheme="minorHAnsi" w:hAnsi="Century Gothic" w:cstheme="minorBidi"/>
          <w:sz w:val="24"/>
          <w:szCs w:val="24"/>
          <w:lang w:val="es-MX" w:eastAsia="en-US"/>
        </w:rPr>
      </w:pPr>
      <w:r w:rsidRP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>ARTÍCULO SEGUNDO.-</w:t>
      </w:r>
      <w:r w:rsidRPr="00A47445">
        <w:rPr>
          <w:rFonts w:ascii="Century Gothic" w:eastAsiaTheme="minorHAnsi" w:hAnsi="Century Gothic" w:cstheme="minorBidi"/>
          <w:b/>
          <w:sz w:val="24"/>
          <w:szCs w:val="24"/>
          <w:lang w:val="es-MX" w:eastAsia="en-US"/>
        </w:rPr>
        <w:t xml:space="preserve"> </w:t>
      </w:r>
      <w:r w:rsidRPr="00A47445">
        <w:rPr>
          <w:rFonts w:ascii="Century Gothic" w:eastAsiaTheme="minorHAnsi" w:hAnsi="Century Gothic" w:cstheme="minorBidi"/>
          <w:sz w:val="24"/>
          <w:szCs w:val="24"/>
          <w:lang w:val="es-MX" w:eastAsia="en-US"/>
        </w:rPr>
        <w:t>Envíese la presente Declaratoria y el Decreto No. LXVII/</w:t>
      </w:r>
      <w:proofErr w:type="spellStart"/>
      <w:r w:rsidRPr="00A47445">
        <w:rPr>
          <w:rFonts w:ascii="Century Gothic" w:eastAsiaTheme="minorHAnsi" w:hAnsi="Century Gothic" w:cstheme="minorBidi"/>
          <w:sz w:val="24"/>
          <w:szCs w:val="24"/>
          <w:lang w:val="es-MX" w:eastAsia="en-US"/>
        </w:rPr>
        <w:t>RFCNT</w:t>
      </w:r>
      <w:proofErr w:type="spellEnd"/>
      <w:r w:rsidRPr="00A47445">
        <w:rPr>
          <w:rFonts w:ascii="Century Gothic" w:eastAsiaTheme="minorHAnsi" w:hAnsi="Century Gothic" w:cstheme="minorBidi"/>
          <w:sz w:val="24"/>
          <w:szCs w:val="24"/>
          <w:lang w:val="es-MX" w:eastAsia="en-US"/>
        </w:rPr>
        <w:t>/0102/2021 I P.O., a la Titular del Ejecutivo Estatal, para su publicación en el Periódico Oficial del Estado.</w:t>
      </w:r>
    </w:p>
    <w:p w:rsidR="00A47445" w:rsidRPr="00A47445" w:rsidRDefault="00A47445" w:rsidP="005627AD">
      <w:pPr>
        <w:spacing w:line="336" w:lineRule="auto"/>
        <w:jc w:val="both"/>
        <w:rPr>
          <w:rFonts w:ascii="Century Gothic" w:eastAsiaTheme="minorHAnsi" w:hAnsi="Century Gothic" w:cstheme="minorBidi"/>
          <w:sz w:val="24"/>
          <w:szCs w:val="24"/>
          <w:lang w:val="es-MX" w:eastAsia="en-US"/>
        </w:rPr>
      </w:pPr>
    </w:p>
    <w:p w:rsidR="00A47445" w:rsidRPr="005627AD" w:rsidRDefault="00A47445" w:rsidP="005627AD">
      <w:pPr>
        <w:spacing w:line="336" w:lineRule="auto"/>
        <w:jc w:val="center"/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</w:pPr>
      <w:r w:rsidRP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>T</w:t>
      </w:r>
      <w:r w:rsid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 xml:space="preserve"> </w:t>
      </w:r>
      <w:r w:rsidRP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>R</w:t>
      </w:r>
      <w:r w:rsid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 xml:space="preserve"> </w:t>
      </w:r>
      <w:r w:rsidRP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>A</w:t>
      </w:r>
      <w:r w:rsid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 xml:space="preserve"> </w:t>
      </w:r>
      <w:r w:rsidRP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>N</w:t>
      </w:r>
      <w:r w:rsid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 xml:space="preserve"> </w:t>
      </w:r>
      <w:r w:rsidRP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>S</w:t>
      </w:r>
      <w:r w:rsid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 xml:space="preserve"> </w:t>
      </w:r>
      <w:r w:rsidRP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>I</w:t>
      </w:r>
      <w:r w:rsid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 xml:space="preserve"> </w:t>
      </w:r>
      <w:r w:rsidRP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>T</w:t>
      </w:r>
      <w:r w:rsid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 xml:space="preserve"> </w:t>
      </w:r>
      <w:r w:rsidRP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>O</w:t>
      </w:r>
      <w:r w:rsid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 xml:space="preserve"> </w:t>
      </w:r>
      <w:r w:rsidRP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>R</w:t>
      </w:r>
      <w:r w:rsid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 xml:space="preserve"> </w:t>
      </w:r>
      <w:r w:rsidRP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>I</w:t>
      </w:r>
      <w:r w:rsid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 xml:space="preserve"> </w:t>
      </w:r>
      <w:r w:rsidRP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>O</w:t>
      </w:r>
    </w:p>
    <w:p w:rsidR="00A47445" w:rsidRPr="00A47445" w:rsidRDefault="00A47445" w:rsidP="005627AD">
      <w:pPr>
        <w:spacing w:line="336" w:lineRule="auto"/>
        <w:jc w:val="center"/>
        <w:rPr>
          <w:rFonts w:ascii="Century Gothic" w:eastAsiaTheme="minorHAnsi" w:hAnsi="Century Gothic" w:cstheme="minorBidi"/>
          <w:b/>
          <w:sz w:val="24"/>
          <w:szCs w:val="24"/>
          <w:lang w:val="es-MX" w:eastAsia="en-US"/>
        </w:rPr>
      </w:pPr>
    </w:p>
    <w:p w:rsidR="00A47445" w:rsidRPr="00A47445" w:rsidRDefault="00A47445" w:rsidP="005627AD">
      <w:pPr>
        <w:spacing w:line="336" w:lineRule="auto"/>
        <w:jc w:val="both"/>
        <w:rPr>
          <w:rFonts w:ascii="Century Gothic" w:eastAsiaTheme="minorHAnsi" w:hAnsi="Century Gothic" w:cstheme="minorBidi"/>
          <w:sz w:val="24"/>
          <w:szCs w:val="24"/>
          <w:lang w:val="es-MX" w:eastAsia="en-US"/>
        </w:rPr>
      </w:pPr>
      <w:r w:rsidRPr="005627AD">
        <w:rPr>
          <w:rFonts w:ascii="Century Gothic" w:eastAsiaTheme="minorHAnsi" w:hAnsi="Century Gothic" w:cstheme="minorBidi"/>
          <w:b/>
          <w:sz w:val="28"/>
          <w:szCs w:val="28"/>
          <w:lang w:val="es-MX" w:eastAsia="en-US"/>
        </w:rPr>
        <w:t>ARTÍCULO ÚNICO.-</w:t>
      </w:r>
      <w:r w:rsidRPr="00A47445">
        <w:rPr>
          <w:rFonts w:ascii="Century Gothic" w:eastAsiaTheme="minorHAnsi" w:hAnsi="Century Gothic" w:cstheme="minorBidi"/>
          <w:b/>
          <w:sz w:val="24"/>
          <w:szCs w:val="24"/>
          <w:lang w:val="es-MX" w:eastAsia="en-US"/>
        </w:rPr>
        <w:t xml:space="preserve"> </w:t>
      </w:r>
      <w:r w:rsidRPr="00A47445">
        <w:rPr>
          <w:rFonts w:ascii="Century Gothic" w:eastAsiaTheme="minorHAnsi" w:hAnsi="Century Gothic" w:cstheme="minorBidi"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617F01" w:rsidRPr="00A47445" w:rsidRDefault="00617F01" w:rsidP="005627AD">
      <w:pPr>
        <w:spacing w:line="336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5627AD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>
        <w:rPr>
          <w:rFonts w:ascii="Century Gothic" w:hAnsi="Century Gothic"/>
          <w:szCs w:val="24"/>
        </w:rPr>
        <w:t>a los tres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FC0E51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5627AD" w:rsidRDefault="005627AD" w:rsidP="005627AD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543AB6" w:rsidRPr="002A09A0" w:rsidRDefault="00543AB6" w:rsidP="00543AB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543AB6" w:rsidRDefault="00543AB6" w:rsidP="00543AB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43AB6" w:rsidRDefault="00543AB6" w:rsidP="00543AB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43AB6" w:rsidRDefault="00543AB6" w:rsidP="00543AB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43AB6" w:rsidRDefault="00543AB6" w:rsidP="00543AB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43AB6" w:rsidRDefault="00543AB6" w:rsidP="00543AB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43AB6" w:rsidRDefault="00543AB6" w:rsidP="00543AB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43AB6" w:rsidRPr="005C31F0" w:rsidRDefault="00543AB6" w:rsidP="00543AB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43AB6" w:rsidRDefault="00543AB6" w:rsidP="00543AB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43AB6" w:rsidRDefault="00543AB6" w:rsidP="00543AB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43AB6" w:rsidRDefault="00543AB6" w:rsidP="00543AB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43AB6" w:rsidRPr="005C31F0" w:rsidRDefault="00543AB6" w:rsidP="00543AB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43AB6" w:rsidRPr="005C31F0" w:rsidRDefault="00543AB6" w:rsidP="00543AB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43AB6" w:rsidRPr="005C31F0" w:rsidRDefault="00543AB6" w:rsidP="00543AB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543AB6" w:rsidP="00543AB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</w:p>
        </w:tc>
        <w:tc>
          <w:tcPr>
            <w:tcW w:w="4957" w:type="dxa"/>
          </w:tcPr>
          <w:p w:rsidR="0035056A" w:rsidRDefault="0035056A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A47445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A4744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A47445">
              <w:rPr>
                <w:rFonts w:ascii="Century Gothic" w:hAnsi="Century Gothic" w:cs="Arial"/>
                <w:b/>
                <w:iCs/>
                <w:sz w:val="26"/>
                <w:szCs w:val="26"/>
              </w:rPr>
              <w:t>ROBERTO MARCELINO CARREÓN HUITRÓN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C1FD3">
      <w:headerReference w:type="default" r:id="rId6"/>
      <w:footerReference w:type="even" r:id="rId7"/>
      <w:footerReference w:type="default" r:id="rId8"/>
      <w:pgSz w:w="12242" w:h="15842" w:code="1"/>
      <w:pgMar w:top="4366" w:right="1644" w:bottom="1474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C7" w:rsidRDefault="005347C7">
      <w:r>
        <w:separator/>
      </w:r>
    </w:p>
  </w:endnote>
  <w:endnote w:type="continuationSeparator" w:id="0">
    <w:p w:rsidR="005347C7" w:rsidRDefault="0053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1F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C7" w:rsidRDefault="005347C7">
      <w:r>
        <w:separator/>
      </w:r>
    </w:p>
  </w:footnote>
  <w:footnote w:type="continuationSeparator" w:id="0">
    <w:p w:rsidR="005347C7" w:rsidRDefault="00534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FC0E51">
      <w:rPr>
        <w:rFonts w:ascii="Century Gothic" w:hAnsi="Century Gothic"/>
        <w:b/>
        <w:sz w:val="24"/>
        <w:szCs w:val="24"/>
        <w:lang w:val="es-MX"/>
      </w:rPr>
      <w:t>DRFCT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20</w:t>
    </w:r>
    <w:r w:rsidR="00FC0E51">
      <w:rPr>
        <w:rFonts w:ascii="Century Gothic" w:hAnsi="Century Gothic"/>
        <w:b/>
        <w:sz w:val="24"/>
        <w:szCs w:val="24"/>
        <w:lang w:val="es-MX"/>
      </w:rPr>
      <w:t>3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0412F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7C7"/>
    <w:rsid w:val="00534ED1"/>
    <w:rsid w:val="00534ED4"/>
    <w:rsid w:val="005365A1"/>
    <w:rsid w:val="0054078E"/>
    <w:rsid w:val="00540850"/>
    <w:rsid w:val="00540F8B"/>
    <w:rsid w:val="00542FB5"/>
    <w:rsid w:val="005439F5"/>
    <w:rsid w:val="00543AB6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27AD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0951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12B0F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824D9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5D8"/>
    <w:rsid w:val="00A37EA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164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27A4"/>
    <w:rsid w:val="00DB3D52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1FD3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90</cp:revision>
  <cp:lastPrinted>2022-03-03T18:31:00Z</cp:lastPrinted>
  <dcterms:created xsi:type="dcterms:W3CDTF">2021-10-05T18:17:00Z</dcterms:created>
  <dcterms:modified xsi:type="dcterms:W3CDTF">2022-03-03T18:32:00Z</dcterms:modified>
</cp:coreProperties>
</file>