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D" w:rsidRDefault="00DD316D" w:rsidP="00DD316D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Hlk88815056"/>
      <w:r w:rsidRPr="00905A48">
        <w:rPr>
          <w:rFonts w:ascii="Century Gothic" w:hAnsi="Century Gothic" w:cs="Arial"/>
          <w:b/>
          <w:sz w:val="24"/>
          <w:szCs w:val="24"/>
        </w:rPr>
        <w:t>ANEXO A LA LEY DE INGRESOS CORRESP</w:t>
      </w:r>
      <w:r>
        <w:rPr>
          <w:rFonts w:ascii="Century Gothic" w:hAnsi="Century Gothic" w:cs="Arial"/>
          <w:b/>
          <w:sz w:val="24"/>
          <w:szCs w:val="24"/>
        </w:rPr>
        <w:t>ONDIENTE AL MUNICIPIO DE LA CRUZ</w:t>
      </w:r>
      <w:r w:rsidRPr="00905A48">
        <w:rPr>
          <w:rFonts w:ascii="Century Gothic" w:hAnsi="Century Gothic" w:cs="Arial"/>
          <w:b/>
          <w:sz w:val="24"/>
          <w:szCs w:val="24"/>
        </w:rPr>
        <w:t xml:space="preserve"> 2022</w:t>
      </w:r>
    </w:p>
    <w:p w:rsidR="00DD316D" w:rsidRDefault="00DD316D" w:rsidP="00DD316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5A48">
        <w:rPr>
          <w:rFonts w:ascii="Century Gothic" w:hAnsi="Century Gothic" w:cs="Arial"/>
          <w:sz w:val="24"/>
          <w:szCs w:val="24"/>
        </w:rPr>
        <w:t xml:space="preserve"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 </w:t>
      </w:r>
      <w:r>
        <w:rPr>
          <w:rFonts w:ascii="Century Gothic" w:hAnsi="Century Gothic" w:cs="Arial"/>
          <w:sz w:val="24"/>
          <w:szCs w:val="24"/>
        </w:rPr>
        <w:t>La Cruz</w:t>
      </w:r>
      <w:r w:rsidRPr="00905A48">
        <w:rPr>
          <w:rFonts w:ascii="Century Gothic" w:hAnsi="Century Gothic" w:cs="Arial"/>
          <w:sz w:val="24"/>
          <w:szCs w:val="24"/>
        </w:rPr>
        <w:t>, durante el Ejercicio Fiscal del año 2022.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0"/>
        <w:gridCol w:w="1940"/>
        <w:gridCol w:w="2280"/>
      </w:tblGrid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INGRESOS PROPIOS: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6D" w:rsidRPr="00DD316D" w:rsidRDefault="00DD316D" w:rsidP="00DD3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Impuestos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616,600.00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Contribuciones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-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Derechos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804,000.00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Productos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  30,000.00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Aprovechamientos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  25,000.00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ind w:firstLineChars="400" w:firstLine="883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Total Ingresos Propios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      1,475,600.00 </w:t>
            </w: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PARTICIPACIONES: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General de Participaciones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15,610,219.00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6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de Fomento Municipal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de Fomento Municipal 70%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2,892,343.00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de Fomento Municipal 30%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274,362.00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Sobre Tenencia y Uso de </w:t>
            </w:r>
            <w:r w:rsidR="00755414"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Vehículos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       328.00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9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Impuestos sobre Producción y Servicios en materia de cervezas, bebidas </w:t>
            </w:r>
            <w:r w:rsidR="00755414"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alcohólicas</w:t>
            </w: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y tabacos labrados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414,058.00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Participaciones Adicionales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Impuestos Sobre Autos Nuevos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326,580.00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Cuotas de Gasolina y Diesel 70%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103,949.00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lastRenderedPageBreak/>
              <w:t>Cuotas de Gasolina y Diesel 30%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  44,550.00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de Fiscalización (FOFIR)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1,537,807.00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de ISR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138,423.00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ISR Bienes Inmuebles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  97,966.00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FODESEM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2,383,321.00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ind w:firstLineChars="400" w:firstLine="883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Total de Participaciones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    23,823,906.00 </w:t>
            </w:r>
          </w:p>
        </w:tc>
      </w:tr>
      <w:tr w:rsidR="00DD316D" w:rsidRPr="00DD316D" w:rsidTr="00DD316D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FONDO DE APORTACIONES: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6D" w:rsidRPr="00DD316D" w:rsidRDefault="00DD316D" w:rsidP="00DD3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FISM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1,936,058.00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FAFM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2,762,817.00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      4,698,875.00 </w:t>
            </w:r>
          </w:p>
        </w:tc>
      </w:tr>
      <w:tr w:rsidR="00DD316D" w:rsidRPr="00DD316D" w:rsidTr="00DD316D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ind w:firstLineChars="400" w:firstLine="883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Total de Aportaciones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316D" w:rsidRPr="00DD316D" w:rsidTr="00DD316D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ind w:firstLineChars="400" w:firstLine="88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DD316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    29,998,381.00 </w:t>
            </w:r>
          </w:p>
        </w:tc>
      </w:tr>
      <w:tr w:rsidR="00DD316D" w:rsidRPr="00DD316D" w:rsidTr="00DD316D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6D" w:rsidRPr="00DD316D" w:rsidRDefault="00DD316D" w:rsidP="00DD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DD316D" w:rsidRPr="00905A48" w:rsidRDefault="00DD316D" w:rsidP="00DD316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bookmarkEnd w:id="0"/>
    <w:p w:rsidR="006D2632" w:rsidRDefault="00755414"/>
    <w:sectPr w:rsidR="006D2632" w:rsidSect="00763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16D"/>
    <w:rsid w:val="00755414"/>
    <w:rsid w:val="007635F5"/>
    <w:rsid w:val="00CD56D4"/>
    <w:rsid w:val="00DD316D"/>
    <w:rsid w:val="00F3060F"/>
    <w:rsid w:val="00F8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jigonzalez</dc:creator>
  <cp:lastModifiedBy>flgonzalez</cp:lastModifiedBy>
  <cp:revision>2</cp:revision>
  <dcterms:created xsi:type="dcterms:W3CDTF">2021-12-17T00:38:00Z</dcterms:created>
  <dcterms:modified xsi:type="dcterms:W3CDTF">2021-12-20T17:39:00Z</dcterms:modified>
</cp:coreProperties>
</file>