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0" w:rsidRDefault="00894950" w:rsidP="009A6A3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94950" w:rsidRDefault="00894950" w:rsidP="009A6A3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94950" w:rsidRPr="00894950" w:rsidRDefault="009A6A3D" w:rsidP="0089495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94950">
        <w:rPr>
          <w:rFonts w:ascii="Century Gothic" w:hAnsi="Century Gothic"/>
          <w:b/>
          <w:sz w:val="24"/>
          <w:szCs w:val="24"/>
        </w:rPr>
        <w:t>Anexo a la Ley de Ingresos corresp</w:t>
      </w:r>
      <w:r w:rsidR="00894950">
        <w:rPr>
          <w:rFonts w:ascii="Century Gothic" w:hAnsi="Century Gothic"/>
          <w:b/>
          <w:sz w:val="24"/>
          <w:szCs w:val="24"/>
        </w:rPr>
        <w:t>ondiente al Municipio de Rosario 2022</w:t>
      </w:r>
    </w:p>
    <w:p w:rsidR="002A1DFD" w:rsidRPr="00A7637B" w:rsidRDefault="009A6A3D" w:rsidP="00894950">
      <w:pPr>
        <w:spacing w:line="360" w:lineRule="auto"/>
        <w:jc w:val="both"/>
        <w:rPr>
          <w:rFonts w:ascii="Century Gothic" w:hAnsi="Century Gothic"/>
        </w:rPr>
      </w:pPr>
      <w:r w:rsidRPr="009A6A3D">
        <w:rPr>
          <w:rFonts w:ascii="Century Gothic" w:hAnsi="Century Gothic"/>
          <w:sz w:val="24"/>
          <w:szCs w:val="24"/>
        </w:rPr>
        <w:t xml:space="preserve"> 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</w:t>
      </w:r>
      <w:r w:rsidR="00894950">
        <w:rPr>
          <w:rFonts w:ascii="Century Gothic" w:hAnsi="Century Gothic"/>
          <w:sz w:val="24"/>
          <w:szCs w:val="24"/>
        </w:rPr>
        <w:t>ercibirá el Municipio de Rosario</w:t>
      </w:r>
      <w:r w:rsidRPr="009A6A3D">
        <w:rPr>
          <w:rFonts w:ascii="Century Gothic" w:hAnsi="Century Gothic"/>
          <w:sz w:val="24"/>
          <w:szCs w:val="24"/>
        </w:rPr>
        <w:t xml:space="preserve">, durante </w:t>
      </w:r>
      <w:r w:rsidR="00894950">
        <w:rPr>
          <w:rFonts w:ascii="Century Gothic" w:hAnsi="Century Gothic"/>
          <w:sz w:val="24"/>
          <w:szCs w:val="24"/>
        </w:rPr>
        <w:t>el Ejercicio Fiscal del año 2022</w:t>
      </w:r>
      <w:r w:rsidRPr="009A6A3D">
        <w:rPr>
          <w:rFonts w:ascii="Century Gothic" w:hAnsi="Century Gothic"/>
          <w:sz w:val="24"/>
          <w:szCs w:val="24"/>
        </w:rPr>
        <w:t>.</w:t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4"/>
        <w:gridCol w:w="1542"/>
        <w:gridCol w:w="1557"/>
      </w:tblGrid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Impuestos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516,492.47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Contribuciones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Derechos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350,219.87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Productos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3,192.29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Aprovechamientos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8,702.00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Total de Ingresos Propios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878,606.63</w:t>
            </w: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Fondo General de Participaciones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15,515,726.00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Fondo de Fomento Municipal 70%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2,874,835.00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Fondo de Fomento Municipal 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231,432.00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Impuesto Especial Sobre Productos y Servicios IEPS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411,552.00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Gasolina y Diesel 70%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58,345.00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Gasolina y Diesel 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25,005.00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Fondo de Fiscalización y Recaudación (FOFIR)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1,528,498.00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 xml:space="preserve">Imp. Sobre Tenencia o Uso de Vehículos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327.00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Impuesto sobre Automóviles Nuevos (ISAN)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324,603.00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Fondo de Desarrollo Socioeconómico Municipal (FODESEM)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2,310,192.00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ISR Bienes Inmuebles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97,374.00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Total de Participaciones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23,377,889.00</w:t>
            </w: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FORTAMUN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1,550,728.00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FISM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lang w:eastAsia="es-MX"/>
              </w:rPr>
              <w:t>3,057,056.00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Total de Aportaciones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4,607,784.00</w:t>
            </w: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</w:p>
        </w:tc>
      </w:tr>
      <w:tr w:rsidR="00A7637B" w:rsidRPr="00A7637B" w:rsidTr="00A7637B">
        <w:trPr>
          <w:trHeight w:val="28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Total Global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rPr>
                <w:rFonts w:ascii="Century Gothic" w:eastAsia="Times New Roman" w:hAnsi="Century Gothic" w:cs="Arial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7B" w:rsidRPr="00A7637B" w:rsidRDefault="00A7637B" w:rsidP="00A7637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es-MX"/>
              </w:rPr>
            </w:pPr>
            <w:r w:rsidRPr="00A7637B">
              <w:rPr>
                <w:rFonts w:ascii="Century Gothic" w:eastAsia="Times New Roman" w:hAnsi="Century Gothic" w:cs="Arial"/>
                <w:b/>
                <w:bCs/>
                <w:lang w:eastAsia="es-MX"/>
              </w:rPr>
              <w:t>28,864,279.63</w:t>
            </w:r>
          </w:p>
        </w:tc>
      </w:tr>
    </w:tbl>
    <w:p w:rsidR="00A7637B" w:rsidRPr="00A7637B" w:rsidRDefault="00A7637B" w:rsidP="00894950">
      <w:pPr>
        <w:spacing w:line="360" w:lineRule="auto"/>
        <w:jc w:val="both"/>
        <w:rPr>
          <w:rFonts w:ascii="Century Gothic" w:hAnsi="Century Gothic"/>
        </w:rPr>
      </w:pPr>
    </w:p>
    <w:sectPr w:rsidR="00A7637B" w:rsidRPr="00A7637B" w:rsidSect="00DF5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A3D"/>
    <w:rsid w:val="00617F86"/>
    <w:rsid w:val="00894950"/>
    <w:rsid w:val="009A6A3D"/>
    <w:rsid w:val="00A7637B"/>
    <w:rsid w:val="00CA705B"/>
    <w:rsid w:val="00D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94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9495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Razor Blade</dc:creator>
  <cp:lastModifiedBy>jigonzalez</cp:lastModifiedBy>
  <cp:revision>2</cp:revision>
  <dcterms:created xsi:type="dcterms:W3CDTF">2021-12-16T00:52:00Z</dcterms:created>
  <dcterms:modified xsi:type="dcterms:W3CDTF">2021-12-16T00:52:00Z</dcterms:modified>
</cp:coreProperties>
</file>