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E5" w:rsidRDefault="007D48E5" w:rsidP="007D48E5">
      <w:pPr>
        <w:jc w:val="center"/>
        <w:rPr>
          <w:rFonts w:ascii="Century Gothic" w:hAnsi="Century Gothic"/>
          <w:b/>
        </w:rPr>
      </w:pPr>
      <w:r w:rsidRPr="007D48E5">
        <w:rPr>
          <w:rFonts w:ascii="Century Gothic" w:hAnsi="Century Gothic"/>
          <w:b/>
        </w:rPr>
        <w:t>Ley de Ingr</w:t>
      </w:r>
      <w:bookmarkStart w:id="0" w:name="_GoBack"/>
      <w:bookmarkEnd w:id="0"/>
      <w:r w:rsidRPr="007D48E5">
        <w:rPr>
          <w:rFonts w:ascii="Century Gothic" w:hAnsi="Century Gothic"/>
          <w:b/>
        </w:rPr>
        <w:t>esos correspondiente al Municipio de Gómez Farías</w:t>
      </w:r>
      <w:r>
        <w:rPr>
          <w:rFonts w:ascii="Century Gothic" w:hAnsi="Century Gothic"/>
          <w:b/>
        </w:rPr>
        <w:t xml:space="preserve"> para el Ejercicio F</w:t>
      </w:r>
      <w:r w:rsidRPr="007D48E5">
        <w:rPr>
          <w:rFonts w:ascii="Century Gothic" w:hAnsi="Century Gothic"/>
          <w:b/>
        </w:rPr>
        <w:t>iscal 2022</w:t>
      </w:r>
    </w:p>
    <w:p w:rsidR="00354A8E" w:rsidRDefault="00354A8E" w:rsidP="007D48E5">
      <w:pPr>
        <w:jc w:val="center"/>
        <w:rPr>
          <w:rFonts w:ascii="Century Gothic" w:hAnsi="Century Gothic"/>
          <w:b/>
        </w:rPr>
      </w:pPr>
    </w:p>
    <w:p w:rsidR="00354A8E" w:rsidRPr="00354A8E" w:rsidRDefault="00354A8E" w:rsidP="00354A8E">
      <w:pPr>
        <w:jc w:val="both"/>
        <w:rPr>
          <w:rFonts w:ascii="Century Gothic" w:hAnsi="Century Gothic"/>
          <w:sz w:val="22"/>
          <w:szCs w:val="22"/>
        </w:rPr>
      </w:pPr>
      <w:r w:rsidRPr="00354A8E">
        <w:rPr>
          <w:rFonts w:ascii="Century Gothic" w:hAnsi="Century Gothic"/>
          <w:sz w:val="22"/>
          <w:szCs w:val="22"/>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Gómez Farías, durante el Ejercicio Fiscal del año 2022.</w:t>
      </w:r>
    </w:p>
    <w:p w:rsidR="007D48E5" w:rsidRPr="00354A8E" w:rsidRDefault="007D48E5" w:rsidP="007D48E5">
      <w:pPr>
        <w:jc w:val="center"/>
        <w:rPr>
          <w:rFonts w:ascii="Century Gothic" w:hAnsi="Century Gothic"/>
          <w:b/>
          <w:sz w:val="18"/>
          <w:szCs w:val="22"/>
        </w:rPr>
      </w:pPr>
    </w:p>
    <w:p w:rsidR="007D48E5" w:rsidRPr="00354A8E" w:rsidRDefault="007D48E5" w:rsidP="007D48E5">
      <w:pPr>
        <w:jc w:val="both"/>
        <w:rPr>
          <w:rFonts w:ascii="Century Gothic" w:hAnsi="Century Gothic"/>
          <w:b/>
          <w:sz w:val="22"/>
          <w:szCs w:val="22"/>
        </w:rPr>
      </w:pPr>
      <w:r w:rsidRPr="00354A8E">
        <w:rPr>
          <w:rFonts w:ascii="Century Gothic" w:hAnsi="Century Gothic"/>
          <w:b/>
          <w:sz w:val="22"/>
          <w:szCs w:val="22"/>
        </w:rPr>
        <w:t>Ingresos Locales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552"/>
        <w:gridCol w:w="2349"/>
      </w:tblGrid>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Impuestos</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   1,113,000.00</w:t>
            </w:r>
          </w:p>
        </w:tc>
        <w:tc>
          <w:tcPr>
            <w:tcW w:w="2349" w:type="dxa"/>
          </w:tcPr>
          <w:p w:rsidR="007D48E5" w:rsidRPr="00354A8E" w:rsidRDefault="007D48E5" w:rsidP="00434CF7">
            <w:pPr>
              <w:jc w:val="both"/>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Contribuciones</w:t>
            </w:r>
          </w:p>
        </w:tc>
        <w:tc>
          <w:tcPr>
            <w:tcW w:w="2552" w:type="dxa"/>
          </w:tcPr>
          <w:p w:rsidR="007D48E5" w:rsidRPr="00354A8E" w:rsidRDefault="007D48E5" w:rsidP="00434CF7">
            <w:pPr>
              <w:jc w:val="center"/>
              <w:rPr>
                <w:rFonts w:ascii="Century Gothic" w:hAnsi="Century Gothic"/>
                <w:sz w:val="22"/>
                <w:szCs w:val="22"/>
              </w:rPr>
            </w:pPr>
            <w:r w:rsidRPr="00354A8E">
              <w:rPr>
                <w:rFonts w:ascii="Century Gothic" w:hAnsi="Century Gothic"/>
                <w:sz w:val="22"/>
                <w:szCs w:val="22"/>
              </w:rPr>
              <w:t xml:space="preserve">                          -   </w:t>
            </w:r>
          </w:p>
        </w:tc>
        <w:tc>
          <w:tcPr>
            <w:tcW w:w="2349" w:type="dxa"/>
          </w:tcPr>
          <w:p w:rsidR="007D48E5" w:rsidRPr="00354A8E" w:rsidRDefault="007D48E5" w:rsidP="00434CF7">
            <w:pPr>
              <w:jc w:val="both"/>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Derechos</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1,239,000.00</w:t>
            </w:r>
          </w:p>
        </w:tc>
        <w:tc>
          <w:tcPr>
            <w:tcW w:w="2349" w:type="dxa"/>
          </w:tcPr>
          <w:p w:rsidR="007D48E5" w:rsidRPr="00354A8E" w:rsidRDefault="007D48E5" w:rsidP="00434CF7">
            <w:pPr>
              <w:jc w:val="both"/>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Productos</w:t>
            </w:r>
          </w:p>
        </w:tc>
        <w:tc>
          <w:tcPr>
            <w:tcW w:w="2552" w:type="dxa"/>
          </w:tcPr>
          <w:p w:rsidR="007D48E5" w:rsidRPr="00354A8E" w:rsidRDefault="007D48E5" w:rsidP="00434CF7">
            <w:pPr>
              <w:jc w:val="center"/>
              <w:rPr>
                <w:rFonts w:ascii="Century Gothic" w:hAnsi="Century Gothic"/>
                <w:sz w:val="22"/>
                <w:szCs w:val="22"/>
              </w:rPr>
            </w:pPr>
            <w:r w:rsidRPr="00354A8E">
              <w:rPr>
                <w:rFonts w:ascii="Century Gothic" w:hAnsi="Century Gothic"/>
                <w:sz w:val="22"/>
                <w:szCs w:val="22"/>
              </w:rPr>
              <w:t xml:space="preserve">                          -</w:t>
            </w:r>
          </w:p>
        </w:tc>
        <w:tc>
          <w:tcPr>
            <w:tcW w:w="2349" w:type="dxa"/>
          </w:tcPr>
          <w:p w:rsidR="007D48E5" w:rsidRPr="00354A8E" w:rsidRDefault="007D48E5" w:rsidP="00434CF7">
            <w:pPr>
              <w:jc w:val="both"/>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Aprovechamiento</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787,500.00</w:t>
            </w:r>
          </w:p>
        </w:tc>
        <w:tc>
          <w:tcPr>
            <w:tcW w:w="2349" w:type="dxa"/>
          </w:tcPr>
          <w:p w:rsidR="007D48E5" w:rsidRPr="00354A8E" w:rsidRDefault="007D48E5" w:rsidP="00434CF7">
            <w:pPr>
              <w:jc w:val="both"/>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b/>
                <w:sz w:val="22"/>
                <w:szCs w:val="22"/>
              </w:rPr>
            </w:pPr>
            <w:r w:rsidRPr="00354A8E">
              <w:rPr>
                <w:rFonts w:ascii="Century Gothic" w:hAnsi="Century Gothic"/>
                <w:b/>
                <w:sz w:val="22"/>
                <w:szCs w:val="22"/>
              </w:rPr>
              <w:t>Total de Ingresos Locales</w:t>
            </w:r>
          </w:p>
        </w:tc>
        <w:tc>
          <w:tcPr>
            <w:tcW w:w="2552" w:type="dxa"/>
          </w:tcPr>
          <w:p w:rsidR="007D48E5" w:rsidRPr="00354A8E" w:rsidRDefault="007D48E5" w:rsidP="00434CF7">
            <w:pPr>
              <w:jc w:val="both"/>
              <w:rPr>
                <w:rFonts w:ascii="Century Gothic" w:hAnsi="Century Gothic"/>
                <w:sz w:val="22"/>
                <w:szCs w:val="22"/>
              </w:rPr>
            </w:pPr>
          </w:p>
        </w:tc>
        <w:tc>
          <w:tcPr>
            <w:tcW w:w="2349"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 xml:space="preserve"> $       3,139,500.00</w:t>
            </w:r>
          </w:p>
        </w:tc>
      </w:tr>
    </w:tbl>
    <w:p w:rsidR="007D48E5" w:rsidRPr="00354A8E" w:rsidRDefault="007D48E5" w:rsidP="007D48E5">
      <w:pPr>
        <w:jc w:val="both"/>
        <w:rPr>
          <w:rFonts w:ascii="Century Gothic" w:hAnsi="Century Gothic"/>
          <w:sz w:val="22"/>
          <w:szCs w:val="22"/>
        </w:rPr>
      </w:pPr>
    </w:p>
    <w:p w:rsidR="007D48E5" w:rsidRPr="00354A8E" w:rsidRDefault="007D48E5" w:rsidP="007D48E5">
      <w:pPr>
        <w:jc w:val="both"/>
        <w:rPr>
          <w:rFonts w:ascii="Century Gothic" w:hAnsi="Century Gothic"/>
          <w:b/>
          <w:sz w:val="22"/>
          <w:szCs w:val="22"/>
        </w:rPr>
      </w:pPr>
      <w:r w:rsidRPr="00354A8E">
        <w:rPr>
          <w:rFonts w:ascii="Century Gothic" w:hAnsi="Century Gothic"/>
          <w:b/>
          <w:sz w:val="22"/>
          <w:szCs w:val="22"/>
        </w:rPr>
        <w:t>Participaciones Federales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552"/>
        <w:gridCol w:w="2349"/>
      </w:tblGrid>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Fondo General de Participaciones</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  19,562,885.00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Fondo de Fomento Municipal 70%</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3,624,714.00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Fondo de Fomento Municipal 30%</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553,097.00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 xml:space="preserve">Impuesto Sobre Producción y </w:t>
            </w:r>
          </w:p>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Servicios en materia de cervezas, bebidas alcohólicas y tabacos labrados</w:t>
            </w:r>
          </w:p>
        </w:tc>
        <w:tc>
          <w:tcPr>
            <w:tcW w:w="2552" w:type="dxa"/>
            <w:vAlign w:val="center"/>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518,902.00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Fondo de Fiscalización y Recaudación (FOFIR)</w:t>
            </w:r>
          </w:p>
        </w:tc>
        <w:tc>
          <w:tcPr>
            <w:tcW w:w="2552" w:type="dxa"/>
            <w:vAlign w:val="center"/>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1,927,195.00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Impuestos Sobre Autos Nuevos</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409,273.00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Impuesto Sobre Tenencia y Uso de Vehículos</w:t>
            </w:r>
          </w:p>
        </w:tc>
        <w:tc>
          <w:tcPr>
            <w:tcW w:w="2552" w:type="dxa"/>
            <w:vAlign w:val="center"/>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412.00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Cuotas de Gasolina y Diesel 70%</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197,094.00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Cuotas de Gasolina y Diesel 30%</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84,469.00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Fondo ISR</w:t>
            </w:r>
          </w:p>
        </w:tc>
        <w:tc>
          <w:tcPr>
            <w:tcW w:w="2552" w:type="dxa"/>
          </w:tcPr>
          <w:p w:rsidR="007D48E5" w:rsidRPr="00354A8E" w:rsidRDefault="007D48E5" w:rsidP="00434CF7">
            <w:pPr>
              <w:jc w:val="center"/>
              <w:rPr>
                <w:rFonts w:ascii="Century Gothic" w:hAnsi="Century Gothic"/>
                <w:sz w:val="22"/>
                <w:szCs w:val="22"/>
              </w:rPr>
            </w:pPr>
            <w:r w:rsidRPr="00354A8E">
              <w:rPr>
                <w:rFonts w:ascii="Century Gothic" w:hAnsi="Century Gothic"/>
                <w:sz w:val="22"/>
                <w:szCs w:val="22"/>
              </w:rPr>
              <w:t xml:space="preserve">                122,772.00</w:t>
            </w:r>
          </w:p>
        </w:tc>
        <w:tc>
          <w:tcPr>
            <w:tcW w:w="2349" w:type="dxa"/>
          </w:tcPr>
          <w:p w:rsidR="007D48E5" w:rsidRPr="00354A8E" w:rsidRDefault="007D48E5" w:rsidP="00434CF7">
            <w:pPr>
              <w:jc w:val="right"/>
              <w:rPr>
                <w:rFonts w:ascii="Century Gothic" w:hAnsi="Century Gothic"/>
                <w:sz w:val="22"/>
                <w:szCs w:val="22"/>
              </w:rPr>
            </w:pPr>
          </w:p>
        </w:tc>
      </w:tr>
      <w:tr w:rsidR="007D48E5" w:rsidRPr="00354A8E" w:rsidTr="00434CF7">
        <w:tc>
          <w:tcPr>
            <w:tcW w:w="4077" w:type="dxa"/>
          </w:tcPr>
          <w:p w:rsidR="007D48E5" w:rsidRPr="00354A8E" w:rsidRDefault="007D48E5" w:rsidP="00434CF7">
            <w:pPr>
              <w:jc w:val="both"/>
              <w:rPr>
                <w:rFonts w:ascii="Century Gothic" w:hAnsi="Century Gothic"/>
                <w:b/>
                <w:sz w:val="22"/>
                <w:szCs w:val="22"/>
              </w:rPr>
            </w:pPr>
            <w:r w:rsidRPr="00354A8E">
              <w:rPr>
                <w:rFonts w:ascii="Century Gothic" w:hAnsi="Century Gothic"/>
                <w:b/>
                <w:sz w:val="22"/>
                <w:szCs w:val="22"/>
              </w:rPr>
              <w:t>Total de Participaciones</w:t>
            </w:r>
          </w:p>
        </w:tc>
        <w:tc>
          <w:tcPr>
            <w:tcW w:w="2552" w:type="dxa"/>
          </w:tcPr>
          <w:p w:rsidR="007D48E5" w:rsidRPr="00354A8E" w:rsidRDefault="007D48E5" w:rsidP="00434CF7">
            <w:pPr>
              <w:jc w:val="right"/>
              <w:rPr>
                <w:rFonts w:ascii="Century Gothic" w:hAnsi="Century Gothic"/>
                <w:sz w:val="22"/>
                <w:szCs w:val="22"/>
              </w:rPr>
            </w:pPr>
          </w:p>
        </w:tc>
        <w:tc>
          <w:tcPr>
            <w:tcW w:w="2349"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     27,000,813.00</w:t>
            </w:r>
          </w:p>
        </w:tc>
      </w:tr>
    </w:tbl>
    <w:p w:rsidR="007D48E5" w:rsidRPr="00354A8E" w:rsidRDefault="007D48E5" w:rsidP="007D48E5">
      <w:pPr>
        <w:jc w:val="both"/>
        <w:rPr>
          <w:rFonts w:ascii="Century Gothic" w:hAnsi="Century Gothic"/>
          <w:b/>
          <w:sz w:val="20"/>
          <w:szCs w:val="22"/>
        </w:rPr>
      </w:pPr>
    </w:p>
    <w:p w:rsidR="007D48E5" w:rsidRPr="00354A8E" w:rsidRDefault="007D48E5" w:rsidP="007D48E5">
      <w:pPr>
        <w:jc w:val="both"/>
        <w:rPr>
          <w:rFonts w:ascii="Century Gothic" w:hAnsi="Century Gothic"/>
          <w:b/>
          <w:sz w:val="22"/>
          <w:szCs w:val="22"/>
        </w:rPr>
      </w:pPr>
      <w:r w:rsidRPr="00354A8E">
        <w:rPr>
          <w:rFonts w:ascii="Century Gothic" w:hAnsi="Century Gothic"/>
          <w:b/>
          <w:sz w:val="22"/>
          <w:szCs w:val="22"/>
        </w:rPr>
        <w:t>Aportaciones Estatales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4"/>
        <w:gridCol w:w="2605"/>
        <w:gridCol w:w="2410"/>
      </w:tblGrid>
      <w:tr w:rsidR="007D48E5" w:rsidRPr="00354A8E" w:rsidTr="006B53A7">
        <w:tc>
          <w:tcPr>
            <w:tcW w:w="4024" w:type="dxa"/>
          </w:tcPr>
          <w:p w:rsidR="007D48E5" w:rsidRPr="00354A8E" w:rsidRDefault="007D48E5" w:rsidP="00434CF7">
            <w:pPr>
              <w:rPr>
                <w:rFonts w:ascii="Century Gothic" w:hAnsi="Century Gothic"/>
                <w:sz w:val="22"/>
                <w:szCs w:val="22"/>
              </w:rPr>
            </w:pPr>
            <w:r w:rsidRPr="00354A8E">
              <w:rPr>
                <w:rFonts w:ascii="Century Gothic" w:hAnsi="Century Gothic"/>
                <w:sz w:val="22"/>
                <w:szCs w:val="22"/>
              </w:rPr>
              <w:t>Fondo para el Desarrollo Socioeconómico Municipal (FODESEM)</w:t>
            </w:r>
          </w:p>
        </w:tc>
        <w:tc>
          <w:tcPr>
            <w:tcW w:w="2605" w:type="dxa"/>
            <w:vAlign w:val="center"/>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   4,469,234.00</w:t>
            </w:r>
          </w:p>
        </w:tc>
        <w:tc>
          <w:tcPr>
            <w:tcW w:w="2410" w:type="dxa"/>
          </w:tcPr>
          <w:p w:rsidR="007D48E5" w:rsidRPr="00354A8E" w:rsidRDefault="007D48E5" w:rsidP="00434CF7">
            <w:pPr>
              <w:jc w:val="both"/>
              <w:rPr>
                <w:rFonts w:ascii="Century Gothic" w:hAnsi="Century Gothic"/>
                <w:sz w:val="22"/>
                <w:szCs w:val="22"/>
              </w:rPr>
            </w:pPr>
          </w:p>
        </w:tc>
      </w:tr>
    </w:tbl>
    <w:p w:rsidR="007D48E5" w:rsidRPr="00354A8E" w:rsidRDefault="007D48E5" w:rsidP="007D48E5">
      <w:pPr>
        <w:jc w:val="both"/>
        <w:rPr>
          <w:rFonts w:ascii="Century Gothic" w:hAnsi="Century Gothic"/>
          <w:sz w:val="20"/>
          <w:szCs w:val="22"/>
        </w:rPr>
      </w:pPr>
    </w:p>
    <w:p w:rsidR="007D48E5" w:rsidRPr="00354A8E" w:rsidRDefault="007D48E5" w:rsidP="007D48E5">
      <w:pPr>
        <w:jc w:val="both"/>
        <w:rPr>
          <w:rFonts w:ascii="Century Gothic" w:hAnsi="Century Gothic"/>
          <w:b/>
          <w:sz w:val="22"/>
          <w:szCs w:val="22"/>
        </w:rPr>
      </w:pPr>
      <w:r w:rsidRPr="00354A8E">
        <w:rPr>
          <w:rFonts w:ascii="Century Gothic" w:hAnsi="Century Gothic"/>
          <w:b/>
          <w:sz w:val="22"/>
          <w:szCs w:val="22"/>
        </w:rPr>
        <w:t>Aportaciones Federales</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552"/>
        <w:gridCol w:w="2410"/>
      </w:tblGrid>
      <w:tr w:rsidR="007D48E5" w:rsidRPr="00354A8E" w:rsidTr="006B53A7">
        <w:trPr>
          <w:trHeight w:val="305"/>
        </w:trPr>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F.I.S.M.</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   4,351,803.00</w:t>
            </w:r>
          </w:p>
        </w:tc>
        <w:tc>
          <w:tcPr>
            <w:tcW w:w="2410" w:type="dxa"/>
          </w:tcPr>
          <w:p w:rsidR="007D48E5" w:rsidRPr="00354A8E" w:rsidRDefault="007D48E5" w:rsidP="00434CF7">
            <w:pPr>
              <w:jc w:val="both"/>
              <w:rPr>
                <w:rFonts w:ascii="Century Gothic" w:hAnsi="Century Gothic"/>
                <w:sz w:val="22"/>
                <w:szCs w:val="22"/>
              </w:rPr>
            </w:pPr>
          </w:p>
        </w:tc>
      </w:tr>
      <w:tr w:rsidR="007D48E5" w:rsidRPr="00354A8E" w:rsidTr="006B53A7">
        <w:trPr>
          <w:trHeight w:val="321"/>
        </w:trPr>
        <w:tc>
          <w:tcPr>
            <w:tcW w:w="4077" w:type="dxa"/>
          </w:tcPr>
          <w:p w:rsidR="007D48E5" w:rsidRPr="00354A8E" w:rsidRDefault="007D48E5" w:rsidP="00434CF7">
            <w:pPr>
              <w:jc w:val="both"/>
              <w:rPr>
                <w:rFonts w:ascii="Century Gothic" w:hAnsi="Century Gothic"/>
                <w:sz w:val="22"/>
                <w:szCs w:val="22"/>
              </w:rPr>
            </w:pPr>
            <w:r w:rsidRPr="00354A8E">
              <w:rPr>
                <w:rFonts w:ascii="Century Gothic" w:hAnsi="Century Gothic"/>
                <w:sz w:val="22"/>
                <w:szCs w:val="22"/>
              </w:rPr>
              <w:t>F.A.F.M.</w:t>
            </w:r>
          </w:p>
        </w:tc>
        <w:tc>
          <w:tcPr>
            <w:tcW w:w="2552" w:type="dxa"/>
          </w:tcPr>
          <w:p w:rsidR="007D48E5" w:rsidRPr="00354A8E" w:rsidRDefault="007D48E5" w:rsidP="00434CF7">
            <w:pPr>
              <w:jc w:val="right"/>
              <w:rPr>
                <w:rFonts w:ascii="Century Gothic" w:hAnsi="Century Gothic"/>
                <w:sz w:val="22"/>
                <w:szCs w:val="22"/>
              </w:rPr>
            </w:pPr>
            <w:r w:rsidRPr="00354A8E">
              <w:rPr>
                <w:rFonts w:ascii="Century Gothic" w:hAnsi="Century Gothic"/>
                <w:sz w:val="22"/>
                <w:szCs w:val="22"/>
              </w:rPr>
              <w:t>5,238,463.00</w:t>
            </w:r>
          </w:p>
        </w:tc>
        <w:tc>
          <w:tcPr>
            <w:tcW w:w="2410" w:type="dxa"/>
          </w:tcPr>
          <w:p w:rsidR="007D48E5" w:rsidRPr="00354A8E" w:rsidRDefault="007D48E5" w:rsidP="00434CF7">
            <w:pPr>
              <w:jc w:val="both"/>
              <w:rPr>
                <w:rFonts w:ascii="Century Gothic" w:hAnsi="Century Gothic"/>
                <w:sz w:val="22"/>
                <w:szCs w:val="22"/>
              </w:rPr>
            </w:pPr>
          </w:p>
        </w:tc>
      </w:tr>
      <w:tr w:rsidR="007D48E5" w:rsidRPr="00354A8E" w:rsidTr="006B53A7">
        <w:trPr>
          <w:trHeight w:val="305"/>
        </w:trPr>
        <w:tc>
          <w:tcPr>
            <w:tcW w:w="4077" w:type="dxa"/>
          </w:tcPr>
          <w:p w:rsidR="007D48E5" w:rsidRPr="00354A8E" w:rsidRDefault="007D48E5" w:rsidP="00434CF7">
            <w:pPr>
              <w:jc w:val="both"/>
              <w:rPr>
                <w:rFonts w:ascii="Century Gothic" w:hAnsi="Century Gothic"/>
                <w:b/>
                <w:sz w:val="22"/>
                <w:szCs w:val="22"/>
              </w:rPr>
            </w:pPr>
            <w:r w:rsidRPr="00354A8E">
              <w:rPr>
                <w:rFonts w:ascii="Century Gothic" w:hAnsi="Century Gothic"/>
                <w:b/>
                <w:sz w:val="22"/>
                <w:szCs w:val="22"/>
              </w:rPr>
              <w:t>Total de Aportaciones</w:t>
            </w:r>
          </w:p>
        </w:tc>
        <w:tc>
          <w:tcPr>
            <w:tcW w:w="2552" w:type="dxa"/>
          </w:tcPr>
          <w:p w:rsidR="007D48E5" w:rsidRPr="00354A8E" w:rsidRDefault="007D48E5" w:rsidP="00434CF7">
            <w:pPr>
              <w:jc w:val="both"/>
              <w:rPr>
                <w:rFonts w:ascii="Century Gothic" w:hAnsi="Century Gothic"/>
                <w:sz w:val="22"/>
                <w:szCs w:val="22"/>
              </w:rPr>
            </w:pPr>
          </w:p>
        </w:tc>
        <w:tc>
          <w:tcPr>
            <w:tcW w:w="2410" w:type="dxa"/>
          </w:tcPr>
          <w:p w:rsidR="007D48E5" w:rsidRPr="00354A8E" w:rsidRDefault="007D48E5" w:rsidP="00434CF7">
            <w:pPr>
              <w:rPr>
                <w:rFonts w:ascii="Century Gothic" w:hAnsi="Century Gothic"/>
                <w:sz w:val="22"/>
                <w:szCs w:val="22"/>
              </w:rPr>
            </w:pPr>
            <w:r w:rsidRPr="00354A8E">
              <w:rPr>
                <w:rFonts w:ascii="Century Gothic" w:hAnsi="Century Gothic"/>
                <w:sz w:val="22"/>
                <w:szCs w:val="22"/>
              </w:rPr>
              <w:t xml:space="preserve"> $   14,059,500.00</w:t>
            </w:r>
          </w:p>
        </w:tc>
      </w:tr>
    </w:tbl>
    <w:p w:rsidR="007D48E5" w:rsidRPr="00354A8E" w:rsidRDefault="007D48E5" w:rsidP="007D48E5">
      <w:pPr>
        <w:jc w:val="both"/>
        <w:rPr>
          <w:rFonts w:ascii="Century Gothic" w:hAnsi="Century Gothic"/>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410"/>
      </w:tblGrid>
      <w:tr w:rsidR="007D48E5" w:rsidRPr="00354A8E" w:rsidTr="006B53A7">
        <w:trPr>
          <w:trHeight w:val="283"/>
        </w:trPr>
        <w:tc>
          <w:tcPr>
            <w:tcW w:w="6629" w:type="dxa"/>
          </w:tcPr>
          <w:p w:rsidR="007D48E5" w:rsidRPr="00354A8E" w:rsidRDefault="007D48E5" w:rsidP="00434CF7">
            <w:pPr>
              <w:jc w:val="both"/>
              <w:rPr>
                <w:rFonts w:ascii="Century Gothic" w:hAnsi="Century Gothic"/>
                <w:b/>
                <w:sz w:val="22"/>
                <w:szCs w:val="22"/>
              </w:rPr>
            </w:pPr>
            <w:r w:rsidRPr="00354A8E">
              <w:rPr>
                <w:rFonts w:ascii="Century Gothic" w:hAnsi="Century Gothic"/>
                <w:b/>
                <w:sz w:val="22"/>
                <w:szCs w:val="22"/>
              </w:rPr>
              <w:t>Total Global</w:t>
            </w:r>
          </w:p>
        </w:tc>
        <w:tc>
          <w:tcPr>
            <w:tcW w:w="2410" w:type="dxa"/>
          </w:tcPr>
          <w:p w:rsidR="007D48E5" w:rsidRPr="00354A8E" w:rsidRDefault="007D48E5" w:rsidP="00434CF7">
            <w:pPr>
              <w:jc w:val="right"/>
              <w:rPr>
                <w:rFonts w:ascii="Century Gothic" w:hAnsi="Century Gothic"/>
                <w:b/>
                <w:sz w:val="22"/>
                <w:szCs w:val="22"/>
              </w:rPr>
            </w:pPr>
            <w:r w:rsidRPr="00354A8E">
              <w:rPr>
                <w:rFonts w:ascii="Century Gothic" w:hAnsi="Century Gothic"/>
                <w:b/>
                <w:sz w:val="22"/>
                <w:szCs w:val="22"/>
              </w:rPr>
              <w:t>$     44,199,813.00</w:t>
            </w:r>
          </w:p>
        </w:tc>
      </w:tr>
    </w:tbl>
    <w:p w:rsidR="006D2632" w:rsidRPr="00354A8E" w:rsidRDefault="00354A8E" w:rsidP="00354A8E">
      <w:pPr>
        <w:rPr>
          <w:sz w:val="22"/>
          <w:szCs w:val="22"/>
        </w:rPr>
      </w:pPr>
    </w:p>
    <w:sectPr w:rsidR="006D2632" w:rsidRPr="00354A8E" w:rsidSect="00CC22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8E5"/>
    <w:rsid w:val="00354A8E"/>
    <w:rsid w:val="006073F5"/>
    <w:rsid w:val="006B53A7"/>
    <w:rsid w:val="007D48E5"/>
    <w:rsid w:val="00880008"/>
    <w:rsid w:val="00CC223E"/>
    <w:rsid w:val="00F3060F"/>
    <w:rsid w:val="00F80C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E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48E5"/>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jigonzalez</dc:creator>
  <cp:lastModifiedBy>flgonzalez</cp:lastModifiedBy>
  <cp:revision>3</cp:revision>
  <dcterms:created xsi:type="dcterms:W3CDTF">2021-12-15T00:37:00Z</dcterms:created>
  <dcterms:modified xsi:type="dcterms:W3CDTF">2021-12-18T00:23:00Z</dcterms:modified>
</cp:coreProperties>
</file>