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B52378">
        <w:rPr>
          <w:rFonts w:ascii="Century Gothic" w:hAnsi="Century Gothic"/>
          <w:b/>
          <w:sz w:val="25"/>
          <w:szCs w:val="25"/>
          <w:lang w:val="es-MX"/>
        </w:rPr>
        <w:t>R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FDEC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49409F">
        <w:rPr>
          <w:rFonts w:ascii="Century Gothic" w:hAnsi="Century Gothic"/>
          <w:b/>
          <w:sz w:val="25"/>
          <w:szCs w:val="25"/>
          <w:lang w:val="es-MX"/>
        </w:rPr>
        <w:t>19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Default="00835A33" w:rsidP="00DB27A4">
      <w:pPr>
        <w:pStyle w:val="Textoindependiente3"/>
        <w:rPr>
          <w:rFonts w:ascii="Century Gothic" w:hAnsi="Century Gothic"/>
          <w:sz w:val="14"/>
          <w:szCs w:val="14"/>
        </w:rPr>
      </w:pPr>
    </w:p>
    <w:p w:rsidR="00157EF4" w:rsidRPr="00AD1182" w:rsidRDefault="00157EF4" w:rsidP="00DB27A4">
      <w:pPr>
        <w:pStyle w:val="Textoindependiente3"/>
        <w:rPr>
          <w:rFonts w:ascii="Century Gothic" w:hAnsi="Century Gothic"/>
          <w:sz w:val="14"/>
          <w:szCs w:val="14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4D6016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571246" w:rsidRPr="008B4692" w:rsidRDefault="00571246" w:rsidP="00054F47">
      <w:pPr>
        <w:pStyle w:val="Textosinformato"/>
        <w:jc w:val="both"/>
        <w:rPr>
          <w:rFonts w:ascii="Century Gothic" w:hAnsi="Century Gothic"/>
          <w:b/>
          <w:sz w:val="14"/>
          <w:szCs w:val="14"/>
        </w:rPr>
      </w:pP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2"/>
          <w:lang w:val="es-MX" w:eastAsia="en-US"/>
        </w:rPr>
      </w:pPr>
      <w:r w:rsidRPr="007E79C0">
        <w:rPr>
          <w:rFonts w:ascii="Century Gothic" w:eastAsia="Calibri" w:hAnsi="Century Gothic"/>
          <w:b/>
          <w:sz w:val="28"/>
          <w:szCs w:val="22"/>
          <w:lang w:val="es-MX" w:eastAsia="en-US"/>
        </w:rPr>
        <w:t>ARTÍCULO ÚNICO.-</w:t>
      </w:r>
      <w:r w:rsidRPr="007E79C0">
        <w:rPr>
          <w:rFonts w:ascii="Century Gothic" w:eastAsia="Calibri" w:hAnsi="Century Gothic"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eastAsia="Calibri" w:hAnsi="Century Gothic"/>
          <w:sz w:val="24"/>
          <w:szCs w:val="22"/>
          <w:lang w:val="es-MX" w:eastAsia="en-US"/>
        </w:rPr>
        <w:t>Se reforma el Decreto No. LXVII/ITCYC/0008/2021 I P.O., para quedar de la siguiente forma:</w:t>
      </w:r>
    </w:p>
    <w:p w:rsidR="00257B08" w:rsidRPr="007E79C0" w:rsidRDefault="00257B08" w:rsidP="005B30C9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 w:cs="Courier New"/>
          <w:b/>
          <w:sz w:val="24"/>
          <w:szCs w:val="28"/>
          <w:lang w:val="es-ES_tradnl" w:eastAsia="es-ES_tradnl"/>
        </w:rPr>
      </w:pPr>
      <w:bookmarkStart w:id="0" w:name="_GoBack"/>
      <w:bookmarkEnd w:id="0"/>
    </w:p>
    <w:p w:rsidR="00257B08" w:rsidRPr="007E79C0" w:rsidRDefault="00257B08" w:rsidP="005B30C9">
      <w:pPr>
        <w:widowControl w:val="0"/>
        <w:autoSpaceDE w:val="0"/>
        <w:autoSpaceDN w:val="0"/>
        <w:adjustRightInd w:val="0"/>
        <w:spacing w:line="360" w:lineRule="auto"/>
        <w:ind w:right="79"/>
        <w:rPr>
          <w:rFonts w:ascii="Century Gothic" w:eastAsia="Calibri" w:hAnsi="Century Gothic"/>
          <w:b/>
          <w:sz w:val="22"/>
          <w:szCs w:val="24"/>
          <w:lang w:val="es-MX" w:eastAsia="en-US"/>
        </w:rPr>
      </w:pPr>
      <w:r w:rsidRPr="005B30C9">
        <w:rPr>
          <w:rFonts w:ascii="Century Gothic" w:eastAsia="Calibri" w:hAnsi="Century Gothic" w:cs="Courier New"/>
          <w:b/>
          <w:sz w:val="26"/>
          <w:szCs w:val="26"/>
          <w:lang w:val="es-ES_tradnl" w:eastAsia="es-ES_tradnl"/>
        </w:rPr>
        <w:t>ARTÍCULO PRIMERO</w:t>
      </w:r>
      <w:r w:rsidRPr="007E79C0">
        <w:rPr>
          <w:rFonts w:ascii="Century Gothic" w:eastAsia="Calibri" w:hAnsi="Century Gothic" w:cs="Courier New"/>
          <w:b/>
          <w:sz w:val="24"/>
          <w:szCs w:val="28"/>
          <w:lang w:val="es-ES_tradnl" w:eastAsia="es-ES_tradnl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...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lastRenderedPageBreak/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7E79C0" w:rsidRPr="007E79C0" w:rsidRDefault="007E79C0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DE ASUNTOS FRONTERIZOS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PRESIDENTA.-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SECRETARIA.-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VOCAL.-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 xml:space="preserve">VOCAL.- DIP. </w:t>
      </w: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 xml:space="preserve"> MAGDALENA RENTERÍA PÉREZ</w:t>
      </w: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 xml:space="preserve"> (MORENA)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VOCAL.- DIP. LETICIA ORTEGA MÁYNEZ (MORENA)</w:t>
      </w:r>
    </w:p>
    <w:p w:rsidR="005B30C9" w:rsidRPr="005B30C9" w:rsidRDefault="005B30C9" w:rsidP="005B30C9">
      <w:pPr>
        <w:spacing w:line="360" w:lineRule="auto"/>
        <w:jc w:val="both"/>
        <w:rPr>
          <w:rFonts w:ascii="Century Gothic" w:eastAsia="Calibri" w:hAnsi="Century Gothic"/>
          <w:b/>
          <w:sz w:val="16"/>
          <w:szCs w:val="24"/>
          <w:lang w:val="es-ES_tradnl" w:eastAsia="en-US"/>
        </w:rPr>
      </w:pP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...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ES_tradnl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ES_tradnl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</w:p>
    <w:p w:rsidR="007E79C0" w:rsidRPr="007E79C0" w:rsidRDefault="007E79C0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MX" w:eastAsia="en-US"/>
        </w:rPr>
        <w:t>DE FEMINICIDIOS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PRESIDENTA.-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SECRETARIA.-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VOCAL.-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 xml:space="preserve">VOCAL.- DIP. </w:t>
      </w:r>
      <w:r w:rsidRPr="007E79C0">
        <w:rPr>
          <w:rFonts w:ascii="Century Gothic" w:eastAsia="Calibri" w:hAnsi="Century Gothic"/>
          <w:b/>
          <w:sz w:val="24"/>
          <w:szCs w:val="24"/>
          <w:lang w:val="es-MX" w:eastAsia="en-US"/>
        </w:rPr>
        <w:t>MARÍA ANTONIETA PÉREZ REYES</w:t>
      </w: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 xml:space="preserve"> (MORENA)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VOCAL.-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MX" w:eastAsia="en-US"/>
        </w:rPr>
        <w:t>DE TURISMO Y CULTURA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PRESIDENTA.-…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SECRETARIA.-…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VOCAL.-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 xml:space="preserve">VOCAL.- </w:t>
      </w:r>
      <w:r w:rsidRPr="007E79C0">
        <w:rPr>
          <w:rFonts w:ascii="Century Gothic" w:eastAsia="Calibri" w:hAnsi="Century Gothic"/>
          <w:b/>
          <w:sz w:val="24"/>
          <w:szCs w:val="24"/>
          <w:lang w:val="es-MX" w:eastAsia="en-US"/>
        </w:rPr>
        <w:t>ÓSCAR DANIEL AVITIA ARELLANES</w:t>
      </w: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 xml:space="preserve"> (MORENA)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VOCAL.-…</w:t>
      </w:r>
    </w:p>
    <w:p w:rsidR="007E79C0" w:rsidRPr="007E79C0" w:rsidRDefault="007E79C0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257B08" w:rsidRDefault="00257B08" w:rsidP="005B30C9">
      <w:pPr>
        <w:spacing w:line="360" w:lineRule="auto"/>
        <w:jc w:val="both"/>
        <w:rPr>
          <w:rFonts w:ascii="Century Gothic" w:eastAsia="Calibri" w:hAnsi="Century Gothic"/>
          <w:sz w:val="28"/>
          <w:szCs w:val="28"/>
          <w:lang w:val="es-MX" w:eastAsia="en-US"/>
        </w:rPr>
      </w:pPr>
      <w:r w:rsidRPr="005B30C9">
        <w:rPr>
          <w:rFonts w:ascii="Century Gothic" w:eastAsia="Calibri" w:hAnsi="Century Gothic"/>
          <w:b/>
          <w:sz w:val="26"/>
          <w:szCs w:val="26"/>
          <w:lang w:val="es-MX" w:eastAsia="en-US"/>
        </w:rPr>
        <w:t>ARTÍCULO SEGUNDO.-</w:t>
      </w:r>
      <w:r w:rsidRPr="007E79C0">
        <w:rPr>
          <w:rFonts w:ascii="Century Gothic" w:eastAsia="Calibri" w:hAnsi="Century Gothic"/>
          <w:sz w:val="28"/>
          <w:szCs w:val="28"/>
          <w:lang w:val="es-MX" w:eastAsia="en-US"/>
        </w:rPr>
        <w:t>…</w:t>
      </w:r>
    </w:p>
    <w:p w:rsidR="007E79C0" w:rsidRPr="007E79C0" w:rsidRDefault="007E79C0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8"/>
          <w:lang w:val="es-MX" w:eastAsia="en-US"/>
        </w:rPr>
      </w:pP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5B30C9">
        <w:rPr>
          <w:rFonts w:ascii="Century Gothic" w:eastAsia="Calibri" w:hAnsi="Century Gothic"/>
          <w:b/>
          <w:sz w:val="26"/>
          <w:szCs w:val="26"/>
          <w:lang w:val="es-MX" w:eastAsia="en-US"/>
        </w:rPr>
        <w:t>ARTÍCULO TERCERO.-</w:t>
      </w:r>
      <w:r w:rsidRPr="007E79C0">
        <w:rPr>
          <w:rFonts w:ascii="Century Gothic" w:eastAsia="Calibri" w:hAnsi="Century Gothic"/>
          <w:b/>
          <w:sz w:val="28"/>
          <w:szCs w:val="28"/>
          <w:lang w:val="es-MX" w:eastAsia="en-US"/>
        </w:rPr>
        <w:t xml:space="preserve"> </w:t>
      </w: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 xml:space="preserve">Se integra la Comisión Jurisdiccional del Honorable Congreso del Estado, de la siguiente manera: </w:t>
      </w:r>
    </w:p>
    <w:p w:rsidR="007E79C0" w:rsidRPr="007E79C0" w:rsidRDefault="007E79C0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PRESIDENTE.-…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b/>
          <w:sz w:val="24"/>
          <w:szCs w:val="24"/>
          <w:lang w:val="es-MX" w:eastAsia="en-US"/>
        </w:rPr>
        <w:t>SECRETARIO.- DIP. ÓSCAR DANIEL AVITIA ARELLANES</w:t>
      </w: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 xml:space="preserve"> (MORENA)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lastRenderedPageBreak/>
        <w:t>VOCAL.-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VOCAL.-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VOCAL.-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SUPLENTE.-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SUPLENTE.- …</w:t>
      </w:r>
    </w:p>
    <w:p w:rsidR="00257B08" w:rsidRPr="007E79C0" w:rsidRDefault="00257B08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E79C0">
        <w:rPr>
          <w:rFonts w:ascii="Century Gothic" w:eastAsia="Calibri" w:hAnsi="Century Gothic"/>
          <w:sz w:val="24"/>
          <w:szCs w:val="24"/>
          <w:lang w:val="es-MX" w:eastAsia="en-US"/>
        </w:rPr>
        <w:t>SUPLENTE.- …</w:t>
      </w:r>
    </w:p>
    <w:p w:rsidR="007E79C0" w:rsidRPr="007E79C0" w:rsidRDefault="007E79C0" w:rsidP="005B30C9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257B08" w:rsidRDefault="00257B08" w:rsidP="005B30C9">
      <w:pPr>
        <w:spacing w:line="360" w:lineRule="auto"/>
        <w:jc w:val="both"/>
        <w:rPr>
          <w:rFonts w:ascii="Century Gothic" w:eastAsia="Calibri" w:hAnsi="Century Gothic"/>
          <w:sz w:val="28"/>
          <w:szCs w:val="28"/>
          <w:lang w:val="es-MX" w:eastAsia="en-US"/>
        </w:rPr>
      </w:pPr>
      <w:r w:rsidRPr="005B30C9">
        <w:rPr>
          <w:rFonts w:ascii="Century Gothic" w:eastAsia="Calibri" w:hAnsi="Century Gothic"/>
          <w:b/>
          <w:sz w:val="26"/>
          <w:szCs w:val="26"/>
          <w:lang w:val="es-MX" w:eastAsia="en-US"/>
        </w:rPr>
        <w:t>ARTÍCULO CUARTO.-</w:t>
      </w:r>
      <w:r w:rsidRPr="007E79C0">
        <w:rPr>
          <w:rFonts w:ascii="Century Gothic" w:eastAsia="Calibri" w:hAnsi="Century Gothic"/>
          <w:sz w:val="28"/>
          <w:szCs w:val="28"/>
          <w:lang w:val="es-MX" w:eastAsia="en-US"/>
        </w:rPr>
        <w:t>…</w:t>
      </w:r>
    </w:p>
    <w:p w:rsidR="007E79C0" w:rsidRPr="007E79C0" w:rsidRDefault="007E79C0" w:rsidP="005B30C9">
      <w:pPr>
        <w:spacing w:line="360" w:lineRule="auto"/>
        <w:jc w:val="both"/>
        <w:rPr>
          <w:rFonts w:ascii="Century Gothic" w:eastAsia="Calibri" w:hAnsi="Century Gothic"/>
          <w:b/>
          <w:sz w:val="24"/>
          <w:szCs w:val="28"/>
          <w:lang w:val="es-MX" w:eastAsia="en-US"/>
        </w:rPr>
      </w:pPr>
    </w:p>
    <w:p w:rsidR="00257B08" w:rsidRDefault="00257B08" w:rsidP="005B30C9">
      <w:pPr>
        <w:widowControl w:val="0"/>
        <w:autoSpaceDE w:val="0"/>
        <w:autoSpaceDN w:val="0"/>
        <w:adjustRightInd w:val="0"/>
        <w:spacing w:line="360" w:lineRule="auto"/>
        <w:ind w:right="79"/>
        <w:jc w:val="center"/>
        <w:rPr>
          <w:rFonts w:ascii="Century Gothic" w:hAnsi="Century Gothic"/>
          <w:b/>
          <w:sz w:val="28"/>
          <w:szCs w:val="22"/>
          <w:lang w:val="es-MX" w:eastAsia="en-US"/>
        </w:rPr>
      </w:pP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T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R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A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N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S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I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T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O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R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I</w:t>
      </w:r>
      <w:r w:rsidR="007E79C0">
        <w:rPr>
          <w:rFonts w:ascii="Century Gothic" w:hAnsi="Century Gothic"/>
          <w:b/>
          <w:sz w:val="28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O</w:t>
      </w:r>
    </w:p>
    <w:p w:rsidR="007E79C0" w:rsidRPr="007E79C0" w:rsidRDefault="007E79C0" w:rsidP="005B30C9">
      <w:pPr>
        <w:widowControl w:val="0"/>
        <w:autoSpaceDE w:val="0"/>
        <w:autoSpaceDN w:val="0"/>
        <w:adjustRightInd w:val="0"/>
        <w:spacing w:line="360" w:lineRule="auto"/>
        <w:ind w:right="79"/>
        <w:jc w:val="center"/>
        <w:rPr>
          <w:rFonts w:ascii="Century Gothic" w:hAnsi="Century Gothic"/>
          <w:b/>
          <w:sz w:val="24"/>
          <w:szCs w:val="22"/>
          <w:lang w:val="es-MX" w:eastAsia="en-US"/>
        </w:rPr>
      </w:pPr>
    </w:p>
    <w:p w:rsidR="00257B08" w:rsidRPr="007E79C0" w:rsidRDefault="00257B08" w:rsidP="005B30C9">
      <w:pPr>
        <w:widowControl w:val="0"/>
        <w:autoSpaceDE w:val="0"/>
        <w:autoSpaceDN w:val="0"/>
        <w:adjustRightInd w:val="0"/>
        <w:spacing w:line="360" w:lineRule="auto"/>
        <w:ind w:right="79"/>
        <w:jc w:val="both"/>
        <w:rPr>
          <w:rFonts w:ascii="Century Gothic" w:hAnsi="Century Gothic"/>
          <w:bCs/>
          <w:sz w:val="24"/>
          <w:szCs w:val="22"/>
          <w:lang w:val="es-MX" w:eastAsia="en-US"/>
        </w:rPr>
      </w:pPr>
      <w:r w:rsidRPr="007E79C0">
        <w:rPr>
          <w:rFonts w:ascii="Century Gothic" w:hAnsi="Century Gothic"/>
          <w:b/>
          <w:sz w:val="28"/>
          <w:szCs w:val="22"/>
          <w:lang w:val="es-MX" w:eastAsia="en-US"/>
        </w:rPr>
        <w:t>ARTÍCULO ÚNICO</w:t>
      </w:r>
      <w:r w:rsidRPr="007E79C0">
        <w:rPr>
          <w:rFonts w:ascii="Century Gothic" w:hAnsi="Century Gothic"/>
          <w:b/>
          <w:bCs/>
          <w:sz w:val="28"/>
          <w:szCs w:val="22"/>
          <w:lang w:val="es-MX" w:eastAsia="en-US"/>
        </w:rPr>
        <w:t>.-</w:t>
      </w:r>
      <w:r w:rsidRPr="007E79C0">
        <w:rPr>
          <w:rFonts w:ascii="Century Gothic" w:hAnsi="Century Gothic"/>
          <w:bCs/>
          <w:sz w:val="22"/>
          <w:szCs w:val="22"/>
          <w:lang w:val="es-MX" w:eastAsia="en-US"/>
        </w:rPr>
        <w:t xml:space="preserve"> </w:t>
      </w:r>
      <w:r w:rsidRPr="007E79C0">
        <w:rPr>
          <w:rFonts w:ascii="Century Gothic" w:hAnsi="Century Gothic"/>
          <w:bCs/>
          <w:sz w:val="24"/>
          <w:szCs w:val="22"/>
          <w:lang w:val="es-MX" w:eastAsia="en-US"/>
        </w:rPr>
        <w:t>El presente Decreto entrará en vigor el día su publicación en el Periódico Oficial del Estado.</w:t>
      </w:r>
    </w:p>
    <w:p w:rsidR="00157EF4" w:rsidRPr="007E79C0" w:rsidRDefault="00157EF4" w:rsidP="005B30C9">
      <w:pPr>
        <w:spacing w:line="360" w:lineRule="auto"/>
        <w:jc w:val="both"/>
        <w:rPr>
          <w:rFonts w:ascii="Century Gothic" w:eastAsia="Calibri" w:hAnsi="Century Gothic" w:cs="Tahoma"/>
          <w:sz w:val="24"/>
          <w:szCs w:val="22"/>
          <w:lang w:val="es-MX" w:eastAsia="en-US"/>
        </w:rPr>
      </w:pPr>
    </w:p>
    <w:p w:rsidR="00DB27A4" w:rsidRPr="00481951" w:rsidRDefault="00DB27A4" w:rsidP="005B30C9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B52378">
        <w:rPr>
          <w:rFonts w:ascii="Century Gothic" w:hAnsi="Century Gothic"/>
          <w:szCs w:val="24"/>
        </w:rPr>
        <w:t xml:space="preserve">a los </w:t>
      </w:r>
      <w:r w:rsidR="00D90CF3">
        <w:rPr>
          <w:rFonts w:ascii="Century Gothic" w:hAnsi="Century Gothic"/>
          <w:szCs w:val="24"/>
        </w:rPr>
        <w:t>siete</w:t>
      </w:r>
      <w:r w:rsidR="0008553C">
        <w:rPr>
          <w:rFonts w:ascii="Century Gothic" w:hAnsi="Century Gothic"/>
          <w:szCs w:val="24"/>
        </w:rPr>
        <w:t xml:space="preserve"> día</w:t>
      </w:r>
      <w:r w:rsidR="000D7827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</w:t>
      </w:r>
      <w:r w:rsidR="00B53167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:rsidR="007E79C0" w:rsidRDefault="007E79C0" w:rsidP="007E79C0"/>
    <w:p w:rsidR="007E79C0" w:rsidRDefault="007E79C0" w:rsidP="007E79C0"/>
    <w:p w:rsidR="007E79C0" w:rsidRDefault="007E79C0" w:rsidP="007E79C0"/>
    <w:p w:rsidR="007E79C0" w:rsidRDefault="007E79C0" w:rsidP="007E79C0"/>
    <w:p w:rsidR="007E79C0" w:rsidRDefault="007E79C0" w:rsidP="007E79C0"/>
    <w:p w:rsidR="007E79C0" w:rsidRDefault="007E79C0" w:rsidP="007E79C0"/>
    <w:p w:rsidR="007E79C0" w:rsidRDefault="007E79C0" w:rsidP="007E79C0"/>
    <w:p w:rsidR="007E79C0" w:rsidRDefault="007E79C0" w:rsidP="007E79C0"/>
    <w:p w:rsidR="007E79C0" w:rsidRPr="007E79C0" w:rsidRDefault="007E79C0" w:rsidP="007E79C0"/>
    <w:p w:rsidR="00A269C8" w:rsidRPr="005832AF" w:rsidRDefault="00A269C8" w:rsidP="00A269C8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A269C8" w:rsidRPr="003B5472" w:rsidRDefault="00A269C8" w:rsidP="00A269C8">
      <w:pPr>
        <w:rPr>
          <w:rFonts w:ascii="Century Gothic" w:hAnsi="Century Gothic"/>
          <w:b/>
          <w:sz w:val="22"/>
          <w:szCs w:val="22"/>
        </w:rPr>
      </w:pPr>
    </w:p>
    <w:p w:rsidR="00A269C8" w:rsidRPr="003B5472" w:rsidRDefault="00A269C8" w:rsidP="00A269C8">
      <w:pPr>
        <w:jc w:val="center"/>
        <w:rPr>
          <w:rFonts w:ascii="Century Gothic" w:hAnsi="Century Gothic"/>
          <w:b/>
          <w:sz w:val="22"/>
          <w:szCs w:val="22"/>
        </w:rPr>
      </w:pPr>
    </w:p>
    <w:p w:rsidR="00A269C8" w:rsidRPr="003B5472" w:rsidRDefault="00A269C8" w:rsidP="00A269C8">
      <w:pPr>
        <w:rPr>
          <w:rFonts w:ascii="Century Gothic" w:hAnsi="Century Gothic"/>
          <w:b/>
          <w:sz w:val="22"/>
          <w:szCs w:val="22"/>
        </w:rPr>
      </w:pPr>
    </w:p>
    <w:p w:rsidR="00A269C8" w:rsidRDefault="00A269C8" w:rsidP="00A269C8">
      <w:pPr>
        <w:rPr>
          <w:rFonts w:ascii="Century Gothic" w:hAnsi="Century Gothic"/>
          <w:b/>
          <w:sz w:val="22"/>
          <w:szCs w:val="22"/>
        </w:rPr>
      </w:pPr>
    </w:p>
    <w:p w:rsidR="00A269C8" w:rsidRPr="003B5472" w:rsidRDefault="00A269C8" w:rsidP="00A269C8">
      <w:pPr>
        <w:rPr>
          <w:rFonts w:ascii="Century Gothic" w:hAnsi="Century Gothic"/>
          <w:b/>
          <w:sz w:val="22"/>
          <w:szCs w:val="22"/>
        </w:rPr>
      </w:pPr>
    </w:p>
    <w:p w:rsidR="00A269C8" w:rsidRPr="003B5472" w:rsidRDefault="00A269C8" w:rsidP="00A269C8">
      <w:pPr>
        <w:rPr>
          <w:rFonts w:ascii="Century Gothic" w:hAnsi="Century Gothic"/>
          <w:b/>
          <w:sz w:val="24"/>
          <w:szCs w:val="24"/>
        </w:rPr>
      </w:pPr>
    </w:p>
    <w:p w:rsidR="00A269C8" w:rsidRPr="002F0999" w:rsidRDefault="00A269C8" w:rsidP="00A269C8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>. 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6A6E61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94" w:rsidRDefault="00EE5794">
      <w:r>
        <w:separator/>
      </w:r>
    </w:p>
  </w:endnote>
  <w:endnote w:type="continuationSeparator" w:id="0">
    <w:p w:rsidR="00EE5794" w:rsidRDefault="00EE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6E61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94" w:rsidRDefault="00EE5794">
      <w:r>
        <w:separator/>
      </w:r>
    </w:p>
  </w:footnote>
  <w:footnote w:type="continuationSeparator" w:id="0">
    <w:p w:rsidR="00EE5794" w:rsidRDefault="00EE5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B52378" w:rsidRPr="004D6016">
      <w:rPr>
        <w:rFonts w:ascii="Century Gothic" w:hAnsi="Century Gothic"/>
        <w:b/>
        <w:sz w:val="24"/>
        <w:szCs w:val="24"/>
        <w:lang w:val="es-MX"/>
      </w:rPr>
      <w:t>R</w:t>
    </w:r>
    <w:r w:rsidR="00257B08">
      <w:rPr>
        <w:rFonts w:ascii="Century Gothic" w:hAnsi="Century Gothic"/>
        <w:b/>
        <w:sz w:val="24"/>
        <w:szCs w:val="24"/>
        <w:lang w:val="es-MX"/>
      </w:rPr>
      <w:t>FDEC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/00</w:t>
    </w:r>
    <w:r w:rsidR="0049409F">
      <w:rPr>
        <w:rFonts w:ascii="Century Gothic" w:hAnsi="Century Gothic"/>
        <w:b/>
        <w:sz w:val="24"/>
        <w:szCs w:val="24"/>
        <w:lang w:val="es-MX"/>
      </w:rPr>
      <w:t>19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1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D7827"/>
    <w:rsid w:val="000D7DD9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910"/>
    <w:rsid w:val="00157EF4"/>
    <w:rsid w:val="001616E8"/>
    <w:rsid w:val="001667D8"/>
    <w:rsid w:val="00177E7E"/>
    <w:rsid w:val="0018110B"/>
    <w:rsid w:val="0018307A"/>
    <w:rsid w:val="0019664E"/>
    <w:rsid w:val="001A1707"/>
    <w:rsid w:val="001A3A0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4AA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8FD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0C9"/>
    <w:rsid w:val="005B44F6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5F85"/>
    <w:rsid w:val="00696469"/>
    <w:rsid w:val="00697DFF"/>
    <w:rsid w:val="006A1A71"/>
    <w:rsid w:val="006A4D8E"/>
    <w:rsid w:val="006A545D"/>
    <w:rsid w:val="006A5F74"/>
    <w:rsid w:val="006A6E61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12E9"/>
    <w:rsid w:val="00723EDE"/>
    <w:rsid w:val="007262FB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79C0"/>
    <w:rsid w:val="007F7C34"/>
    <w:rsid w:val="0080128E"/>
    <w:rsid w:val="00804854"/>
    <w:rsid w:val="008072F2"/>
    <w:rsid w:val="00812F09"/>
    <w:rsid w:val="00815B9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0E88"/>
    <w:rsid w:val="00891136"/>
    <w:rsid w:val="008937E5"/>
    <w:rsid w:val="008A177D"/>
    <w:rsid w:val="008A616E"/>
    <w:rsid w:val="008B4692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92395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269C8"/>
    <w:rsid w:val="00A30573"/>
    <w:rsid w:val="00A30FC2"/>
    <w:rsid w:val="00A32D8E"/>
    <w:rsid w:val="00A37EA7"/>
    <w:rsid w:val="00A512FD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13599"/>
    <w:rsid w:val="00B2292F"/>
    <w:rsid w:val="00B2477E"/>
    <w:rsid w:val="00B26C76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603B0"/>
    <w:rsid w:val="00B61146"/>
    <w:rsid w:val="00B6415C"/>
    <w:rsid w:val="00B64BED"/>
    <w:rsid w:val="00B65469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E6CBB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398E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4F44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0CF3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18</cp:revision>
  <cp:lastPrinted>2021-10-07T19:16:00Z</cp:lastPrinted>
  <dcterms:created xsi:type="dcterms:W3CDTF">2021-10-05T18:17:00Z</dcterms:created>
  <dcterms:modified xsi:type="dcterms:W3CDTF">2021-10-07T19:17:00Z</dcterms:modified>
</cp:coreProperties>
</file>