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35" w:rsidRPr="006F46AA" w:rsidRDefault="00C45B35" w:rsidP="00E204C2">
      <w:pPr>
        <w:pStyle w:val="Textoindependiente3"/>
        <w:ind w:right="0"/>
        <w:rPr>
          <w:rFonts w:ascii="Century Gothic" w:hAnsi="Century Gothic" w:cs="Tahoma"/>
          <w:b w:val="0"/>
          <w:sz w:val="26"/>
          <w:szCs w:val="26"/>
          <w:lang w:val="es-MX"/>
        </w:rPr>
      </w:pPr>
      <w:r w:rsidRPr="006F46AA">
        <w:rPr>
          <w:rFonts w:ascii="Century Gothic" w:hAnsi="Century Gothic" w:cs="Tahoma"/>
          <w:sz w:val="26"/>
          <w:szCs w:val="26"/>
          <w:lang w:val="es-MX"/>
        </w:rPr>
        <w:t>DECRETO N</w:t>
      </w:r>
      <w:r w:rsidR="00796EA3">
        <w:rPr>
          <w:rFonts w:ascii="Century Gothic" w:hAnsi="Century Gothic" w:cs="Tahoma"/>
          <w:sz w:val="26"/>
          <w:szCs w:val="26"/>
          <w:lang w:val="es-MX"/>
        </w:rPr>
        <w:t>o</w:t>
      </w:r>
      <w:r w:rsidRPr="006F46AA">
        <w:rPr>
          <w:rFonts w:ascii="Century Gothic" w:hAnsi="Century Gothic" w:cs="Tahoma"/>
          <w:sz w:val="26"/>
          <w:szCs w:val="26"/>
          <w:lang w:val="es-MX"/>
        </w:rPr>
        <w:t>.</w:t>
      </w:r>
      <w:bookmarkStart w:id="0" w:name="_GoBack"/>
      <w:bookmarkEnd w:id="0"/>
    </w:p>
    <w:p w:rsidR="00C45B35" w:rsidRPr="005B05D9" w:rsidRDefault="00C45B35" w:rsidP="00E204C2">
      <w:pPr>
        <w:pStyle w:val="Textoindependiente3"/>
        <w:ind w:right="0"/>
        <w:rPr>
          <w:rFonts w:ascii="Century Gothic" w:hAnsi="Century Gothic" w:cs="Tahoma"/>
          <w:b w:val="0"/>
          <w:sz w:val="28"/>
          <w:szCs w:val="28"/>
          <w:lang w:val="es-MX"/>
        </w:rPr>
      </w:pPr>
      <w:r w:rsidRPr="005B05D9">
        <w:rPr>
          <w:rFonts w:ascii="Century Gothic" w:hAnsi="Century Gothic" w:cs="Tahoma"/>
          <w:sz w:val="26"/>
          <w:szCs w:val="26"/>
          <w:lang w:val="es-MX"/>
        </w:rPr>
        <w:t>LXVI/APLIM/0</w:t>
      </w:r>
      <w:r w:rsidR="000C18A2" w:rsidRPr="005B05D9">
        <w:rPr>
          <w:rFonts w:ascii="Century Gothic" w:hAnsi="Century Gothic" w:cs="Tahoma"/>
          <w:sz w:val="26"/>
          <w:szCs w:val="26"/>
          <w:lang w:val="es-MX"/>
        </w:rPr>
        <w:t>514</w:t>
      </w:r>
      <w:r w:rsidRPr="005B05D9">
        <w:rPr>
          <w:rFonts w:ascii="Century Gothic" w:hAnsi="Century Gothic" w:cs="Tahoma"/>
          <w:sz w:val="26"/>
          <w:szCs w:val="26"/>
          <w:lang w:val="es-MX"/>
        </w:rPr>
        <w:t>/201</w:t>
      </w:r>
      <w:r w:rsidR="000C18A2" w:rsidRPr="005B05D9">
        <w:rPr>
          <w:rFonts w:ascii="Century Gothic" w:hAnsi="Century Gothic" w:cs="Tahoma"/>
          <w:sz w:val="26"/>
          <w:szCs w:val="26"/>
          <w:lang w:val="es-MX"/>
        </w:rPr>
        <w:t>9</w:t>
      </w:r>
      <w:r w:rsidRPr="005B05D9">
        <w:rPr>
          <w:rFonts w:ascii="Century Gothic" w:hAnsi="Century Gothic" w:cs="Tahoma"/>
          <w:sz w:val="26"/>
          <w:szCs w:val="26"/>
          <w:lang w:val="es-MX"/>
        </w:rPr>
        <w:t xml:space="preserve"> I P.O.</w:t>
      </w:r>
    </w:p>
    <w:p w:rsidR="00C45B35" w:rsidRPr="005B05D9" w:rsidRDefault="00C45B35" w:rsidP="00E204C2">
      <w:pPr>
        <w:pStyle w:val="Textoindependiente3"/>
        <w:ind w:right="0"/>
        <w:rPr>
          <w:rFonts w:ascii="Century Gothic" w:hAnsi="Century Gothic"/>
          <w:b w:val="0"/>
          <w:sz w:val="26"/>
          <w:szCs w:val="26"/>
          <w:lang w:val="es-MX"/>
        </w:rPr>
      </w:pPr>
    </w:p>
    <w:p w:rsidR="00C45B35" w:rsidRPr="006F46AA" w:rsidRDefault="00C45B35" w:rsidP="00E204C2">
      <w:pPr>
        <w:pStyle w:val="Textoindependiente3"/>
        <w:ind w:right="0"/>
        <w:rPr>
          <w:rFonts w:ascii="Century Gothic" w:hAnsi="Century Gothic"/>
          <w:b w:val="0"/>
          <w:sz w:val="26"/>
          <w:szCs w:val="26"/>
          <w:lang w:val="es-MX"/>
        </w:rPr>
      </w:pPr>
      <w:r w:rsidRPr="006F46AA">
        <w:rPr>
          <w:rFonts w:ascii="Century Gothic" w:hAnsi="Century Gothic"/>
          <w:sz w:val="26"/>
          <w:szCs w:val="26"/>
          <w:lang w:val="es-MX"/>
        </w:rPr>
        <w:t>LA SEXAGÉSIMA SEXTA LEGISLATURA DEL HONORABLE CONGRESO DEL ESTADO DE CHIHUAHUA, REUNIDA EN SU PRIMER PERÍODO ORDINARIO DE SESIONES, DENTRO DEL SEGUNDO AÑO DE EJERCICIO CONSTITUCIONAL,</w:t>
      </w:r>
    </w:p>
    <w:p w:rsidR="00E204C2" w:rsidRDefault="00E204C2" w:rsidP="00E204C2">
      <w:pPr>
        <w:pStyle w:val="Textoindependiente3"/>
        <w:tabs>
          <w:tab w:val="left" w:pos="940"/>
          <w:tab w:val="center" w:pos="4277"/>
        </w:tabs>
        <w:ind w:right="0"/>
        <w:jc w:val="center"/>
        <w:rPr>
          <w:rFonts w:ascii="Century Gothic" w:hAnsi="Century Gothic"/>
          <w:sz w:val="28"/>
          <w:szCs w:val="26"/>
          <w:lang w:val="es-MX"/>
        </w:rPr>
      </w:pPr>
    </w:p>
    <w:p w:rsidR="00C45B35" w:rsidRDefault="00C45B35" w:rsidP="00E204C2">
      <w:pPr>
        <w:pStyle w:val="Textoindependiente3"/>
        <w:tabs>
          <w:tab w:val="left" w:pos="940"/>
          <w:tab w:val="center" w:pos="4277"/>
        </w:tabs>
        <w:ind w:right="0"/>
        <w:jc w:val="center"/>
        <w:rPr>
          <w:rFonts w:ascii="Century Gothic" w:hAnsi="Century Gothic"/>
          <w:sz w:val="28"/>
          <w:szCs w:val="26"/>
          <w:lang w:val="es-MX"/>
        </w:rPr>
      </w:pPr>
      <w:r w:rsidRPr="006F46AA">
        <w:rPr>
          <w:rFonts w:ascii="Century Gothic" w:hAnsi="Century Gothic"/>
          <w:sz w:val="28"/>
          <w:szCs w:val="26"/>
          <w:lang w:val="es-MX"/>
        </w:rPr>
        <w:t>D E C R E T A</w:t>
      </w:r>
    </w:p>
    <w:p w:rsidR="00C45B35" w:rsidRDefault="00C45B35" w:rsidP="00E204C2">
      <w:pPr>
        <w:pStyle w:val="Textoindependiente3"/>
        <w:tabs>
          <w:tab w:val="left" w:pos="940"/>
          <w:tab w:val="center" w:pos="4277"/>
        </w:tabs>
        <w:ind w:right="0"/>
        <w:jc w:val="center"/>
        <w:rPr>
          <w:rFonts w:ascii="Century Gothic" w:hAnsi="Century Gothic"/>
          <w:b w:val="0"/>
          <w:sz w:val="28"/>
          <w:szCs w:val="26"/>
          <w:lang w:val="es-MX"/>
        </w:rPr>
      </w:pPr>
    </w:p>
    <w:p w:rsidR="00690501" w:rsidRPr="006F46AA" w:rsidRDefault="00690501" w:rsidP="00E204C2">
      <w:pPr>
        <w:pStyle w:val="Textoindependiente3"/>
        <w:tabs>
          <w:tab w:val="left" w:pos="940"/>
          <w:tab w:val="center" w:pos="4277"/>
        </w:tabs>
        <w:ind w:right="0"/>
        <w:jc w:val="center"/>
        <w:rPr>
          <w:rFonts w:ascii="Century Gothic" w:hAnsi="Century Gothic"/>
          <w:b w:val="0"/>
          <w:sz w:val="28"/>
          <w:szCs w:val="26"/>
          <w:lang w:val="es-MX"/>
        </w:rPr>
      </w:pPr>
    </w:p>
    <w:p w:rsidR="00F74878" w:rsidRPr="00F74878" w:rsidRDefault="004A2F5D" w:rsidP="00E204C2">
      <w:pPr>
        <w:spacing w:after="0" w:line="360" w:lineRule="auto"/>
        <w:jc w:val="center"/>
        <w:rPr>
          <w:rFonts w:ascii="Century Gothic" w:hAnsi="Century Gothic" w:cs="Arial"/>
          <w:b/>
          <w:sz w:val="24"/>
          <w:szCs w:val="24"/>
        </w:rPr>
      </w:pPr>
      <w:r w:rsidRPr="00F74878">
        <w:rPr>
          <w:rFonts w:ascii="Century Gothic" w:hAnsi="Century Gothic" w:cs="Arial"/>
          <w:b/>
          <w:sz w:val="24"/>
          <w:szCs w:val="24"/>
        </w:rPr>
        <w:t>LEY DE INGRESOS DEL MUNICIPIO DE AHUMADA</w:t>
      </w:r>
    </w:p>
    <w:p w:rsidR="004A2F5D" w:rsidRPr="00F74878" w:rsidRDefault="004A2F5D" w:rsidP="00E204C2">
      <w:pPr>
        <w:spacing w:after="0" w:line="360" w:lineRule="auto"/>
        <w:jc w:val="center"/>
        <w:rPr>
          <w:rFonts w:ascii="Century Gothic" w:hAnsi="Century Gothic" w:cs="Arial"/>
          <w:b/>
          <w:sz w:val="24"/>
          <w:szCs w:val="24"/>
        </w:rPr>
      </w:pPr>
      <w:r w:rsidRPr="00F74878">
        <w:rPr>
          <w:rFonts w:ascii="Century Gothic" w:hAnsi="Century Gothic" w:cs="Arial"/>
          <w:b/>
          <w:sz w:val="24"/>
          <w:szCs w:val="24"/>
        </w:rPr>
        <w:t>PARA EL EJERCICIO FISCAL DE 2020</w:t>
      </w:r>
    </w:p>
    <w:p w:rsidR="003051DD" w:rsidRPr="00F74878" w:rsidRDefault="003051DD" w:rsidP="00E204C2">
      <w:pPr>
        <w:spacing w:after="0" w:line="360" w:lineRule="auto"/>
        <w:jc w:val="both"/>
        <w:rPr>
          <w:rFonts w:ascii="Century Gothic" w:hAnsi="Century Gothic"/>
          <w:b/>
          <w:sz w:val="24"/>
          <w:szCs w:val="24"/>
        </w:rPr>
      </w:pPr>
    </w:p>
    <w:p w:rsidR="00E204C2" w:rsidRDefault="00E204C2" w:rsidP="00E204C2">
      <w:pPr>
        <w:autoSpaceDE w:val="0"/>
        <w:autoSpaceDN w:val="0"/>
        <w:adjustRightInd w:val="0"/>
        <w:spacing w:after="0" w:line="360" w:lineRule="auto"/>
        <w:jc w:val="both"/>
        <w:rPr>
          <w:rFonts w:ascii="Century Gothic" w:hAnsi="Century Gothic" w:cs="Arial"/>
          <w:bCs/>
          <w:sz w:val="24"/>
          <w:szCs w:val="24"/>
        </w:rPr>
      </w:pPr>
      <w:r w:rsidRPr="00123CE6">
        <w:rPr>
          <w:rFonts w:ascii="Century Gothic" w:hAnsi="Century Gothic" w:cs="Arial"/>
          <w:b/>
          <w:bCs/>
          <w:sz w:val="24"/>
          <w:szCs w:val="24"/>
        </w:rPr>
        <w:t>ARTÍCULO PRIMERO.-</w:t>
      </w:r>
      <w:r w:rsidRPr="00123CE6">
        <w:rPr>
          <w:rFonts w:ascii="Century Gothic" w:hAnsi="Century Gothic" w:cs="Arial"/>
          <w:bCs/>
          <w:sz w:val="24"/>
          <w:szCs w:val="24"/>
        </w:rPr>
        <w:t xml:space="preserve"> Para que el Municipio de </w:t>
      </w:r>
      <w:r>
        <w:rPr>
          <w:rFonts w:ascii="Century Gothic" w:hAnsi="Century Gothic" w:cs="Arial"/>
          <w:bCs/>
          <w:sz w:val="24"/>
          <w:szCs w:val="24"/>
        </w:rPr>
        <w:t>Ahumada</w:t>
      </w:r>
      <w:r w:rsidRPr="00123CE6">
        <w:rPr>
          <w:rFonts w:ascii="Century Gothic" w:hAnsi="Century Gothic" w:cs="Arial"/>
          <w:bCs/>
          <w:sz w:val="24"/>
          <w:szCs w:val="24"/>
        </w:rPr>
        <w:t xml:space="preserve"> pueda cubrir los gastos previstos en su presupuesto de egresos durante el ejercicio fiscal  comprendido del 1o. de enero al 31 de diciembre de 2020, percibirá los     ingresos ordinarios y extraordinarios siguientes:</w:t>
      </w:r>
    </w:p>
    <w:p w:rsidR="00671112" w:rsidRPr="00F74878" w:rsidRDefault="00671112" w:rsidP="00E204C2">
      <w:pPr>
        <w:spacing w:after="0" w:line="240" w:lineRule="auto"/>
        <w:jc w:val="both"/>
        <w:rPr>
          <w:rFonts w:ascii="Century Gothic" w:hAnsi="Century Gothic"/>
          <w:b/>
          <w:sz w:val="24"/>
          <w:szCs w:val="24"/>
        </w:rPr>
      </w:pPr>
    </w:p>
    <w:p w:rsidR="00655A37" w:rsidRPr="00C1778E" w:rsidRDefault="00F050FF" w:rsidP="00C1778E">
      <w:pPr>
        <w:spacing w:after="0" w:line="360" w:lineRule="auto"/>
        <w:jc w:val="both"/>
        <w:rPr>
          <w:rFonts w:ascii="Century Gothic" w:hAnsi="Century Gothic"/>
          <w:b/>
          <w:sz w:val="24"/>
          <w:szCs w:val="24"/>
        </w:rPr>
      </w:pPr>
      <w:r w:rsidRPr="00C1778E">
        <w:rPr>
          <w:rFonts w:ascii="Century Gothic" w:hAnsi="Century Gothic"/>
          <w:b/>
          <w:sz w:val="24"/>
          <w:szCs w:val="24"/>
        </w:rPr>
        <w:t>I</w:t>
      </w:r>
      <w:r w:rsidR="00655A37" w:rsidRPr="00C1778E">
        <w:rPr>
          <w:rFonts w:ascii="Century Gothic" w:hAnsi="Century Gothic"/>
          <w:b/>
          <w:sz w:val="24"/>
          <w:szCs w:val="24"/>
        </w:rPr>
        <w:t>.</w:t>
      </w:r>
      <w:r w:rsidR="00F14408" w:rsidRPr="00C1778E">
        <w:rPr>
          <w:rFonts w:ascii="Century Gothic" w:hAnsi="Century Gothic"/>
          <w:b/>
          <w:sz w:val="24"/>
          <w:szCs w:val="24"/>
        </w:rPr>
        <w:t xml:space="preserve"> </w:t>
      </w:r>
      <w:r w:rsidR="00655A37" w:rsidRPr="00C1778E">
        <w:rPr>
          <w:rFonts w:ascii="Century Gothic" w:hAnsi="Century Gothic"/>
          <w:b/>
          <w:sz w:val="24"/>
          <w:szCs w:val="24"/>
        </w:rPr>
        <w:t>IMPUES</w:t>
      </w:r>
      <w:r w:rsidR="00E204C2" w:rsidRPr="00C1778E">
        <w:rPr>
          <w:rFonts w:ascii="Century Gothic" w:hAnsi="Century Gothic"/>
          <w:b/>
          <w:sz w:val="24"/>
          <w:szCs w:val="24"/>
        </w:rPr>
        <w:t>TOS Y CONTRIBUCIONES ESPECIALES</w:t>
      </w:r>
    </w:p>
    <w:p w:rsidR="00E204C2" w:rsidRPr="00F74878" w:rsidRDefault="00E204C2" w:rsidP="00E204C2">
      <w:pPr>
        <w:spacing w:after="0" w:line="240" w:lineRule="auto"/>
        <w:jc w:val="both"/>
        <w:rPr>
          <w:rFonts w:ascii="Century Gothic" w:hAnsi="Century Gothic"/>
          <w:b/>
          <w:sz w:val="24"/>
          <w:szCs w:val="24"/>
        </w:rPr>
      </w:pPr>
    </w:p>
    <w:p w:rsidR="00046914" w:rsidRDefault="00655A37" w:rsidP="00E204C2">
      <w:pPr>
        <w:spacing w:after="0" w:line="360" w:lineRule="auto"/>
        <w:jc w:val="both"/>
        <w:rPr>
          <w:rFonts w:ascii="Century Gothic" w:hAnsi="Century Gothic"/>
          <w:b/>
          <w:sz w:val="24"/>
          <w:szCs w:val="24"/>
        </w:rPr>
      </w:pPr>
      <w:r w:rsidRPr="00046914">
        <w:rPr>
          <w:rFonts w:ascii="Century Gothic" w:hAnsi="Century Gothic"/>
          <w:b/>
          <w:sz w:val="24"/>
          <w:szCs w:val="24"/>
        </w:rPr>
        <w:t>A)</w:t>
      </w:r>
      <w:r w:rsidR="00F050FF" w:rsidRPr="00046914">
        <w:rPr>
          <w:rFonts w:ascii="Century Gothic" w:hAnsi="Century Gothic"/>
          <w:b/>
          <w:sz w:val="24"/>
          <w:szCs w:val="24"/>
        </w:rPr>
        <w:t xml:space="preserve"> IMPUESTOS</w:t>
      </w:r>
    </w:p>
    <w:p w:rsidR="00E204C2" w:rsidRPr="00046914" w:rsidRDefault="00E204C2" w:rsidP="00E204C2">
      <w:pPr>
        <w:spacing w:after="0" w:line="240" w:lineRule="auto"/>
        <w:jc w:val="both"/>
        <w:rPr>
          <w:rFonts w:ascii="Century Gothic" w:hAnsi="Century Gothic"/>
          <w:b/>
          <w:sz w:val="24"/>
          <w:szCs w:val="24"/>
        </w:rPr>
      </w:pPr>
    </w:p>
    <w:p w:rsidR="00655A37" w:rsidRDefault="00046914" w:rsidP="00E204C2">
      <w:pPr>
        <w:spacing w:after="0" w:line="360" w:lineRule="auto"/>
        <w:jc w:val="both"/>
        <w:rPr>
          <w:rFonts w:ascii="Century Gothic" w:hAnsi="Century Gothic"/>
          <w:sz w:val="24"/>
          <w:szCs w:val="24"/>
        </w:rPr>
      </w:pPr>
      <w:r w:rsidRPr="00046914">
        <w:rPr>
          <w:rFonts w:ascii="Century Gothic" w:hAnsi="Century Gothic"/>
          <w:b/>
          <w:sz w:val="24"/>
          <w:szCs w:val="24"/>
        </w:rPr>
        <w:t>1.</w:t>
      </w:r>
      <w:r>
        <w:rPr>
          <w:rFonts w:ascii="Century Gothic" w:hAnsi="Century Gothic"/>
          <w:sz w:val="24"/>
          <w:szCs w:val="24"/>
        </w:rPr>
        <w:t xml:space="preserve"> </w:t>
      </w:r>
      <w:r w:rsidR="00655A37" w:rsidRPr="00F74878">
        <w:rPr>
          <w:rFonts w:ascii="Century Gothic" w:hAnsi="Century Gothic"/>
          <w:sz w:val="24"/>
          <w:szCs w:val="24"/>
        </w:rPr>
        <w:t xml:space="preserve">Sobre espectáculos </w:t>
      </w:r>
      <w:r w:rsidR="002460F3" w:rsidRPr="00F74878">
        <w:rPr>
          <w:rFonts w:ascii="Century Gothic" w:hAnsi="Century Gothic"/>
          <w:sz w:val="24"/>
          <w:szCs w:val="24"/>
        </w:rPr>
        <w:t>públicos, los cuales se causará</w:t>
      </w:r>
      <w:r w:rsidR="00655A37" w:rsidRPr="00F74878">
        <w:rPr>
          <w:rFonts w:ascii="Century Gothic" w:hAnsi="Century Gothic"/>
          <w:sz w:val="24"/>
          <w:szCs w:val="24"/>
        </w:rPr>
        <w:t>n conforme las siguientes tasas</w:t>
      </w:r>
      <w:r w:rsidR="00E204C2">
        <w:rPr>
          <w:rFonts w:ascii="Century Gothic" w:hAnsi="Century Gothic"/>
          <w:sz w:val="24"/>
          <w:szCs w:val="24"/>
        </w:rPr>
        <w:t>:</w:t>
      </w:r>
    </w:p>
    <w:tbl>
      <w:tblPr>
        <w:tblStyle w:val="Tablaconcuadrcula"/>
        <w:tblW w:w="0" w:type="auto"/>
        <w:tblInd w:w="392" w:type="dxa"/>
        <w:tblLook w:val="04A0" w:firstRow="1" w:lastRow="0" w:firstColumn="1" w:lastColumn="0" w:noHBand="0" w:noVBand="1"/>
      </w:tblPr>
      <w:tblGrid>
        <w:gridCol w:w="6124"/>
        <w:gridCol w:w="2312"/>
      </w:tblGrid>
      <w:tr w:rsidR="00046914" w:rsidRPr="00180B08" w:rsidTr="001377DF">
        <w:tc>
          <w:tcPr>
            <w:tcW w:w="6124" w:type="dxa"/>
          </w:tcPr>
          <w:p w:rsidR="00046914" w:rsidRPr="00180B08" w:rsidRDefault="00046914" w:rsidP="00E204C2">
            <w:pPr>
              <w:spacing w:line="360" w:lineRule="auto"/>
              <w:jc w:val="center"/>
              <w:rPr>
                <w:rFonts w:ascii="Century Gothic" w:hAnsi="Century Gothic"/>
                <w:b/>
                <w:sz w:val="24"/>
                <w:szCs w:val="24"/>
              </w:rPr>
            </w:pPr>
            <w:r w:rsidRPr="00180B08">
              <w:rPr>
                <w:rFonts w:ascii="Century Gothic" w:hAnsi="Century Gothic"/>
                <w:b/>
                <w:sz w:val="24"/>
                <w:szCs w:val="24"/>
              </w:rPr>
              <w:lastRenderedPageBreak/>
              <w:t>CONCEPTO</w:t>
            </w:r>
          </w:p>
        </w:tc>
        <w:tc>
          <w:tcPr>
            <w:tcW w:w="2312" w:type="dxa"/>
          </w:tcPr>
          <w:p w:rsidR="00046914" w:rsidRPr="00E204C2" w:rsidRDefault="00E204C2" w:rsidP="001377DF">
            <w:pPr>
              <w:spacing w:line="360" w:lineRule="auto"/>
              <w:jc w:val="center"/>
              <w:rPr>
                <w:rFonts w:ascii="Century Gothic" w:hAnsi="Century Gothic"/>
                <w:b/>
                <w:sz w:val="24"/>
                <w:szCs w:val="24"/>
              </w:rPr>
            </w:pPr>
            <w:r>
              <w:rPr>
                <w:rFonts w:ascii="Century Gothic" w:hAnsi="Century Gothic"/>
                <w:b/>
                <w:sz w:val="24"/>
                <w:szCs w:val="24"/>
              </w:rPr>
              <w:t>TASA</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Becerradas, novilladas y jaripeos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12%</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Box y lucha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15%</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Carreras: de caballos, perros, automóviles, motocicletas y otras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15%</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Circos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8%</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Corridas de toros y peleas de gallos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18%</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Espectáculos teatrales, revisto, variedades, conciertos, conferencias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4%</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Exhibiciones y concursos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8%</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Espectáculos deportivos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6%</w:t>
            </w:r>
          </w:p>
        </w:tc>
      </w:tr>
      <w:tr w:rsidR="00046914" w:rsidRPr="00180B08" w:rsidTr="001377DF">
        <w:tc>
          <w:tcPr>
            <w:tcW w:w="6124" w:type="dxa"/>
          </w:tcPr>
          <w:p w:rsidR="00046914" w:rsidRPr="00180B08" w:rsidRDefault="00046914" w:rsidP="001377DF">
            <w:pPr>
              <w:spacing w:line="360" w:lineRule="auto"/>
              <w:rPr>
                <w:rFonts w:ascii="Century Gothic" w:hAnsi="Century Gothic"/>
                <w:sz w:val="24"/>
                <w:szCs w:val="24"/>
              </w:rPr>
            </w:pPr>
            <w:r w:rsidRPr="00180B08">
              <w:rPr>
                <w:rFonts w:ascii="Century Gothic" w:hAnsi="Century Gothic"/>
                <w:sz w:val="24"/>
                <w:szCs w:val="24"/>
              </w:rPr>
              <w:t xml:space="preserve">Los demás espectáculos                                                                                   </w:t>
            </w:r>
          </w:p>
        </w:tc>
        <w:tc>
          <w:tcPr>
            <w:tcW w:w="2312" w:type="dxa"/>
          </w:tcPr>
          <w:p w:rsidR="00046914" w:rsidRPr="00180B08" w:rsidRDefault="00046914" w:rsidP="001377DF">
            <w:pPr>
              <w:spacing w:line="360" w:lineRule="auto"/>
              <w:jc w:val="center"/>
              <w:rPr>
                <w:rFonts w:ascii="Century Gothic" w:hAnsi="Century Gothic"/>
                <w:sz w:val="24"/>
                <w:szCs w:val="24"/>
              </w:rPr>
            </w:pPr>
            <w:r w:rsidRPr="00180B08">
              <w:rPr>
                <w:rFonts w:ascii="Century Gothic" w:hAnsi="Century Gothic"/>
                <w:sz w:val="24"/>
                <w:szCs w:val="24"/>
              </w:rPr>
              <w:t>12%</w:t>
            </w:r>
          </w:p>
        </w:tc>
      </w:tr>
    </w:tbl>
    <w:p w:rsidR="00046914" w:rsidRPr="00F74878" w:rsidRDefault="00046914" w:rsidP="001377DF">
      <w:pPr>
        <w:spacing w:line="360" w:lineRule="auto"/>
        <w:jc w:val="both"/>
        <w:rPr>
          <w:rFonts w:ascii="Century Gothic" w:hAnsi="Century Gothic"/>
          <w:sz w:val="24"/>
          <w:szCs w:val="24"/>
        </w:rPr>
      </w:pPr>
    </w:p>
    <w:p w:rsidR="008E4040" w:rsidRPr="00F74878" w:rsidRDefault="00046914" w:rsidP="001377DF">
      <w:pPr>
        <w:spacing w:line="360" w:lineRule="auto"/>
        <w:jc w:val="both"/>
        <w:rPr>
          <w:rFonts w:ascii="Century Gothic" w:hAnsi="Century Gothic"/>
          <w:sz w:val="24"/>
          <w:szCs w:val="24"/>
        </w:rPr>
      </w:pPr>
      <w:r w:rsidRPr="00046914">
        <w:rPr>
          <w:rFonts w:ascii="Century Gothic" w:hAnsi="Century Gothic"/>
          <w:b/>
          <w:sz w:val="24"/>
          <w:szCs w:val="24"/>
        </w:rPr>
        <w:t>2.</w:t>
      </w:r>
      <w:r w:rsidR="008E4040" w:rsidRPr="00F74878">
        <w:rPr>
          <w:rFonts w:ascii="Century Gothic" w:hAnsi="Century Gothic"/>
          <w:sz w:val="24"/>
          <w:szCs w:val="24"/>
        </w:rPr>
        <w:t xml:space="preserve"> Sobre juegos, rifas o lote</w:t>
      </w:r>
      <w:r w:rsidR="00E204C2">
        <w:rPr>
          <w:rFonts w:ascii="Century Gothic" w:hAnsi="Century Gothic"/>
          <w:sz w:val="24"/>
          <w:szCs w:val="24"/>
        </w:rPr>
        <w:t>rías permitido</w:t>
      </w:r>
      <w:r w:rsidR="008E4040" w:rsidRPr="00F74878">
        <w:rPr>
          <w:rFonts w:ascii="Century Gothic" w:hAnsi="Century Gothic"/>
          <w:sz w:val="24"/>
          <w:szCs w:val="24"/>
        </w:rPr>
        <w:t>s p</w:t>
      </w:r>
      <w:r w:rsidR="00E204C2">
        <w:rPr>
          <w:rFonts w:ascii="Century Gothic" w:hAnsi="Century Gothic"/>
          <w:sz w:val="24"/>
          <w:szCs w:val="24"/>
        </w:rPr>
        <w:t>or las l</w:t>
      </w:r>
      <w:r w:rsidR="00EC7DF6" w:rsidRPr="00F74878">
        <w:rPr>
          <w:rFonts w:ascii="Century Gothic" w:hAnsi="Century Gothic"/>
          <w:sz w:val="24"/>
          <w:szCs w:val="24"/>
        </w:rPr>
        <w:t xml:space="preserve">eyes vigentes; </w:t>
      </w:r>
      <w:r w:rsidR="00E204C2">
        <w:rPr>
          <w:rFonts w:ascii="Century Gothic" w:hAnsi="Century Gothic"/>
          <w:sz w:val="24"/>
          <w:szCs w:val="24"/>
        </w:rPr>
        <w:t>s</w:t>
      </w:r>
      <w:r w:rsidR="00EC7DF6" w:rsidRPr="00F74878">
        <w:rPr>
          <w:rFonts w:ascii="Century Gothic" w:hAnsi="Century Gothic"/>
          <w:sz w:val="24"/>
          <w:szCs w:val="24"/>
        </w:rPr>
        <w:t>e causará</w:t>
      </w:r>
      <w:r w:rsidR="008E4040" w:rsidRPr="00F74878">
        <w:rPr>
          <w:rFonts w:ascii="Century Gothic" w:hAnsi="Century Gothic"/>
          <w:sz w:val="24"/>
          <w:szCs w:val="24"/>
        </w:rPr>
        <w:t>n conforme a la tasa prevista en el artículo 144 del Código Municipal.</w:t>
      </w:r>
    </w:p>
    <w:p w:rsidR="008E4040" w:rsidRPr="00046914" w:rsidRDefault="00046914" w:rsidP="001377DF">
      <w:pPr>
        <w:spacing w:line="360" w:lineRule="auto"/>
        <w:jc w:val="both"/>
        <w:rPr>
          <w:rFonts w:ascii="Century Gothic" w:hAnsi="Century Gothic"/>
          <w:b/>
          <w:sz w:val="24"/>
          <w:szCs w:val="24"/>
        </w:rPr>
      </w:pPr>
      <w:r w:rsidRPr="00046914">
        <w:rPr>
          <w:rFonts w:ascii="Century Gothic" w:hAnsi="Century Gothic"/>
          <w:b/>
          <w:sz w:val="24"/>
          <w:szCs w:val="24"/>
        </w:rPr>
        <w:t>3</w:t>
      </w:r>
      <w:r w:rsidR="008E4040" w:rsidRPr="00046914">
        <w:rPr>
          <w:rFonts w:ascii="Century Gothic" w:hAnsi="Century Gothic"/>
          <w:b/>
          <w:sz w:val="24"/>
          <w:szCs w:val="24"/>
        </w:rPr>
        <w:t xml:space="preserve">. </w:t>
      </w:r>
      <w:r w:rsidR="00F050FF" w:rsidRPr="00E204C2">
        <w:rPr>
          <w:rFonts w:ascii="Century Gothic" w:hAnsi="Century Gothic"/>
          <w:sz w:val="24"/>
          <w:szCs w:val="24"/>
        </w:rPr>
        <w:t>Predial</w:t>
      </w:r>
    </w:p>
    <w:p w:rsidR="008E4040" w:rsidRPr="00E204C2" w:rsidRDefault="00F050FF" w:rsidP="001377DF">
      <w:pPr>
        <w:spacing w:line="360" w:lineRule="auto"/>
        <w:jc w:val="both"/>
        <w:rPr>
          <w:rFonts w:ascii="Century Gothic" w:hAnsi="Century Gothic"/>
          <w:b/>
          <w:sz w:val="24"/>
          <w:szCs w:val="24"/>
        </w:rPr>
      </w:pPr>
      <w:r w:rsidRPr="00E204C2">
        <w:rPr>
          <w:rFonts w:ascii="Century Gothic" w:hAnsi="Century Gothic"/>
          <w:b/>
          <w:sz w:val="24"/>
          <w:szCs w:val="24"/>
        </w:rPr>
        <w:t xml:space="preserve">3.1 </w:t>
      </w:r>
      <w:r w:rsidRPr="00E204C2">
        <w:rPr>
          <w:rFonts w:ascii="Century Gothic" w:hAnsi="Century Gothic"/>
          <w:sz w:val="24"/>
          <w:szCs w:val="24"/>
        </w:rPr>
        <w:t>Estímulos por pronto pago</w:t>
      </w:r>
    </w:p>
    <w:p w:rsidR="00EC7DF6" w:rsidRPr="00F74878" w:rsidRDefault="008E4040" w:rsidP="001377DF">
      <w:pPr>
        <w:spacing w:line="360" w:lineRule="auto"/>
        <w:jc w:val="both"/>
        <w:rPr>
          <w:rFonts w:ascii="Century Gothic" w:hAnsi="Century Gothic"/>
          <w:sz w:val="24"/>
          <w:szCs w:val="24"/>
        </w:rPr>
      </w:pPr>
      <w:r w:rsidRPr="00F74878">
        <w:rPr>
          <w:rFonts w:ascii="Century Gothic" w:hAnsi="Century Gothic"/>
          <w:sz w:val="24"/>
          <w:szCs w:val="24"/>
        </w:rPr>
        <w:t xml:space="preserve">Se reducirá el importe por concepto de </w:t>
      </w:r>
      <w:r w:rsidR="00E204C2">
        <w:rPr>
          <w:rFonts w:ascii="Century Gothic" w:hAnsi="Century Gothic"/>
          <w:sz w:val="24"/>
          <w:szCs w:val="24"/>
        </w:rPr>
        <w:t>I</w:t>
      </w:r>
      <w:r w:rsidRPr="00F74878">
        <w:rPr>
          <w:rFonts w:ascii="Century Gothic" w:hAnsi="Century Gothic"/>
          <w:sz w:val="24"/>
          <w:szCs w:val="24"/>
        </w:rPr>
        <w:t xml:space="preserve">mpuesto </w:t>
      </w:r>
      <w:r w:rsidR="00E204C2">
        <w:rPr>
          <w:rFonts w:ascii="Century Gothic" w:hAnsi="Century Gothic"/>
          <w:sz w:val="24"/>
          <w:szCs w:val="24"/>
        </w:rPr>
        <w:t>P</w:t>
      </w:r>
      <w:r w:rsidRPr="00F74878">
        <w:rPr>
          <w:rFonts w:ascii="Century Gothic" w:hAnsi="Century Gothic"/>
          <w:sz w:val="24"/>
          <w:szCs w:val="24"/>
        </w:rPr>
        <w:t>redial en un 20% con efectos generales, en los casos de pago</w:t>
      </w:r>
      <w:r w:rsidR="00E204C2">
        <w:rPr>
          <w:rFonts w:ascii="Century Gothic" w:hAnsi="Century Gothic"/>
          <w:sz w:val="24"/>
          <w:szCs w:val="24"/>
        </w:rPr>
        <w:t xml:space="preserve"> anticipado de todo el año, si e</w:t>
      </w:r>
      <w:r w:rsidRPr="00F74878">
        <w:rPr>
          <w:rFonts w:ascii="Century Gothic" w:hAnsi="Century Gothic"/>
          <w:sz w:val="24"/>
          <w:szCs w:val="24"/>
        </w:rPr>
        <w:t xml:space="preserve">ste se realiza en el mes de </w:t>
      </w:r>
      <w:r w:rsidR="00E204C2">
        <w:rPr>
          <w:rFonts w:ascii="Century Gothic" w:hAnsi="Century Gothic"/>
          <w:sz w:val="24"/>
          <w:szCs w:val="24"/>
        </w:rPr>
        <w:t>e</w:t>
      </w:r>
      <w:r w:rsidRPr="00F74878">
        <w:rPr>
          <w:rFonts w:ascii="Century Gothic" w:hAnsi="Century Gothic"/>
          <w:sz w:val="24"/>
          <w:szCs w:val="24"/>
        </w:rPr>
        <w:t xml:space="preserve">nero. </w:t>
      </w:r>
    </w:p>
    <w:p w:rsidR="008E4040" w:rsidRDefault="008E4040" w:rsidP="00E204C2">
      <w:pPr>
        <w:spacing w:after="0" w:line="360" w:lineRule="auto"/>
        <w:jc w:val="both"/>
        <w:rPr>
          <w:rFonts w:ascii="Century Gothic" w:hAnsi="Century Gothic"/>
          <w:sz w:val="24"/>
          <w:szCs w:val="24"/>
        </w:rPr>
      </w:pPr>
      <w:r w:rsidRPr="00F74878">
        <w:rPr>
          <w:rFonts w:ascii="Century Gothic" w:hAnsi="Century Gothic"/>
          <w:sz w:val="24"/>
          <w:szCs w:val="24"/>
        </w:rPr>
        <w:lastRenderedPageBreak/>
        <w:t xml:space="preserve">En los mismos términos del párrafo anterior, se reducirá en un 5% este mismo concepto en el mes de </w:t>
      </w:r>
      <w:r w:rsidR="00E204C2">
        <w:rPr>
          <w:rFonts w:ascii="Century Gothic" w:hAnsi="Century Gothic"/>
          <w:sz w:val="24"/>
          <w:szCs w:val="24"/>
        </w:rPr>
        <w:t>f</w:t>
      </w:r>
      <w:r w:rsidRPr="00F74878">
        <w:rPr>
          <w:rFonts w:ascii="Century Gothic" w:hAnsi="Century Gothic"/>
          <w:sz w:val="24"/>
          <w:szCs w:val="24"/>
        </w:rPr>
        <w:t>ebrero.</w:t>
      </w:r>
    </w:p>
    <w:p w:rsidR="00E204C2" w:rsidRPr="00F74878" w:rsidRDefault="00E204C2" w:rsidP="00E204C2">
      <w:pPr>
        <w:spacing w:after="0" w:line="360" w:lineRule="auto"/>
        <w:jc w:val="both"/>
        <w:rPr>
          <w:rFonts w:ascii="Century Gothic" w:hAnsi="Century Gothic"/>
          <w:sz w:val="24"/>
          <w:szCs w:val="24"/>
        </w:rPr>
      </w:pPr>
    </w:p>
    <w:p w:rsidR="00F050FF" w:rsidRDefault="00F050FF" w:rsidP="00E204C2">
      <w:pPr>
        <w:spacing w:after="0" w:line="360" w:lineRule="auto"/>
        <w:jc w:val="both"/>
        <w:rPr>
          <w:rFonts w:ascii="Century Gothic" w:hAnsi="Century Gothic"/>
          <w:b/>
          <w:sz w:val="24"/>
          <w:szCs w:val="24"/>
        </w:rPr>
      </w:pPr>
      <w:r w:rsidRPr="00F050FF">
        <w:rPr>
          <w:rFonts w:ascii="Century Gothic" w:hAnsi="Century Gothic"/>
          <w:b/>
          <w:sz w:val="24"/>
          <w:szCs w:val="24"/>
        </w:rPr>
        <w:t xml:space="preserve">3.2 </w:t>
      </w:r>
      <w:r w:rsidRPr="00E204C2">
        <w:rPr>
          <w:rFonts w:ascii="Century Gothic" w:hAnsi="Century Gothic"/>
          <w:sz w:val="24"/>
          <w:szCs w:val="24"/>
        </w:rPr>
        <w:t>Estímulos a grupos vulnerables</w:t>
      </w:r>
    </w:p>
    <w:p w:rsidR="00E204C2" w:rsidRDefault="00E204C2" w:rsidP="00E204C2">
      <w:pPr>
        <w:spacing w:after="0" w:line="240" w:lineRule="auto"/>
        <w:jc w:val="both"/>
        <w:rPr>
          <w:rFonts w:ascii="Century Gothic" w:hAnsi="Century Gothic"/>
          <w:sz w:val="24"/>
          <w:szCs w:val="24"/>
        </w:rPr>
      </w:pPr>
    </w:p>
    <w:p w:rsidR="0020507C" w:rsidRPr="00F050FF" w:rsidRDefault="0020507C" w:rsidP="00E204C2">
      <w:pPr>
        <w:spacing w:after="0" w:line="360" w:lineRule="auto"/>
        <w:jc w:val="both"/>
        <w:rPr>
          <w:rFonts w:ascii="Century Gothic" w:hAnsi="Century Gothic"/>
          <w:b/>
          <w:sz w:val="24"/>
          <w:szCs w:val="24"/>
        </w:rPr>
      </w:pPr>
      <w:r w:rsidRPr="00F74878">
        <w:rPr>
          <w:rFonts w:ascii="Century Gothic" w:hAnsi="Century Gothic"/>
          <w:sz w:val="24"/>
          <w:szCs w:val="24"/>
        </w:rPr>
        <w:t xml:space="preserve">Tratándose de pensionados, jubilados y personas con capacidades diferentes, </w:t>
      </w:r>
      <w:r w:rsidR="00EC7DF6" w:rsidRPr="00F74878">
        <w:rPr>
          <w:rFonts w:ascii="Century Gothic" w:hAnsi="Century Gothic"/>
          <w:sz w:val="24"/>
          <w:szCs w:val="24"/>
        </w:rPr>
        <w:t>gozará</w:t>
      </w:r>
      <w:r w:rsidRPr="00F74878">
        <w:rPr>
          <w:rFonts w:ascii="Century Gothic" w:hAnsi="Century Gothic"/>
          <w:sz w:val="24"/>
          <w:szCs w:val="24"/>
        </w:rPr>
        <w:t xml:space="preserve">n de una reducción del 50% por concepto de </w:t>
      </w:r>
      <w:r w:rsidR="00E204C2">
        <w:rPr>
          <w:rFonts w:ascii="Century Gothic" w:hAnsi="Century Gothic"/>
          <w:sz w:val="24"/>
          <w:szCs w:val="24"/>
        </w:rPr>
        <w:t>I</w:t>
      </w:r>
      <w:r w:rsidRPr="00F74878">
        <w:rPr>
          <w:rFonts w:ascii="Century Gothic" w:hAnsi="Century Gothic"/>
          <w:sz w:val="24"/>
          <w:szCs w:val="24"/>
        </w:rPr>
        <w:t xml:space="preserve">mpuesto </w:t>
      </w:r>
      <w:r w:rsidR="00E204C2">
        <w:rPr>
          <w:rFonts w:ascii="Century Gothic" w:hAnsi="Century Gothic"/>
          <w:sz w:val="24"/>
          <w:szCs w:val="24"/>
        </w:rPr>
        <w:t>P</w:t>
      </w:r>
      <w:r w:rsidRPr="00F74878">
        <w:rPr>
          <w:rFonts w:ascii="Century Gothic" w:hAnsi="Century Gothic"/>
          <w:sz w:val="24"/>
          <w:szCs w:val="24"/>
        </w:rPr>
        <w:t>redial, con efectos generales, en los casos de los pagos anticipados</w:t>
      </w:r>
      <w:r w:rsidR="00EE3A84" w:rsidRPr="00F74878">
        <w:rPr>
          <w:rFonts w:ascii="Century Gothic" w:hAnsi="Century Gothic"/>
          <w:sz w:val="24"/>
          <w:szCs w:val="24"/>
        </w:rPr>
        <w:t xml:space="preserve"> de todo el año o bien dentro del periodo que comprende el bimestre.</w:t>
      </w:r>
    </w:p>
    <w:p w:rsidR="00E204C2" w:rsidRDefault="00E204C2" w:rsidP="00E204C2">
      <w:pPr>
        <w:spacing w:after="0" w:line="360" w:lineRule="auto"/>
        <w:jc w:val="both"/>
        <w:rPr>
          <w:rFonts w:ascii="Century Gothic" w:hAnsi="Century Gothic"/>
          <w:sz w:val="24"/>
          <w:szCs w:val="24"/>
        </w:rPr>
      </w:pPr>
    </w:p>
    <w:p w:rsidR="00EE3A84" w:rsidRPr="00F74878" w:rsidRDefault="00EE3A84" w:rsidP="00E204C2">
      <w:pPr>
        <w:spacing w:after="0" w:line="360" w:lineRule="auto"/>
        <w:jc w:val="both"/>
        <w:rPr>
          <w:rFonts w:ascii="Century Gothic" w:hAnsi="Century Gothic"/>
          <w:sz w:val="24"/>
          <w:szCs w:val="24"/>
        </w:rPr>
      </w:pPr>
      <w:r w:rsidRPr="00F74878">
        <w:rPr>
          <w:rFonts w:ascii="Century Gothic" w:hAnsi="Century Gothic"/>
          <w:sz w:val="24"/>
          <w:szCs w:val="24"/>
        </w:rPr>
        <w:t xml:space="preserve">En el caso que sean propietarios de uno o </w:t>
      </w:r>
      <w:r w:rsidR="00ED18D3" w:rsidRPr="00F74878">
        <w:rPr>
          <w:rFonts w:ascii="Century Gothic" w:hAnsi="Century Gothic"/>
          <w:sz w:val="24"/>
          <w:szCs w:val="24"/>
        </w:rPr>
        <w:t>más</w:t>
      </w:r>
      <w:r w:rsidRPr="00F74878">
        <w:rPr>
          <w:rFonts w:ascii="Century Gothic" w:hAnsi="Century Gothic"/>
          <w:sz w:val="24"/>
          <w:szCs w:val="24"/>
        </w:rPr>
        <w:t xml:space="preserve"> inm</w:t>
      </w:r>
      <w:r w:rsidR="00EC7DF6" w:rsidRPr="00F74878">
        <w:rPr>
          <w:rFonts w:ascii="Century Gothic" w:hAnsi="Century Gothic"/>
          <w:sz w:val="24"/>
          <w:szCs w:val="24"/>
        </w:rPr>
        <w:t>uebles, el descuento se aplicará</w:t>
      </w:r>
      <w:r w:rsidRPr="00F74878">
        <w:rPr>
          <w:rFonts w:ascii="Century Gothic" w:hAnsi="Century Gothic"/>
          <w:sz w:val="24"/>
          <w:szCs w:val="24"/>
        </w:rPr>
        <w:t xml:space="preserve"> únicamente en el que se</w:t>
      </w:r>
      <w:r w:rsidR="00EC7DF6" w:rsidRPr="00F74878">
        <w:rPr>
          <w:rFonts w:ascii="Century Gothic" w:hAnsi="Century Gothic"/>
          <w:sz w:val="24"/>
          <w:szCs w:val="24"/>
        </w:rPr>
        <w:t>a</w:t>
      </w:r>
      <w:r w:rsidRPr="00F74878">
        <w:rPr>
          <w:rFonts w:ascii="Century Gothic" w:hAnsi="Century Gothic"/>
          <w:sz w:val="24"/>
          <w:szCs w:val="24"/>
        </w:rPr>
        <w:t xml:space="preserve"> habitado por el contribuyente y el </w:t>
      </w:r>
      <w:r w:rsidR="00E204C2">
        <w:rPr>
          <w:rFonts w:ascii="Century Gothic" w:hAnsi="Century Gothic"/>
          <w:sz w:val="24"/>
          <w:szCs w:val="24"/>
        </w:rPr>
        <w:t xml:space="preserve">valor catastral de la propiedad </w:t>
      </w:r>
      <w:r w:rsidR="00ED18D3" w:rsidRPr="00F74878">
        <w:rPr>
          <w:rFonts w:ascii="Century Gothic" w:hAnsi="Century Gothic"/>
          <w:sz w:val="24"/>
          <w:szCs w:val="24"/>
        </w:rPr>
        <w:t>no exceda de $580,000.00 (quinientos ochenta mil pesos 00/100 M.N).</w:t>
      </w:r>
    </w:p>
    <w:p w:rsidR="00E204C2" w:rsidRDefault="00E204C2" w:rsidP="00E204C2">
      <w:pPr>
        <w:spacing w:after="0" w:line="360" w:lineRule="auto"/>
        <w:jc w:val="both"/>
        <w:rPr>
          <w:rFonts w:ascii="Century Gothic" w:hAnsi="Century Gothic"/>
          <w:b/>
          <w:sz w:val="24"/>
          <w:szCs w:val="24"/>
        </w:rPr>
      </w:pPr>
    </w:p>
    <w:p w:rsidR="00DB0113" w:rsidRDefault="00046914" w:rsidP="00E204C2">
      <w:pPr>
        <w:spacing w:after="0" w:line="360" w:lineRule="auto"/>
        <w:jc w:val="both"/>
        <w:rPr>
          <w:rFonts w:ascii="Century Gothic" w:hAnsi="Century Gothic"/>
          <w:sz w:val="24"/>
          <w:szCs w:val="24"/>
        </w:rPr>
      </w:pPr>
      <w:r>
        <w:rPr>
          <w:rFonts w:ascii="Century Gothic" w:hAnsi="Century Gothic"/>
          <w:b/>
          <w:sz w:val="24"/>
          <w:szCs w:val="24"/>
        </w:rPr>
        <w:t>3</w:t>
      </w:r>
      <w:r w:rsidR="00DB0113" w:rsidRPr="00F74878">
        <w:rPr>
          <w:rFonts w:ascii="Century Gothic" w:hAnsi="Century Gothic"/>
          <w:b/>
          <w:sz w:val="24"/>
          <w:szCs w:val="24"/>
        </w:rPr>
        <w:t xml:space="preserve">.3 </w:t>
      </w:r>
      <w:r w:rsidR="00DB0113" w:rsidRPr="00046914">
        <w:rPr>
          <w:rFonts w:ascii="Century Gothic" w:hAnsi="Century Gothic"/>
          <w:sz w:val="24"/>
          <w:szCs w:val="24"/>
        </w:rPr>
        <w:t>Condonación de recargos del Impuesto predial 100% en la semana del “Buen Fin”</w:t>
      </w:r>
    </w:p>
    <w:p w:rsidR="00E204C2" w:rsidRPr="00F74878" w:rsidRDefault="00E204C2" w:rsidP="00E204C2">
      <w:pPr>
        <w:spacing w:after="0" w:line="360" w:lineRule="auto"/>
        <w:jc w:val="both"/>
        <w:rPr>
          <w:rFonts w:ascii="Century Gothic" w:hAnsi="Century Gothic"/>
          <w:b/>
          <w:sz w:val="24"/>
          <w:szCs w:val="24"/>
        </w:rPr>
      </w:pPr>
    </w:p>
    <w:p w:rsidR="00ED18D3" w:rsidRDefault="00046914" w:rsidP="00E204C2">
      <w:pPr>
        <w:spacing w:after="0" w:line="360" w:lineRule="auto"/>
        <w:jc w:val="both"/>
        <w:rPr>
          <w:rFonts w:ascii="Century Gothic" w:hAnsi="Century Gothic"/>
          <w:b/>
          <w:sz w:val="24"/>
          <w:szCs w:val="24"/>
        </w:rPr>
      </w:pPr>
      <w:r>
        <w:rPr>
          <w:rFonts w:ascii="Century Gothic" w:hAnsi="Century Gothic"/>
          <w:b/>
          <w:sz w:val="24"/>
          <w:szCs w:val="24"/>
        </w:rPr>
        <w:t>4</w:t>
      </w:r>
      <w:r w:rsidR="00EC7DF6" w:rsidRPr="00F74878">
        <w:rPr>
          <w:rFonts w:ascii="Century Gothic" w:hAnsi="Century Gothic"/>
          <w:b/>
          <w:sz w:val="24"/>
          <w:szCs w:val="24"/>
        </w:rPr>
        <w:t>. TRASLACIÓ</w:t>
      </w:r>
      <w:r w:rsidR="00ED18D3" w:rsidRPr="00F74878">
        <w:rPr>
          <w:rFonts w:ascii="Century Gothic" w:hAnsi="Century Gothic"/>
          <w:b/>
          <w:sz w:val="24"/>
          <w:szCs w:val="24"/>
        </w:rPr>
        <w:t>N DE DOMINIO DE BIENES INMUEBLES</w:t>
      </w:r>
    </w:p>
    <w:p w:rsidR="007C442A" w:rsidRDefault="007C442A" w:rsidP="007C442A">
      <w:pPr>
        <w:spacing w:after="0" w:line="360" w:lineRule="auto"/>
        <w:jc w:val="both"/>
        <w:rPr>
          <w:rFonts w:ascii="Century Gothic" w:hAnsi="Century Gothic" w:cs="Arial"/>
          <w:color w:val="FF0000"/>
          <w:sz w:val="24"/>
          <w:szCs w:val="24"/>
        </w:rPr>
      </w:pPr>
    </w:p>
    <w:p w:rsidR="007C442A" w:rsidRPr="007C442A" w:rsidRDefault="007C442A" w:rsidP="007C442A">
      <w:pPr>
        <w:spacing w:after="0" w:line="360" w:lineRule="auto"/>
        <w:jc w:val="both"/>
        <w:rPr>
          <w:rFonts w:ascii="Century Gothic" w:hAnsi="Century Gothic" w:cs="Arial"/>
          <w:sz w:val="24"/>
          <w:szCs w:val="24"/>
        </w:rPr>
      </w:pPr>
      <w:r w:rsidRPr="007C442A">
        <w:rPr>
          <w:rFonts w:ascii="Century Gothic" w:hAnsi="Century Gothic" w:cs="Arial"/>
          <w:sz w:val="24"/>
          <w:szCs w:val="24"/>
        </w:rPr>
        <w:t xml:space="preserve">Se cobrará una Tasa Adicional para los Impuestos Predial y Sobre Traslación de Dominio de Bienes Inmuebles, la cual se cobrará con una sobretasa del </w:t>
      </w:r>
      <w:r w:rsidRPr="007C442A">
        <w:rPr>
          <w:rFonts w:ascii="Century Gothic" w:hAnsi="Century Gothic" w:cs="Arial"/>
          <w:sz w:val="24"/>
          <w:szCs w:val="24"/>
        </w:rPr>
        <w:lastRenderedPageBreak/>
        <w:t xml:space="preserve">4% aplicable al monto que deberá enterar el contribuyente por dichos impuestos. </w:t>
      </w:r>
    </w:p>
    <w:p w:rsidR="007C442A" w:rsidRPr="007C442A" w:rsidRDefault="007C442A" w:rsidP="007C442A">
      <w:pPr>
        <w:spacing w:after="0" w:line="360" w:lineRule="auto"/>
        <w:jc w:val="both"/>
        <w:rPr>
          <w:rFonts w:ascii="Century Gothic" w:hAnsi="Century Gothic" w:cs="Arial"/>
          <w:sz w:val="24"/>
          <w:szCs w:val="24"/>
        </w:rPr>
      </w:pPr>
    </w:p>
    <w:p w:rsidR="007C442A" w:rsidRPr="007C442A" w:rsidRDefault="007C442A" w:rsidP="007C442A">
      <w:pPr>
        <w:spacing w:after="0" w:line="360" w:lineRule="auto"/>
        <w:jc w:val="both"/>
        <w:rPr>
          <w:rFonts w:ascii="Century Gothic" w:hAnsi="Century Gothic" w:cs="Arial"/>
          <w:sz w:val="24"/>
          <w:szCs w:val="24"/>
        </w:rPr>
      </w:pPr>
      <w:r w:rsidRPr="007C442A">
        <w:rPr>
          <w:rFonts w:ascii="Century Gothic" w:hAnsi="Century Gothic" w:cs="Arial"/>
          <w:sz w:val="24"/>
          <w:szCs w:val="24"/>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7C442A" w:rsidRPr="007C442A" w:rsidRDefault="007C442A" w:rsidP="00E204C2">
      <w:pPr>
        <w:spacing w:after="0" w:line="240" w:lineRule="auto"/>
        <w:jc w:val="both"/>
        <w:rPr>
          <w:rFonts w:ascii="Century Gothic" w:hAnsi="Century Gothic"/>
          <w:b/>
          <w:sz w:val="24"/>
          <w:szCs w:val="24"/>
        </w:rPr>
      </w:pPr>
    </w:p>
    <w:p w:rsidR="00E204C2" w:rsidRDefault="00F050FF" w:rsidP="00E204C2">
      <w:pPr>
        <w:spacing w:after="0" w:line="360" w:lineRule="auto"/>
        <w:jc w:val="both"/>
        <w:rPr>
          <w:rFonts w:ascii="Century Gothic" w:hAnsi="Century Gothic"/>
          <w:sz w:val="24"/>
          <w:szCs w:val="24"/>
        </w:rPr>
      </w:pPr>
      <w:r>
        <w:rPr>
          <w:rFonts w:ascii="Century Gothic" w:hAnsi="Century Gothic"/>
          <w:b/>
          <w:sz w:val="24"/>
          <w:szCs w:val="24"/>
        </w:rPr>
        <w:t>4</w:t>
      </w:r>
      <w:r w:rsidR="00ED18D3" w:rsidRPr="00F74878">
        <w:rPr>
          <w:rFonts w:ascii="Century Gothic" w:hAnsi="Century Gothic"/>
          <w:b/>
          <w:sz w:val="24"/>
          <w:szCs w:val="24"/>
        </w:rPr>
        <w:t xml:space="preserve">.1 </w:t>
      </w:r>
      <w:r w:rsidRPr="00E204C2">
        <w:rPr>
          <w:rFonts w:ascii="Century Gothic" w:hAnsi="Century Gothic"/>
          <w:sz w:val="24"/>
          <w:szCs w:val="24"/>
        </w:rPr>
        <w:t>Estímulos por donación, divorcio, herencia y preinscripción positiva</w:t>
      </w:r>
      <w:r w:rsidR="007C442A">
        <w:rPr>
          <w:rFonts w:ascii="Century Gothic" w:hAnsi="Century Gothic"/>
          <w:sz w:val="24"/>
          <w:szCs w:val="24"/>
        </w:rPr>
        <w:t>.</w:t>
      </w:r>
    </w:p>
    <w:p w:rsidR="007C442A" w:rsidRDefault="007C442A" w:rsidP="00E204C2">
      <w:pPr>
        <w:spacing w:after="0" w:line="360" w:lineRule="auto"/>
        <w:jc w:val="both"/>
        <w:rPr>
          <w:rFonts w:ascii="Century Gothic" w:hAnsi="Century Gothic"/>
          <w:sz w:val="24"/>
          <w:szCs w:val="24"/>
        </w:rPr>
      </w:pPr>
    </w:p>
    <w:p w:rsidR="00ED18D3" w:rsidRPr="00F050FF" w:rsidRDefault="00761811" w:rsidP="00E204C2">
      <w:pPr>
        <w:spacing w:after="0" w:line="360" w:lineRule="auto"/>
        <w:jc w:val="both"/>
        <w:rPr>
          <w:rFonts w:ascii="Century Gothic" w:hAnsi="Century Gothic"/>
          <w:sz w:val="24"/>
          <w:szCs w:val="24"/>
        </w:rPr>
      </w:pPr>
      <w:r w:rsidRPr="00E204C2">
        <w:rPr>
          <w:rFonts w:ascii="Century Gothic" w:hAnsi="Century Gothic"/>
          <w:sz w:val="24"/>
          <w:szCs w:val="24"/>
        </w:rPr>
        <w:t xml:space="preserve">Se </w:t>
      </w:r>
      <w:r w:rsidRPr="00F050FF">
        <w:rPr>
          <w:rFonts w:ascii="Century Gothic" w:hAnsi="Century Gothic"/>
          <w:sz w:val="24"/>
          <w:szCs w:val="24"/>
        </w:rPr>
        <w:t>otorgar</w:t>
      </w:r>
      <w:r w:rsidR="00CE0062" w:rsidRPr="00F050FF">
        <w:rPr>
          <w:rFonts w:ascii="Century Gothic" w:hAnsi="Century Gothic"/>
          <w:sz w:val="24"/>
          <w:szCs w:val="24"/>
        </w:rPr>
        <w:t>á</w:t>
      </w:r>
      <w:r w:rsidRPr="00F050FF">
        <w:rPr>
          <w:rFonts w:ascii="Century Gothic" w:hAnsi="Century Gothic"/>
          <w:sz w:val="24"/>
          <w:szCs w:val="24"/>
        </w:rPr>
        <w:t xml:space="preserve"> durante el año 20</w:t>
      </w:r>
      <w:r w:rsidR="00312A15" w:rsidRPr="00F050FF">
        <w:rPr>
          <w:rFonts w:ascii="Century Gothic" w:hAnsi="Century Gothic"/>
          <w:sz w:val="24"/>
          <w:szCs w:val="24"/>
        </w:rPr>
        <w:t>20</w:t>
      </w:r>
      <w:r w:rsidRPr="00F050FF">
        <w:rPr>
          <w:rFonts w:ascii="Century Gothic" w:hAnsi="Century Gothic"/>
          <w:sz w:val="24"/>
          <w:szCs w:val="24"/>
        </w:rPr>
        <w:t xml:space="preserve"> un </w:t>
      </w:r>
      <w:r w:rsidR="004B2E21" w:rsidRPr="00F050FF">
        <w:rPr>
          <w:rFonts w:ascii="Century Gothic" w:hAnsi="Century Gothic"/>
          <w:sz w:val="24"/>
          <w:szCs w:val="24"/>
        </w:rPr>
        <w:t>estímulo</w:t>
      </w:r>
      <w:r w:rsidRPr="00F050FF">
        <w:rPr>
          <w:rFonts w:ascii="Century Gothic" w:hAnsi="Century Gothic"/>
          <w:sz w:val="24"/>
          <w:szCs w:val="24"/>
        </w:rPr>
        <w:t xml:space="preserve"> fiscal consistente en tomar como base el </w:t>
      </w:r>
      <w:r w:rsidR="00E204C2" w:rsidRPr="00F050FF">
        <w:rPr>
          <w:rFonts w:ascii="Century Gothic" w:hAnsi="Century Gothic"/>
          <w:sz w:val="24"/>
          <w:szCs w:val="24"/>
        </w:rPr>
        <w:t xml:space="preserve">Impuesto Sobre Traslación </w:t>
      </w:r>
      <w:r w:rsidR="00E204C2">
        <w:rPr>
          <w:rFonts w:ascii="Century Gothic" w:hAnsi="Century Gothic"/>
          <w:sz w:val="24"/>
          <w:szCs w:val="24"/>
        </w:rPr>
        <w:t>de Dominio d</w:t>
      </w:r>
      <w:r w:rsidR="00E204C2" w:rsidRPr="00F050FF">
        <w:rPr>
          <w:rFonts w:ascii="Century Gothic" w:hAnsi="Century Gothic"/>
          <w:sz w:val="24"/>
          <w:szCs w:val="24"/>
        </w:rPr>
        <w:t>e Bienes Inmuebles</w:t>
      </w:r>
      <w:r w:rsidR="00E204C2">
        <w:rPr>
          <w:rFonts w:ascii="Century Gothic" w:hAnsi="Century Gothic"/>
          <w:sz w:val="24"/>
          <w:szCs w:val="24"/>
        </w:rPr>
        <w:t xml:space="preserve">, </w:t>
      </w:r>
      <w:r w:rsidRPr="00F050FF">
        <w:rPr>
          <w:rFonts w:ascii="Century Gothic" w:hAnsi="Century Gothic"/>
          <w:sz w:val="24"/>
          <w:szCs w:val="24"/>
        </w:rPr>
        <w:t>a aquella que corresponda a:</w:t>
      </w:r>
    </w:p>
    <w:p w:rsidR="00E204C2" w:rsidRDefault="00E204C2" w:rsidP="00E204C2">
      <w:pPr>
        <w:spacing w:after="0" w:line="360" w:lineRule="auto"/>
        <w:jc w:val="both"/>
        <w:rPr>
          <w:rFonts w:ascii="Century Gothic" w:hAnsi="Century Gothic"/>
          <w:b/>
          <w:sz w:val="24"/>
          <w:szCs w:val="24"/>
        </w:rPr>
      </w:pPr>
    </w:p>
    <w:p w:rsidR="00761811" w:rsidRDefault="00F050FF" w:rsidP="00E204C2">
      <w:pPr>
        <w:spacing w:after="0" w:line="360" w:lineRule="auto"/>
        <w:jc w:val="both"/>
        <w:rPr>
          <w:rFonts w:ascii="Century Gothic" w:hAnsi="Century Gothic"/>
          <w:sz w:val="24"/>
          <w:szCs w:val="24"/>
        </w:rPr>
      </w:pPr>
      <w:r>
        <w:rPr>
          <w:rFonts w:ascii="Century Gothic" w:hAnsi="Century Gothic"/>
          <w:b/>
          <w:sz w:val="24"/>
          <w:szCs w:val="24"/>
        </w:rPr>
        <w:t>a</w:t>
      </w:r>
      <w:r w:rsidR="00761811" w:rsidRPr="00F74878">
        <w:rPr>
          <w:rFonts w:ascii="Century Gothic" w:hAnsi="Century Gothic"/>
          <w:b/>
          <w:sz w:val="24"/>
          <w:szCs w:val="24"/>
        </w:rPr>
        <w:t xml:space="preserve">) </w:t>
      </w:r>
      <w:r w:rsidR="00761811" w:rsidRPr="00F74878">
        <w:rPr>
          <w:rFonts w:ascii="Century Gothic" w:hAnsi="Century Gothic"/>
          <w:sz w:val="24"/>
          <w:szCs w:val="24"/>
        </w:rPr>
        <w:t xml:space="preserve">El 50% de valor físico del inmueble determinado por medio del </w:t>
      </w:r>
      <w:r w:rsidR="00EC7DF6" w:rsidRPr="00F74878">
        <w:rPr>
          <w:rFonts w:ascii="Century Gothic" w:hAnsi="Century Gothic"/>
          <w:sz w:val="24"/>
          <w:szCs w:val="24"/>
        </w:rPr>
        <w:t>avalúo</w:t>
      </w:r>
      <w:r w:rsidR="00761811" w:rsidRPr="00F74878">
        <w:rPr>
          <w:rFonts w:ascii="Century Gothic" w:hAnsi="Century Gothic"/>
          <w:sz w:val="24"/>
          <w:szCs w:val="24"/>
        </w:rPr>
        <w:t xml:space="preserve"> que practique la</w:t>
      </w:r>
      <w:r w:rsidR="00EC7DF6" w:rsidRPr="00F74878">
        <w:rPr>
          <w:rFonts w:ascii="Century Gothic" w:hAnsi="Century Gothic"/>
          <w:sz w:val="24"/>
          <w:szCs w:val="24"/>
        </w:rPr>
        <w:t xml:space="preserve"> </w:t>
      </w:r>
      <w:r w:rsidR="00CE0062" w:rsidRPr="00F74878">
        <w:rPr>
          <w:rFonts w:ascii="Century Gothic" w:hAnsi="Century Gothic"/>
          <w:sz w:val="24"/>
          <w:szCs w:val="24"/>
        </w:rPr>
        <w:t>T</w:t>
      </w:r>
      <w:r w:rsidR="00EC7DF6" w:rsidRPr="00F74878">
        <w:rPr>
          <w:rFonts w:ascii="Century Gothic" w:hAnsi="Century Gothic"/>
          <w:sz w:val="24"/>
          <w:szCs w:val="24"/>
        </w:rPr>
        <w:t xml:space="preserve">esorería </w:t>
      </w:r>
      <w:r w:rsidR="00CE0062" w:rsidRPr="00F74878">
        <w:rPr>
          <w:rFonts w:ascii="Century Gothic" w:hAnsi="Century Gothic"/>
          <w:sz w:val="24"/>
          <w:szCs w:val="24"/>
        </w:rPr>
        <w:t>M</w:t>
      </w:r>
      <w:r w:rsidR="00EC7DF6" w:rsidRPr="00F74878">
        <w:rPr>
          <w:rFonts w:ascii="Century Gothic" w:hAnsi="Century Gothic"/>
          <w:sz w:val="24"/>
          <w:szCs w:val="24"/>
        </w:rPr>
        <w:t>unicipal o el avalúo</w:t>
      </w:r>
      <w:r w:rsidR="00761811" w:rsidRPr="00F74878">
        <w:rPr>
          <w:rFonts w:ascii="Century Gothic" w:hAnsi="Century Gothic"/>
          <w:sz w:val="24"/>
          <w:szCs w:val="24"/>
        </w:rPr>
        <w:t xml:space="preserve"> bancario consignado en todo caso en la declaración correspondiente, respecto de aquellas operaciones que deriven de los siguiente actos jurídicos.</w:t>
      </w:r>
    </w:p>
    <w:p w:rsidR="00E204C2" w:rsidRPr="00F74878" w:rsidRDefault="00E204C2" w:rsidP="00E204C2">
      <w:pPr>
        <w:spacing w:after="0" w:line="360" w:lineRule="auto"/>
        <w:jc w:val="both"/>
        <w:rPr>
          <w:rFonts w:ascii="Century Gothic" w:hAnsi="Century Gothic"/>
          <w:sz w:val="24"/>
          <w:szCs w:val="24"/>
        </w:rPr>
      </w:pPr>
    </w:p>
    <w:p w:rsidR="00761811" w:rsidRDefault="00761811" w:rsidP="00E204C2">
      <w:pPr>
        <w:spacing w:after="0" w:line="360" w:lineRule="auto"/>
        <w:jc w:val="both"/>
        <w:rPr>
          <w:rFonts w:ascii="Century Gothic" w:hAnsi="Century Gothic"/>
          <w:sz w:val="24"/>
          <w:szCs w:val="24"/>
        </w:rPr>
      </w:pPr>
      <w:r w:rsidRPr="00F74878">
        <w:rPr>
          <w:rFonts w:ascii="Century Gothic" w:hAnsi="Century Gothic"/>
          <w:sz w:val="24"/>
          <w:szCs w:val="24"/>
        </w:rPr>
        <w:lastRenderedPageBreak/>
        <w:t xml:space="preserve">- </w:t>
      </w:r>
      <w:r w:rsidRPr="00F74878">
        <w:rPr>
          <w:rFonts w:ascii="Century Gothic" w:hAnsi="Century Gothic"/>
          <w:sz w:val="24"/>
          <w:szCs w:val="24"/>
          <w:u w:val="single"/>
        </w:rPr>
        <w:t>Por donación</w:t>
      </w:r>
      <w:r w:rsidR="00EC7DF6" w:rsidRPr="00F74878">
        <w:rPr>
          <w:rFonts w:ascii="Century Gothic" w:hAnsi="Century Gothic"/>
          <w:sz w:val="24"/>
          <w:szCs w:val="24"/>
          <w:u w:val="single"/>
        </w:rPr>
        <w:t>:</w:t>
      </w:r>
      <w:r w:rsidRPr="00F74878">
        <w:rPr>
          <w:rFonts w:ascii="Century Gothic" w:hAnsi="Century Gothic"/>
          <w:sz w:val="24"/>
          <w:szCs w:val="24"/>
        </w:rPr>
        <w:t xml:space="preserve"> cuando el donatario o adquiriente sea el propio conyugue o bien guarde un parentesco consanguíneo ascendente o descendente hasta tercer grado de donante.</w:t>
      </w:r>
    </w:p>
    <w:p w:rsidR="00E204C2" w:rsidRPr="00F74878" w:rsidRDefault="00E204C2" w:rsidP="00E204C2">
      <w:pPr>
        <w:spacing w:after="0" w:line="360" w:lineRule="auto"/>
        <w:jc w:val="both"/>
        <w:rPr>
          <w:rFonts w:ascii="Century Gothic" w:hAnsi="Century Gothic"/>
          <w:sz w:val="24"/>
          <w:szCs w:val="24"/>
        </w:rPr>
      </w:pPr>
    </w:p>
    <w:p w:rsidR="00761811" w:rsidRDefault="00761811" w:rsidP="00E204C2">
      <w:pPr>
        <w:spacing w:after="0" w:line="360" w:lineRule="auto"/>
        <w:jc w:val="both"/>
        <w:rPr>
          <w:rFonts w:ascii="Century Gothic" w:hAnsi="Century Gothic"/>
          <w:sz w:val="24"/>
          <w:szCs w:val="24"/>
        </w:rPr>
      </w:pPr>
      <w:r w:rsidRPr="00F74878">
        <w:rPr>
          <w:rFonts w:ascii="Century Gothic" w:hAnsi="Century Gothic"/>
          <w:sz w:val="24"/>
          <w:szCs w:val="24"/>
        </w:rPr>
        <w:t>-</w:t>
      </w:r>
      <w:r w:rsidR="00EC7DF6" w:rsidRPr="00F74878">
        <w:rPr>
          <w:rFonts w:ascii="Century Gothic" w:hAnsi="Century Gothic"/>
          <w:sz w:val="24"/>
          <w:szCs w:val="24"/>
        </w:rPr>
        <w:t xml:space="preserve"> </w:t>
      </w:r>
      <w:r w:rsidRPr="00F74878">
        <w:rPr>
          <w:rFonts w:ascii="Century Gothic" w:hAnsi="Century Gothic"/>
          <w:sz w:val="24"/>
          <w:szCs w:val="24"/>
          <w:u w:val="single"/>
        </w:rPr>
        <w:t>Convenios judiciales</w:t>
      </w:r>
      <w:r w:rsidR="00EC7DF6" w:rsidRPr="00F74878">
        <w:rPr>
          <w:rFonts w:ascii="Century Gothic" w:hAnsi="Century Gothic"/>
          <w:sz w:val="24"/>
          <w:szCs w:val="24"/>
          <w:u w:val="single"/>
        </w:rPr>
        <w:t>:</w:t>
      </w:r>
      <w:r w:rsidRPr="00F74878">
        <w:rPr>
          <w:rFonts w:ascii="Century Gothic" w:hAnsi="Century Gothic"/>
          <w:sz w:val="24"/>
          <w:szCs w:val="24"/>
        </w:rPr>
        <w:t xml:space="preserve"> derivados del juicio de divorcio en proporción al porcentaje de la propiedad excedente obtenida por uno de los conyugues y de la liquidación de la sociedad conyugal.</w:t>
      </w:r>
    </w:p>
    <w:p w:rsidR="00E204C2" w:rsidRPr="00F74878" w:rsidRDefault="00E204C2" w:rsidP="00E204C2">
      <w:pPr>
        <w:spacing w:after="0" w:line="360" w:lineRule="auto"/>
        <w:jc w:val="both"/>
        <w:rPr>
          <w:rFonts w:ascii="Century Gothic" w:hAnsi="Century Gothic"/>
          <w:sz w:val="24"/>
          <w:szCs w:val="24"/>
        </w:rPr>
      </w:pPr>
    </w:p>
    <w:p w:rsidR="00761811" w:rsidRDefault="00761811" w:rsidP="00E204C2">
      <w:pPr>
        <w:spacing w:after="0" w:line="360" w:lineRule="auto"/>
        <w:jc w:val="both"/>
        <w:rPr>
          <w:rFonts w:ascii="Century Gothic" w:hAnsi="Century Gothic"/>
          <w:sz w:val="24"/>
          <w:szCs w:val="24"/>
        </w:rPr>
      </w:pPr>
      <w:r w:rsidRPr="00F74878">
        <w:rPr>
          <w:rFonts w:ascii="Century Gothic" w:hAnsi="Century Gothic"/>
          <w:sz w:val="24"/>
          <w:szCs w:val="24"/>
        </w:rPr>
        <w:t>-</w:t>
      </w:r>
      <w:r w:rsidR="00EC7DF6" w:rsidRPr="00F74878">
        <w:rPr>
          <w:rFonts w:ascii="Century Gothic" w:hAnsi="Century Gothic"/>
          <w:sz w:val="24"/>
          <w:szCs w:val="24"/>
        </w:rPr>
        <w:t xml:space="preserve"> </w:t>
      </w:r>
      <w:r w:rsidRPr="00F74878">
        <w:rPr>
          <w:rFonts w:ascii="Century Gothic" w:hAnsi="Century Gothic"/>
          <w:sz w:val="24"/>
          <w:szCs w:val="24"/>
          <w:u w:val="single"/>
        </w:rPr>
        <w:t>Por preinscripción positiva</w:t>
      </w:r>
      <w:r w:rsidR="00EC7DF6" w:rsidRPr="00F74878">
        <w:rPr>
          <w:rFonts w:ascii="Century Gothic" w:hAnsi="Century Gothic"/>
          <w:sz w:val="24"/>
          <w:szCs w:val="24"/>
          <w:u w:val="single"/>
        </w:rPr>
        <w:t>:</w:t>
      </w:r>
      <w:r w:rsidRPr="00F74878">
        <w:rPr>
          <w:rFonts w:ascii="Century Gothic" w:hAnsi="Century Gothic"/>
          <w:sz w:val="24"/>
          <w:szCs w:val="24"/>
        </w:rPr>
        <w:t xml:space="preserve"> de acuerdo al artículo 157 del Código Municipal para el Estado de Chihuahua</w:t>
      </w:r>
      <w:r w:rsidR="00546519" w:rsidRPr="00F74878">
        <w:rPr>
          <w:rFonts w:ascii="Century Gothic" w:hAnsi="Century Gothic"/>
          <w:sz w:val="24"/>
          <w:szCs w:val="24"/>
        </w:rPr>
        <w:t>, en atención a la fracción VIII</w:t>
      </w:r>
      <w:r w:rsidRPr="00F74878">
        <w:rPr>
          <w:rFonts w:ascii="Century Gothic" w:hAnsi="Century Gothic"/>
          <w:sz w:val="24"/>
          <w:szCs w:val="24"/>
        </w:rPr>
        <w:t>, siempre que la declaración del impuesto verse sobre aquellos inmuebles catalogados como predios rústicos</w:t>
      </w:r>
      <w:r w:rsidR="00E204C2">
        <w:rPr>
          <w:rFonts w:ascii="Century Gothic" w:hAnsi="Century Gothic"/>
          <w:sz w:val="24"/>
          <w:szCs w:val="24"/>
        </w:rPr>
        <w:t xml:space="preserve"> </w:t>
      </w:r>
      <w:r w:rsidRPr="00F74878">
        <w:rPr>
          <w:rFonts w:ascii="Century Gothic" w:hAnsi="Century Gothic"/>
          <w:sz w:val="24"/>
          <w:szCs w:val="24"/>
        </w:rPr>
        <w:t xml:space="preserve">y de aquellas viviendas de interés social o popular cuyo destino sea para uso habitacional y su valor real represente una cantidad igual  o menor a la que corresponde a los 95 salarios </w:t>
      </w:r>
      <w:r w:rsidR="00A37F4C" w:rsidRPr="00F74878">
        <w:rPr>
          <w:rFonts w:ascii="Century Gothic" w:hAnsi="Century Gothic"/>
          <w:sz w:val="24"/>
          <w:szCs w:val="24"/>
        </w:rPr>
        <w:t>mínimos</w:t>
      </w:r>
      <w:r w:rsidR="00EC7DF6" w:rsidRPr="00F74878">
        <w:rPr>
          <w:rFonts w:ascii="Century Gothic" w:hAnsi="Century Gothic"/>
          <w:sz w:val="24"/>
          <w:szCs w:val="24"/>
        </w:rPr>
        <w:t xml:space="preserve"> </w:t>
      </w:r>
      <w:r w:rsidR="00A37F4C" w:rsidRPr="00F74878">
        <w:rPr>
          <w:rFonts w:ascii="Century Gothic" w:hAnsi="Century Gothic"/>
          <w:sz w:val="24"/>
          <w:szCs w:val="24"/>
        </w:rPr>
        <w:t>mensuales</w:t>
      </w:r>
      <w:r w:rsidRPr="00F74878">
        <w:rPr>
          <w:rFonts w:ascii="Century Gothic" w:hAnsi="Century Gothic"/>
          <w:sz w:val="24"/>
          <w:szCs w:val="24"/>
        </w:rPr>
        <w:t xml:space="preserve"> de la zona económica </w:t>
      </w:r>
      <w:r w:rsidR="00EC7DF6" w:rsidRPr="00F74878">
        <w:rPr>
          <w:rFonts w:ascii="Century Gothic" w:hAnsi="Century Gothic"/>
          <w:sz w:val="24"/>
          <w:szCs w:val="24"/>
        </w:rPr>
        <w:t>del m</w:t>
      </w:r>
      <w:r w:rsidRPr="00F74878">
        <w:rPr>
          <w:rFonts w:ascii="Century Gothic" w:hAnsi="Century Gothic"/>
          <w:sz w:val="24"/>
          <w:szCs w:val="24"/>
        </w:rPr>
        <w:t>unicipio.</w:t>
      </w:r>
    </w:p>
    <w:p w:rsidR="00E204C2" w:rsidRPr="00F74878" w:rsidRDefault="00E204C2" w:rsidP="00E204C2">
      <w:pPr>
        <w:spacing w:after="0" w:line="360" w:lineRule="auto"/>
        <w:jc w:val="both"/>
        <w:rPr>
          <w:rFonts w:ascii="Century Gothic" w:hAnsi="Century Gothic"/>
          <w:sz w:val="24"/>
          <w:szCs w:val="24"/>
        </w:rPr>
      </w:pPr>
    </w:p>
    <w:p w:rsidR="00A37F4C" w:rsidRDefault="00F050FF" w:rsidP="00E204C2">
      <w:pPr>
        <w:spacing w:after="0" w:line="360" w:lineRule="auto"/>
        <w:jc w:val="both"/>
        <w:rPr>
          <w:rFonts w:ascii="Century Gothic" w:hAnsi="Century Gothic"/>
          <w:sz w:val="24"/>
          <w:szCs w:val="24"/>
        </w:rPr>
      </w:pPr>
      <w:r w:rsidRPr="00F050FF">
        <w:rPr>
          <w:rFonts w:ascii="Century Gothic" w:hAnsi="Century Gothic"/>
          <w:b/>
          <w:sz w:val="24"/>
          <w:szCs w:val="24"/>
        </w:rPr>
        <w:t>b)</w:t>
      </w:r>
      <w:r>
        <w:rPr>
          <w:rFonts w:ascii="Century Gothic" w:hAnsi="Century Gothic"/>
          <w:sz w:val="24"/>
          <w:szCs w:val="24"/>
        </w:rPr>
        <w:t xml:space="preserve"> </w:t>
      </w:r>
      <w:r w:rsidR="00EC7DF6" w:rsidRPr="00F050FF">
        <w:rPr>
          <w:rFonts w:ascii="Century Gothic" w:hAnsi="Century Gothic"/>
          <w:sz w:val="24"/>
          <w:szCs w:val="24"/>
        </w:rPr>
        <w:t>Se otorgará</w:t>
      </w:r>
      <w:r w:rsidR="00A37F4C" w:rsidRPr="00F050FF">
        <w:rPr>
          <w:rFonts w:ascii="Century Gothic" w:hAnsi="Century Gothic"/>
          <w:sz w:val="24"/>
          <w:szCs w:val="24"/>
        </w:rPr>
        <w:t>n los siguientes estímulos fiscales a:</w:t>
      </w:r>
    </w:p>
    <w:p w:rsidR="007C442A" w:rsidRPr="00F050FF" w:rsidRDefault="007C442A" w:rsidP="00E204C2">
      <w:pPr>
        <w:spacing w:after="0" w:line="360" w:lineRule="auto"/>
        <w:jc w:val="both"/>
        <w:rPr>
          <w:rFonts w:ascii="Century Gothic" w:hAnsi="Century Gothic"/>
          <w:sz w:val="24"/>
          <w:szCs w:val="24"/>
        </w:rPr>
      </w:pPr>
    </w:p>
    <w:p w:rsidR="00A37F4C" w:rsidRDefault="00A37F4C" w:rsidP="00E204C2">
      <w:pPr>
        <w:spacing w:after="0" w:line="360" w:lineRule="auto"/>
        <w:jc w:val="both"/>
        <w:rPr>
          <w:rFonts w:ascii="Century Gothic" w:hAnsi="Century Gothic"/>
          <w:sz w:val="24"/>
          <w:szCs w:val="24"/>
        </w:rPr>
      </w:pPr>
      <w:r w:rsidRPr="00F74878">
        <w:rPr>
          <w:rFonts w:ascii="Century Gothic" w:hAnsi="Century Gothic"/>
          <w:sz w:val="24"/>
          <w:szCs w:val="24"/>
        </w:rPr>
        <w:t>-</w:t>
      </w:r>
      <w:r w:rsidR="00EC7DF6" w:rsidRPr="00F74878">
        <w:rPr>
          <w:rFonts w:ascii="Century Gothic" w:hAnsi="Century Gothic"/>
          <w:sz w:val="24"/>
          <w:szCs w:val="24"/>
        </w:rPr>
        <w:t xml:space="preserve"> </w:t>
      </w:r>
      <w:r w:rsidRPr="00F74878">
        <w:rPr>
          <w:rFonts w:ascii="Century Gothic" w:hAnsi="Century Gothic"/>
          <w:sz w:val="24"/>
          <w:szCs w:val="24"/>
        </w:rPr>
        <w:t xml:space="preserve">Las personas físicas o morales que realicen actividades empresariales cuya actividad preponderante se encuentre registrada ante la SHCP, ya sea industrial o comercial, que </w:t>
      </w:r>
      <w:r w:rsidR="00EC7DF6" w:rsidRPr="00F74878">
        <w:rPr>
          <w:rFonts w:ascii="Century Gothic" w:hAnsi="Century Gothic"/>
          <w:sz w:val="24"/>
          <w:szCs w:val="24"/>
        </w:rPr>
        <w:t>co</w:t>
      </w:r>
      <w:r w:rsidRPr="00F74878">
        <w:rPr>
          <w:rFonts w:ascii="Century Gothic" w:hAnsi="Century Gothic"/>
          <w:sz w:val="24"/>
          <w:szCs w:val="24"/>
        </w:rPr>
        <w:t xml:space="preserve">n motivo de la ejecución de un proyecto se genere una nueva inversión dentro de la circunscripción territorial del </w:t>
      </w:r>
      <w:r w:rsidRPr="00F74878">
        <w:rPr>
          <w:rFonts w:ascii="Century Gothic" w:hAnsi="Century Gothic"/>
          <w:sz w:val="24"/>
          <w:szCs w:val="24"/>
        </w:rPr>
        <w:lastRenderedPageBreak/>
        <w:t xml:space="preserve">Municipio de Ahumada, durante el ejercicio fiscal, podrán obtener estímulos en el pago de los </w:t>
      </w:r>
      <w:r w:rsidR="007C442A">
        <w:rPr>
          <w:rFonts w:ascii="Century Gothic" w:hAnsi="Century Gothic"/>
          <w:sz w:val="24"/>
          <w:szCs w:val="24"/>
        </w:rPr>
        <w:t>I</w:t>
      </w:r>
      <w:r w:rsidRPr="00F74878">
        <w:rPr>
          <w:rFonts w:ascii="Century Gothic" w:hAnsi="Century Gothic"/>
          <w:sz w:val="24"/>
          <w:szCs w:val="24"/>
        </w:rPr>
        <w:t xml:space="preserve">mpuestos </w:t>
      </w:r>
      <w:r w:rsidR="007C442A">
        <w:rPr>
          <w:rFonts w:ascii="Century Gothic" w:hAnsi="Century Gothic"/>
          <w:sz w:val="24"/>
          <w:szCs w:val="24"/>
        </w:rPr>
        <w:t>P</w:t>
      </w:r>
      <w:r w:rsidRPr="00F74878">
        <w:rPr>
          <w:rFonts w:ascii="Century Gothic" w:hAnsi="Century Gothic"/>
          <w:sz w:val="24"/>
          <w:szCs w:val="24"/>
        </w:rPr>
        <w:t xml:space="preserve">redial y </w:t>
      </w:r>
      <w:r w:rsidR="007C442A">
        <w:rPr>
          <w:rFonts w:ascii="Century Gothic" w:hAnsi="Century Gothic"/>
          <w:sz w:val="24"/>
          <w:szCs w:val="24"/>
        </w:rPr>
        <w:t>Sobre Traslación de D</w:t>
      </w:r>
      <w:r w:rsidRPr="00F74878">
        <w:rPr>
          <w:rFonts w:ascii="Century Gothic" w:hAnsi="Century Gothic"/>
          <w:sz w:val="24"/>
          <w:szCs w:val="24"/>
        </w:rPr>
        <w:t xml:space="preserve">ominio de </w:t>
      </w:r>
      <w:r w:rsidR="007C442A">
        <w:rPr>
          <w:rFonts w:ascii="Century Gothic" w:hAnsi="Century Gothic"/>
          <w:sz w:val="24"/>
          <w:szCs w:val="24"/>
        </w:rPr>
        <w:t>B</w:t>
      </w:r>
      <w:r w:rsidRPr="00F74878">
        <w:rPr>
          <w:rFonts w:ascii="Century Gothic" w:hAnsi="Century Gothic"/>
          <w:sz w:val="24"/>
          <w:szCs w:val="24"/>
        </w:rPr>
        <w:t xml:space="preserve">ienes </w:t>
      </w:r>
      <w:r w:rsidR="007C442A">
        <w:rPr>
          <w:rFonts w:ascii="Century Gothic" w:hAnsi="Century Gothic"/>
          <w:sz w:val="24"/>
          <w:szCs w:val="24"/>
        </w:rPr>
        <w:t>I</w:t>
      </w:r>
      <w:r w:rsidRPr="00F74878">
        <w:rPr>
          <w:rFonts w:ascii="Century Gothic" w:hAnsi="Century Gothic"/>
          <w:sz w:val="24"/>
          <w:szCs w:val="24"/>
        </w:rPr>
        <w:t>nmuebles.</w:t>
      </w:r>
    </w:p>
    <w:p w:rsidR="007C442A" w:rsidRPr="00F74878" w:rsidRDefault="007C442A" w:rsidP="00E204C2">
      <w:pPr>
        <w:spacing w:after="0" w:line="360" w:lineRule="auto"/>
        <w:jc w:val="both"/>
        <w:rPr>
          <w:rFonts w:ascii="Century Gothic" w:hAnsi="Century Gothic"/>
          <w:sz w:val="24"/>
          <w:szCs w:val="24"/>
        </w:rPr>
      </w:pPr>
    </w:p>
    <w:p w:rsidR="00A37F4C" w:rsidRPr="00F74878" w:rsidRDefault="00A37F4C" w:rsidP="00E204C2">
      <w:pPr>
        <w:spacing w:after="0" w:line="360" w:lineRule="auto"/>
        <w:jc w:val="both"/>
        <w:rPr>
          <w:rFonts w:ascii="Century Gothic" w:hAnsi="Century Gothic"/>
          <w:sz w:val="24"/>
          <w:szCs w:val="24"/>
        </w:rPr>
      </w:pPr>
      <w:r w:rsidRPr="00F74878">
        <w:rPr>
          <w:rFonts w:ascii="Century Gothic" w:hAnsi="Century Gothic"/>
          <w:sz w:val="24"/>
          <w:szCs w:val="24"/>
        </w:rPr>
        <w:t>-</w:t>
      </w:r>
      <w:r w:rsidR="00EC7DF6" w:rsidRPr="00F74878">
        <w:rPr>
          <w:rFonts w:ascii="Century Gothic" w:hAnsi="Century Gothic"/>
          <w:sz w:val="24"/>
          <w:szCs w:val="24"/>
        </w:rPr>
        <w:t xml:space="preserve"> </w:t>
      </w:r>
      <w:r w:rsidRPr="00F74878">
        <w:rPr>
          <w:rFonts w:ascii="Century Gothic" w:hAnsi="Century Gothic"/>
          <w:sz w:val="24"/>
          <w:szCs w:val="24"/>
        </w:rPr>
        <w:t>Se entenderá</w:t>
      </w:r>
      <w:r w:rsidR="007C442A">
        <w:rPr>
          <w:rFonts w:ascii="Century Gothic" w:hAnsi="Century Gothic"/>
          <w:sz w:val="24"/>
          <w:szCs w:val="24"/>
        </w:rPr>
        <w:t xml:space="preserve"> por</w:t>
      </w:r>
      <w:r w:rsidRPr="00F74878">
        <w:rPr>
          <w:rFonts w:ascii="Century Gothic" w:hAnsi="Century Gothic"/>
          <w:sz w:val="24"/>
          <w:szCs w:val="24"/>
        </w:rPr>
        <w:t xml:space="preserve"> actividad empresarial</w:t>
      </w:r>
      <w:r w:rsidR="007C442A">
        <w:rPr>
          <w:rFonts w:ascii="Century Gothic" w:hAnsi="Century Gothic"/>
          <w:sz w:val="24"/>
          <w:szCs w:val="24"/>
        </w:rPr>
        <w:t>,</w:t>
      </w:r>
      <w:r w:rsidRPr="00F74878">
        <w:rPr>
          <w:rFonts w:ascii="Century Gothic" w:hAnsi="Century Gothic"/>
          <w:sz w:val="24"/>
          <w:szCs w:val="24"/>
        </w:rPr>
        <w:t xml:space="preserve"> industrial o comercial</w:t>
      </w:r>
      <w:r w:rsidR="007C442A">
        <w:rPr>
          <w:rFonts w:ascii="Century Gothic" w:hAnsi="Century Gothic"/>
          <w:sz w:val="24"/>
          <w:szCs w:val="24"/>
        </w:rPr>
        <w:t>,</w:t>
      </w:r>
      <w:r w:rsidRPr="00F74878">
        <w:rPr>
          <w:rFonts w:ascii="Century Gothic" w:hAnsi="Century Gothic"/>
          <w:sz w:val="24"/>
          <w:szCs w:val="24"/>
        </w:rPr>
        <w:t xml:space="preserve"> de acuerdo a lo señalado en el </w:t>
      </w:r>
      <w:r w:rsidR="00985B4E" w:rsidRPr="00F74878">
        <w:rPr>
          <w:rFonts w:ascii="Century Gothic" w:hAnsi="Century Gothic"/>
          <w:sz w:val="24"/>
          <w:szCs w:val="24"/>
        </w:rPr>
        <w:t>artículo</w:t>
      </w:r>
      <w:r w:rsidRPr="00F74878">
        <w:rPr>
          <w:rFonts w:ascii="Century Gothic" w:hAnsi="Century Gothic"/>
          <w:sz w:val="24"/>
          <w:szCs w:val="24"/>
        </w:rPr>
        <w:t xml:space="preserve"> 16 del </w:t>
      </w:r>
      <w:r w:rsidR="00985B4E" w:rsidRPr="00F74878">
        <w:rPr>
          <w:rFonts w:ascii="Century Gothic" w:hAnsi="Century Gothic"/>
          <w:sz w:val="24"/>
          <w:szCs w:val="24"/>
        </w:rPr>
        <w:t>Código</w:t>
      </w:r>
      <w:r w:rsidRPr="00F74878">
        <w:rPr>
          <w:rFonts w:ascii="Century Gothic" w:hAnsi="Century Gothic"/>
          <w:sz w:val="24"/>
          <w:szCs w:val="24"/>
        </w:rPr>
        <w:t xml:space="preserve"> Fiscal de la </w:t>
      </w:r>
      <w:r w:rsidR="00985B4E" w:rsidRPr="00F74878">
        <w:rPr>
          <w:rFonts w:ascii="Century Gothic" w:hAnsi="Century Gothic"/>
          <w:sz w:val="24"/>
          <w:szCs w:val="24"/>
        </w:rPr>
        <w:t>Federación</w:t>
      </w:r>
      <w:r w:rsidR="00EC7DF6" w:rsidRPr="00F74878">
        <w:rPr>
          <w:rFonts w:ascii="Century Gothic" w:hAnsi="Century Gothic"/>
          <w:sz w:val="24"/>
          <w:szCs w:val="24"/>
        </w:rPr>
        <w:t>, quedará</w:t>
      </w:r>
      <w:r w:rsidRPr="00F74878">
        <w:rPr>
          <w:rFonts w:ascii="Century Gothic" w:hAnsi="Century Gothic"/>
          <w:sz w:val="24"/>
          <w:szCs w:val="24"/>
        </w:rPr>
        <w:t xml:space="preserve">n </w:t>
      </w:r>
      <w:r w:rsidR="00985B4E" w:rsidRPr="00F74878">
        <w:rPr>
          <w:rFonts w:ascii="Century Gothic" w:hAnsi="Century Gothic"/>
          <w:sz w:val="24"/>
          <w:szCs w:val="24"/>
        </w:rPr>
        <w:t>excluidas</w:t>
      </w:r>
      <w:r w:rsidRPr="00F74878">
        <w:rPr>
          <w:rFonts w:ascii="Century Gothic" w:hAnsi="Century Gothic"/>
          <w:sz w:val="24"/>
          <w:szCs w:val="24"/>
        </w:rPr>
        <w:t xml:space="preserve"> del </w:t>
      </w:r>
      <w:r w:rsidR="00985B4E" w:rsidRPr="00F74878">
        <w:rPr>
          <w:rFonts w:ascii="Century Gothic" w:hAnsi="Century Gothic"/>
          <w:sz w:val="24"/>
          <w:szCs w:val="24"/>
        </w:rPr>
        <w:t>estímulo</w:t>
      </w:r>
      <w:r w:rsidRPr="00F74878">
        <w:rPr>
          <w:rFonts w:ascii="Century Gothic" w:hAnsi="Century Gothic"/>
          <w:sz w:val="24"/>
          <w:szCs w:val="24"/>
        </w:rPr>
        <w:t xml:space="preserve"> señalado en este </w:t>
      </w:r>
      <w:r w:rsidR="007C442A">
        <w:rPr>
          <w:rFonts w:ascii="Century Gothic" w:hAnsi="Century Gothic"/>
          <w:sz w:val="24"/>
          <w:szCs w:val="24"/>
        </w:rPr>
        <w:t xml:space="preserve">apartado </w:t>
      </w:r>
      <w:r w:rsidRPr="00F74878">
        <w:rPr>
          <w:rFonts w:ascii="Century Gothic" w:hAnsi="Century Gothic"/>
          <w:sz w:val="24"/>
          <w:szCs w:val="24"/>
        </w:rPr>
        <w:t>las personas físicas o morales que tengan actividad</w:t>
      </w:r>
      <w:r w:rsidR="00985B4E" w:rsidRPr="00F74878">
        <w:rPr>
          <w:rFonts w:ascii="Century Gothic" w:hAnsi="Century Gothic"/>
          <w:sz w:val="24"/>
          <w:szCs w:val="24"/>
        </w:rPr>
        <w:t xml:space="preserve"> de construcción.</w:t>
      </w:r>
    </w:p>
    <w:p w:rsidR="007C442A" w:rsidRDefault="007C442A" w:rsidP="00E204C2">
      <w:pPr>
        <w:spacing w:after="0" w:line="360" w:lineRule="auto"/>
        <w:jc w:val="both"/>
        <w:rPr>
          <w:rFonts w:ascii="Century Gothic" w:hAnsi="Century Gothic"/>
          <w:b/>
          <w:sz w:val="24"/>
          <w:szCs w:val="24"/>
        </w:rPr>
      </w:pPr>
    </w:p>
    <w:p w:rsidR="00985B4E" w:rsidRPr="00F050FF" w:rsidRDefault="00F050FF" w:rsidP="00E204C2">
      <w:pPr>
        <w:spacing w:after="0" w:line="360" w:lineRule="auto"/>
        <w:jc w:val="both"/>
        <w:rPr>
          <w:rFonts w:ascii="Century Gothic" w:hAnsi="Century Gothic"/>
          <w:sz w:val="24"/>
          <w:szCs w:val="24"/>
        </w:rPr>
      </w:pPr>
      <w:r w:rsidRPr="00F050FF">
        <w:rPr>
          <w:rFonts w:ascii="Century Gothic" w:hAnsi="Century Gothic"/>
          <w:b/>
          <w:sz w:val="24"/>
          <w:szCs w:val="24"/>
        </w:rPr>
        <w:t>4.2</w:t>
      </w:r>
      <w:r>
        <w:rPr>
          <w:rFonts w:ascii="Century Gothic" w:hAnsi="Century Gothic"/>
          <w:sz w:val="24"/>
          <w:szCs w:val="24"/>
        </w:rPr>
        <w:t xml:space="preserve"> </w:t>
      </w:r>
      <w:r w:rsidRPr="00F050FF">
        <w:rPr>
          <w:rFonts w:ascii="Century Gothic" w:hAnsi="Century Gothic"/>
          <w:b/>
          <w:sz w:val="24"/>
          <w:szCs w:val="24"/>
        </w:rPr>
        <w:t>Criterios para la obtención del estímulo fiscal</w:t>
      </w:r>
    </w:p>
    <w:p w:rsidR="007C442A" w:rsidRDefault="007C442A" w:rsidP="00E204C2">
      <w:pPr>
        <w:spacing w:after="0" w:line="360" w:lineRule="auto"/>
        <w:jc w:val="both"/>
        <w:rPr>
          <w:rFonts w:ascii="Century Gothic" w:hAnsi="Century Gothic"/>
          <w:b/>
          <w:sz w:val="24"/>
          <w:szCs w:val="24"/>
        </w:rPr>
      </w:pPr>
    </w:p>
    <w:p w:rsidR="00985B4E" w:rsidRPr="00F74878" w:rsidRDefault="00F050FF" w:rsidP="00E204C2">
      <w:pPr>
        <w:spacing w:after="0" w:line="360" w:lineRule="auto"/>
        <w:jc w:val="both"/>
        <w:rPr>
          <w:rFonts w:ascii="Century Gothic" w:hAnsi="Century Gothic"/>
          <w:b/>
          <w:sz w:val="24"/>
          <w:szCs w:val="24"/>
        </w:rPr>
      </w:pPr>
      <w:r>
        <w:rPr>
          <w:rFonts w:ascii="Century Gothic" w:hAnsi="Century Gothic"/>
          <w:b/>
          <w:sz w:val="24"/>
          <w:szCs w:val="24"/>
        </w:rPr>
        <w:t>a</w:t>
      </w:r>
      <w:r w:rsidRPr="00F74878">
        <w:rPr>
          <w:rFonts w:ascii="Century Gothic" w:hAnsi="Century Gothic"/>
          <w:b/>
          <w:sz w:val="24"/>
          <w:szCs w:val="24"/>
        </w:rPr>
        <w:t>) Inversionistas Locales</w:t>
      </w:r>
    </w:p>
    <w:p w:rsidR="00985B4E" w:rsidRDefault="00985B4E" w:rsidP="00E204C2">
      <w:pPr>
        <w:spacing w:after="0" w:line="360" w:lineRule="auto"/>
        <w:jc w:val="both"/>
        <w:rPr>
          <w:rFonts w:ascii="Century Gothic" w:hAnsi="Century Gothic"/>
          <w:sz w:val="24"/>
          <w:szCs w:val="24"/>
        </w:rPr>
      </w:pPr>
      <w:r w:rsidRPr="00F74878">
        <w:rPr>
          <w:rFonts w:ascii="Century Gothic" w:hAnsi="Century Gothic"/>
          <w:sz w:val="24"/>
          <w:szCs w:val="24"/>
        </w:rPr>
        <w:t>50% de reducción en el impuesto predial en el año de inicio de operaciones fiscales o la construcción de una obra que vaya a hacer destinada a la ampliación o expansión de la empresa.</w:t>
      </w:r>
    </w:p>
    <w:p w:rsidR="007C442A" w:rsidRPr="00F74878" w:rsidRDefault="007C442A" w:rsidP="00E204C2">
      <w:pPr>
        <w:spacing w:after="0" w:line="360" w:lineRule="auto"/>
        <w:jc w:val="both"/>
        <w:rPr>
          <w:rFonts w:ascii="Century Gothic" w:hAnsi="Century Gothic"/>
          <w:sz w:val="24"/>
          <w:szCs w:val="24"/>
        </w:rPr>
      </w:pPr>
    </w:p>
    <w:p w:rsidR="00985B4E" w:rsidRPr="00F74878" w:rsidRDefault="007C442A" w:rsidP="00E204C2">
      <w:pPr>
        <w:spacing w:after="0" w:line="360" w:lineRule="auto"/>
        <w:jc w:val="both"/>
        <w:rPr>
          <w:rFonts w:ascii="Century Gothic" w:hAnsi="Century Gothic"/>
          <w:sz w:val="24"/>
          <w:szCs w:val="24"/>
        </w:rPr>
      </w:pPr>
      <w:r>
        <w:rPr>
          <w:rFonts w:ascii="Century Gothic" w:hAnsi="Century Gothic"/>
          <w:sz w:val="24"/>
          <w:szCs w:val="24"/>
        </w:rPr>
        <w:t>50%  de reducción en el pago de</w:t>
      </w:r>
      <w:r w:rsidR="00985B4E" w:rsidRPr="00F74878">
        <w:rPr>
          <w:rFonts w:ascii="Century Gothic" w:hAnsi="Century Gothic"/>
          <w:sz w:val="24"/>
          <w:szCs w:val="24"/>
        </w:rPr>
        <w:t>l</w:t>
      </w:r>
      <w:r>
        <w:rPr>
          <w:rFonts w:ascii="Century Gothic" w:hAnsi="Century Gothic"/>
          <w:sz w:val="24"/>
          <w:szCs w:val="24"/>
        </w:rPr>
        <w:t xml:space="preserve"> Impuesto Sobre T</w:t>
      </w:r>
      <w:r w:rsidR="00985B4E" w:rsidRPr="00F74878">
        <w:rPr>
          <w:rFonts w:ascii="Century Gothic" w:hAnsi="Century Gothic"/>
          <w:sz w:val="24"/>
          <w:szCs w:val="24"/>
        </w:rPr>
        <w:t xml:space="preserve">raslación de </w:t>
      </w:r>
      <w:r>
        <w:rPr>
          <w:rFonts w:ascii="Century Gothic" w:hAnsi="Century Gothic"/>
          <w:sz w:val="24"/>
          <w:szCs w:val="24"/>
        </w:rPr>
        <w:t>D</w:t>
      </w:r>
      <w:r w:rsidR="00985B4E" w:rsidRPr="00F74878">
        <w:rPr>
          <w:rFonts w:ascii="Century Gothic" w:hAnsi="Century Gothic"/>
          <w:sz w:val="24"/>
          <w:szCs w:val="24"/>
        </w:rPr>
        <w:t>ominio</w:t>
      </w:r>
      <w:r>
        <w:rPr>
          <w:rFonts w:ascii="Century Gothic" w:hAnsi="Century Gothic"/>
          <w:sz w:val="24"/>
          <w:szCs w:val="24"/>
        </w:rPr>
        <w:t xml:space="preserve"> de Bienes Inmuebles, respecto </w:t>
      </w:r>
      <w:r w:rsidR="00985B4E" w:rsidRPr="00F74878">
        <w:rPr>
          <w:rFonts w:ascii="Century Gothic" w:hAnsi="Century Gothic"/>
          <w:sz w:val="24"/>
          <w:szCs w:val="24"/>
        </w:rPr>
        <w:t>del lote destinado para local comercial  o industrial.</w:t>
      </w:r>
    </w:p>
    <w:p w:rsidR="007C442A" w:rsidRDefault="007C442A" w:rsidP="00E204C2">
      <w:pPr>
        <w:spacing w:after="0" w:line="360" w:lineRule="auto"/>
        <w:jc w:val="both"/>
        <w:rPr>
          <w:rFonts w:ascii="Century Gothic" w:hAnsi="Century Gothic"/>
          <w:sz w:val="24"/>
          <w:szCs w:val="24"/>
        </w:rPr>
      </w:pPr>
    </w:p>
    <w:p w:rsidR="00985B4E" w:rsidRPr="00F74878" w:rsidRDefault="00985B4E" w:rsidP="00E204C2">
      <w:pPr>
        <w:spacing w:after="0" w:line="360" w:lineRule="auto"/>
        <w:jc w:val="both"/>
        <w:rPr>
          <w:rFonts w:ascii="Century Gothic" w:hAnsi="Century Gothic"/>
          <w:sz w:val="24"/>
          <w:szCs w:val="24"/>
        </w:rPr>
      </w:pPr>
      <w:r w:rsidRPr="00F74878">
        <w:rPr>
          <w:rFonts w:ascii="Century Gothic" w:hAnsi="Century Gothic"/>
          <w:sz w:val="24"/>
          <w:szCs w:val="24"/>
        </w:rPr>
        <w:t>50%  de reducción en licencia de construcción.</w:t>
      </w:r>
    </w:p>
    <w:p w:rsidR="007C442A" w:rsidRDefault="007C442A" w:rsidP="00E204C2">
      <w:pPr>
        <w:spacing w:after="0" w:line="360" w:lineRule="auto"/>
        <w:jc w:val="both"/>
        <w:rPr>
          <w:rFonts w:ascii="Century Gothic" w:hAnsi="Century Gothic"/>
          <w:sz w:val="24"/>
          <w:szCs w:val="24"/>
        </w:rPr>
      </w:pPr>
    </w:p>
    <w:p w:rsidR="00985B4E" w:rsidRDefault="00985B4E" w:rsidP="00E204C2">
      <w:pPr>
        <w:spacing w:after="0" w:line="360" w:lineRule="auto"/>
        <w:jc w:val="both"/>
        <w:rPr>
          <w:rFonts w:ascii="Century Gothic" w:hAnsi="Century Gothic"/>
          <w:sz w:val="24"/>
          <w:szCs w:val="24"/>
        </w:rPr>
      </w:pPr>
      <w:r w:rsidRPr="00F74878">
        <w:rPr>
          <w:rFonts w:ascii="Century Gothic" w:hAnsi="Century Gothic"/>
          <w:sz w:val="24"/>
          <w:szCs w:val="24"/>
        </w:rPr>
        <w:lastRenderedPageBreak/>
        <w:t>50%  de reducción en licencia de uso de suelo.</w:t>
      </w:r>
    </w:p>
    <w:p w:rsidR="007C442A" w:rsidRPr="00F74878" w:rsidRDefault="007C442A" w:rsidP="00E204C2">
      <w:pPr>
        <w:spacing w:after="0" w:line="360" w:lineRule="auto"/>
        <w:jc w:val="both"/>
        <w:rPr>
          <w:rFonts w:ascii="Century Gothic" w:hAnsi="Century Gothic"/>
          <w:sz w:val="24"/>
          <w:szCs w:val="24"/>
        </w:rPr>
      </w:pPr>
    </w:p>
    <w:p w:rsidR="00985B4E" w:rsidRPr="00F74878" w:rsidRDefault="00985B4E" w:rsidP="00E204C2">
      <w:pPr>
        <w:spacing w:after="0" w:line="360" w:lineRule="auto"/>
        <w:jc w:val="both"/>
        <w:rPr>
          <w:rFonts w:ascii="Century Gothic" w:hAnsi="Century Gothic"/>
          <w:sz w:val="24"/>
          <w:szCs w:val="24"/>
        </w:rPr>
      </w:pPr>
      <w:r w:rsidRPr="00F74878">
        <w:rPr>
          <w:rFonts w:ascii="Century Gothic" w:hAnsi="Century Gothic"/>
          <w:sz w:val="24"/>
          <w:szCs w:val="24"/>
        </w:rPr>
        <w:t xml:space="preserve">Los requisitos </w:t>
      </w:r>
      <w:r w:rsidR="00BD1154" w:rsidRPr="00F74878">
        <w:rPr>
          <w:rFonts w:ascii="Century Gothic" w:hAnsi="Century Gothic"/>
          <w:sz w:val="24"/>
          <w:szCs w:val="24"/>
        </w:rPr>
        <w:t>para que sea aplicable este estí</w:t>
      </w:r>
      <w:r w:rsidRPr="00F74878">
        <w:rPr>
          <w:rFonts w:ascii="Century Gothic" w:hAnsi="Century Gothic"/>
          <w:sz w:val="24"/>
          <w:szCs w:val="24"/>
        </w:rPr>
        <w:t>mulo son los siguientes:</w:t>
      </w:r>
    </w:p>
    <w:p w:rsidR="00985B4E" w:rsidRPr="00F74878" w:rsidRDefault="00A4639E" w:rsidP="00E204C2">
      <w:pPr>
        <w:pStyle w:val="Prrafodelista"/>
        <w:numPr>
          <w:ilvl w:val="0"/>
          <w:numId w:val="3"/>
        </w:numPr>
        <w:spacing w:after="0" w:line="360" w:lineRule="auto"/>
        <w:ind w:left="0"/>
        <w:jc w:val="both"/>
        <w:rPr>
          <w:rFonts w:ascii="Century Gothic" w:hAnsi="Century Gothic"/>
          <w:sz w:val="24"/>
          <w:szCs w:val="24"/>
        </w:rPr>
      </w:pPr>
      <w:r w:rsidRPr="00F74878">
        <w:rPr>
          <w:rFonts w:ascii="Century Gothic" w:hAnsi="Century Gothic"/>
          <w:sz w:val="24"/>
          <w:szCs w:val="24"/>
        </w:rPr>
        <w:t>Inversión</w:t>
      </w:r>
      <w:r w:rsidR="00C37EDB" w:rsidRPr="00F74878">
        <w:rPr>
          <w:rFonts w:ascii="Century Gothic" w:hAnsi="Century Gothic"/>
          <w:sz w:val="24"/>
          <w:szCs w:val="24"/>
        </w:rPr>
        <w:t xml:space="preserve"> </w:t>
      </w:r>
      <w:r w:rsidRPr="00F74878">
        <w:rPr>
          <w:rFonts w:ascii="Century Gothic" w:hAnsi="Century Gothic"/>
          <w:sz w:val="24"/>
          <w:szCs w:val="24"/>
        </w:rPr>
        <w:t>mínima de $2,000,000.00</w:t>
      </w:r>
    </w:p>
    <w:p w:rsidR="00985B4E" w:rsidRPr="00F74878" w:rsidRDefault="00A4639E" w:rsidP="00E204C2">
      <w:pPr>
        <w:pStyle w:val="Prrafodelista"/>
        <w:numPr>
          <w:ilvl w:val="0"/>
          <w:numId w:val="3"/>
        </w:numPr>
        <w:spacing w:after="0" w:line="360" w:lineRule="auto"/>
        <w:ind w:left="0"/>
        <w:jc w:val="both"/>
        <w:rPr>
          <w:rFonts w:ascii="Century Gothic" w:hAnsi="Century Gothic"/>
          <w:sz w:val="24"/>
          <w:szCs w:val="24"/>
        </w:rPr>
      </w:pPr>
      <w:r w:rsidRPr="00F74878">
        <w:rPr>
          <w:rFonts w:ascii="Century Gothic" w:hAnsi="Century Gothic"/>
          <w:sz w:val="24"/>
          <w:szCs w:val="24"/>
        </w:rPr>
        <w:t>Generación</w:t>
      </w:r>
      <w:r w:rsidR="00C37EDB" w:rsidRPr="00F74878">
        <w:rPr>
          <w:rFonts w:ascii="Century Gothic" w:hAnsi="Century Gothic"/>
          <w:sz w:val="24"/>
          <w:szCs w:val="24"/>
        </w:rPr>
        <w:t xml:space="preserve"> </w:t>
      </w:r>
      <w:r w:rsidRPr="00F74878">
        <w:rPr>
          <w:rFonts w:ascii="Century Gothic" w:hAnsi="Century Gothic"/>
          <w:sz w:val="24"/>
          <w:szCs w:val="24"/>
        </w:rPr>
        <w:t>mínima</w:t>
      </w:r>
      <w:r w:rsidR="00985B4E" w:rsidRPr="00F74878">
        <w:rPr>
          <w:rFonts w:ascii="Century Gothic" w:hAnsi="Century Gothic"/>
          <w:sz w:val="24"/>
          <w:szCs w:val="24"/>
        </w:rPr>
        <w:t xml:space="preserve"> de 25 empleos permanentes demostrables con liquidaciones de cuotas del IMSS.</w:t>
      </w:r>
    </w:p>
    <w:p w:rsidR="007C442A" w:rsidRDefault="007C442A" w:rsidP="00E204C2">
      <w:pPr>
        <w:spacing w:after="0" w:line="360" w:lineRule="auto"/>
        <w:jc w:val="both"/>
        <w:rPr>
          <w:rFonts w:ascii="Century Gothic" w:hAnsi="Century Gothic"/>
          <w:b/>
          <w:sz w:val="24"/>
          <w:szCs w:val="24"/>
        </w:rPr>
      </w:pPr>
    </w:p>
    <w:p w:rsidR="00A4639E" w:rsidRPr="00F74878" w:rsidRDefault="00F050FF" w:rsidP="00E204C2">
      <w:pPr>
        <w:spacing w:after="0" w:line="360" w:lineRule="auto"/>
        <w:jc w:val="both"/>
        <w:rPr>
          <w:rFonts w:ascii="Century Gothic" w:hAnsi="Century Gothic"/>
          <w:b/>
          <w:sz w:val="24"/>
          <w:szCs w:val="24"/>
        </w:rPr>
      </w:pPr>
      <w:r>
        <w:rPr>
          <w:rFonts w:ascii="Century Gothic" w:hAnsi="Century Gothic"/>
          <w:b/>
          <w:sz w:val="24"/>
          <w:szCs w:val="24"/>
        </w:rPr>
        <w:t>b</w:t>
      </w:r>
      <w:r w:rsidR="00A4639E" w:rsidRPr="00F74878">
        <w:rPr>
          <w:rFonts w:ascii="Century Gothic" w:hAnsi="Century Gothic"/>
          <w:b/>
          <w:sz w:val="24"/>
          <w:szCs w:val="24"/>
        </w:rPr>
        <w:t xml:space="preserve">) </w:t>
      </w:r>
      <w:r w:rsidRPr="00F74878">
        <w:rPr>
          <w:rFonts w:ascii="Century Gothic" w:hAnsi="Century Gothic"/>
          <w:b/>
          <w:sz w:val="24"/>
          <w:szCs w:val="24"/>
        </w:rPr>
        <w:t>Inversionistas Foráneos</w:t>
      </w:r>
    </w:p>
    <w:p w:rsidR="00A4639E" w:rsidRDefault="00A4639E" w:rsidP="00E204C2">
      <w:pPr>
        <w:spacing w:after="0" w:line="360" w:lineRule="auto"/>
        <w:jc w:val="both"/>
        <w:rPr>
          <w:rFonts w:ascii="Century Gothic" w:hAnsi="Century Gothic"/>
          <w:sz w:val="24"/>
          <w:szCs w:val="24"/>
        </w:rPr>
      </w:pPr>
      <w:r w:rsidRPr="00F74878">
        <w:rPr>
          <w:rFonts w:ascii="Century Gothic" w:hAnsi="Century Gothic"/>
          <w:sz w:val="24"/>
          <w:szCs w:val="24"/>
        </w:rPr>
        <w:t xml:space="preserve">50%  de reducción en el </w:t>
      </w:r>
      <w:r w:rsidR="007C442A">
        <w:rPr>
          <w:rFonts w:ascii="Century Gothic" w:hAnsi="Century Gothic"/>
          <w:sz w:val="24"/>
          <w:szCs w:val="24"/>
        </w:rPr>
        <w:t>I</w:t>
      </w:r>
      <w:r w:rsidRPr="00F74878">
        <w:rPr>
          <w:rFonts w:ascii="Century Gothic" w:hAnsi="Century Gothic"/>
          <w:sz w:val="24"/>
          <w:szCs w:val="24"/>
        </w:rPr>
        <w:t xml:space="preserve">mpuesto </w:t>
      </w:r>
      <w:r w:rsidR="007C442A">
        <w:rPr>
          <w:rFonts w:ascii="Century Gothic" w:hAnsi="Century Gothic"/>
          <w:sz w:val="24"/>
          <w:szCs w:val="24"/>
        </w:rPr>
        <w:t>P</w:t>
      </w:r>
      <w:r w:rsidRPr="00F74878">
        <w:rPr>
          <w:rFonts w:ascii="Century Gothic" w:hAnsi="Century Gothic"/>
          <w:sz w:val="24"/>
          <w:szCs w:val="24"/>
        </w:rPr>
        <w:t>redial por el año de inicio de operaciones fiscales o la construcción de una obra que vaya a ser destinada a la ampliación o expansión de la empresa.</w:t>
      </w:r>
    </w:p>
    <w:p w:rsidR="007C442A" w:rsidRPr="00F74878" w:rsidRDefault="007C442A" w:rsidP="00E204C2">
      <w:pPr>
        <w:spacing w:after="0" w:line="360" w:lineRule="auto"/>
        <w:jc w:val="both"/>
        <w:rPr>
          <w:rFonts w:ascii="Century Gothic" w:hAnsi="Century Gothic"/>
          <w:sz w:val="24"/>
          <w:szCs w:val="24"/>
        </w:rPr>
      </w:pPr>
    </w:p>
    <w:p w:rsidR="00A4639E" w:rsidRPr="00F74878" w:rsidRDefault="007C442A" w:rsidP="00E204C2">
      <w:pPr>
        <w:spacing w:after="0" w:line="360" w:lineRule="auto"/>
        <w:jc w:val="both"/>
        <w:rPr>
          <w:rFonts w:ascii="Century Gothic" w:hAnsi="Century Gothic"/>
          <w:sz w:val="24"/>
          <w:szCs w:val="24"/>
        </w:rPr>
      </w:pPr>
      <w:r>
        <w:rPr>
          <w:rFonts w:ascii="Century Gothic" w:hAnsi="Century Gothic"/>
          <w:sz w:val="24"/>
          <w:szCs w:val="24"/>
        </w:rPr>
        <w:t>50% de reducción en el pago del Impuesto Sobre T</w:t>
      </w:r>
      <w:r w:rsidR="00A4639E" w:rsidRPr="00F74878">
        <w:rPr>
          <w:rFonts w:ascii="Century Gothic" w:hAnsi="Century Gothic"/>
          <w:sz w:val="24"/>
          <w:szCs w:val="24"/>
        </w:rPr>
        <w:t xml:space="preserve">raslación de </w:t>
      </w:r>
      <w:r>
        <w:rPr>
          <w:rFonts w:ascii="Century Gothic" w:hAnsi="Century Gothic"/>
          <w:sz w:val="24"/>
          <w:szCs w:val="24"/>
        </w:rPr>
        <w:t>D</w:t>
      </w:r>
      <w:r w:rsidR="00A4639E" w:rsidRPr="00F74878">
        <w:rPr>
          <w:rFonts w:ascii="Century Gothic" w:hAnsi="Century Gothic"/>
          <w:sz w:val="24"/>
          <w:szCs w:val="24"/>
        </w:rPr>
        <w:t>ominio de</w:t>
      </w:r>
      <w:r>
        <w:rPr>
          <w:rFonts w:ascii="Century Gothic" w:hAnsi="Century Gothic"/>
          <w:sz w:val="24"/>
          <w:szCs w:val="24"/>
        </w:rPr>
        <w:t xml:space="preserve"> Bienes Inmuebles, respeto de</w:t>
      </w:r>
      <w:r w:rsidR="00A4639E" w:rsidRPr="00F74878">
        <w:rPr>
          <w:rFonts w:ascii="Century Gothic" w:hAnsi="Century Gothic"/>
          <w:sz w:val="24"/>
          <w:szCs w:val="24"/>
        </w:rPr>
        <w:t xml:space="preserve"> lotes destinados para local comercial o industrial.</w:t>
      </w:r>
    </w:p>
    <w:p w:rsidR="007C442A" w:rsidRDefault="007C442A" w:rsidP="00E204C2">
      <w:pPr>
        <w:spacing w:after="0" w:line="360" w:lineRule="auto"/>
        <w:jc w:val="both"/>
        <w:rPr>
          <w:rFonts w:ascii="Century Gothic" w:hAnsi="Century Gothic"/>
          <w:sz w:val="24"/>
          <w:szCs w:val="24"/>
        </w:rPr>
      </w:pPr>
    </w:p>
    <w:p w:rsidR="00A4639E" w:rsidRPr="00F74878" w:rsidRDefault="00A4639E" w:rsidP="00E204C2">
      <w:pPr>
        <w:spacing w:after="0" w:line="360" w:lineRule="auto"/>
        <w:jc w:val="both"/>
        <w:rPr>
          <w:rFonts w:ascii="Century Gothic" w:hAnsi="Century Gothic"/>
          <w:sz w:val="24"/>
          <w:szCs w:val="24"/>
        </w:rPr>
      </w:pPr>
      <w:r w:rsidRPr="00F74878">
        <w:rPr>
          <w:rFonts w:ascii="Century Gothic" w:hAnsi="Century Gothic"/>
          <w:sz w:val="24"/>
          <w:szCs w:val="24"/>
        </w:rPr>
        <w:t>50% de reducción en licencia de construcción.</w:t>
      </w:r>
    </w:p>
    <w:p w:rsidR="007C442A" w:rsidRDefault="007C442A" w:rsidP="00E204C2">
      <w:pPr>
        <w:spacing w:after="0" w:line="360" w:lineRule="auto"/>
        <w:jc w:val="both"/>
        <w:rPr>
          <w:rFonts w:ascii="Century Gothic" w:hAnsi="Century Gothic"/>
          <w:sz w:val="24"/>
          <w:szCs w:val="24"/>
        </w:rPr>
      </w:pPr>
    </w:p>
    <w:p w:rsidR="00A4639E" w:rsidRPr="00F74878" w:rsidRDefault="00A4639E" w:rsidP="00E204C2">
      <w:pPr>
        <w:spacing w:after="0" w:line="360" w:lineRule="auto"/>
        <w:jc w:val="both"/>
        <w:rPr>
          <w:rFonts w:ascii="Century Gothic" w:hAnsi="Century Gothic"/>
          <w:sz w:val="24"/>
          <w:szCs w:val="24"/>
        </w:rPr>
      </w:pPr>
      <w:r w:rsidRPr="00F74878">
        <w:rPr>
          <w:rFonts w:ascii="Century Gothic" w:hAnsi="Century Gothic"/>
          <w:sz w:val="24"/>
          <w:szCs w:val="24"/>
        </w:rPr>
        <w:t>50% de reducción en licencia de uso de suelo.</w:t>
      </w:r>
    </w:p>
    <w:p w:rsidR="007C442A" w:rsidRDefault="007C442A" w:rsidP="00E204C2">
      <w:pPr>
        <w:spacing w:after="0" w:line="360" w:lineRule="auto"/>
        <w:jc w:val="both"/>
        <w:rPr>
          <w:rFonts w:ascii="Century Gothic" w:hAnsi="Century Gothic"/>
          <w:sz w:val="24"/>
          <w:szCs w:val="24"/>
        </w:rPr>
      </w:pPr>
    </w:p>
    <w:p w:rsidR="00A4639E" w:rsidRPr="00F74878" w:rsidRDefault="00A4639E" w:rsidP="00E204C2">
      <w:pPr>
        <w:spacing w:after="0" w:line="360" w:lineRule="auto"/>
        <w:jc w:val="both"/>
        <w:rPr>
          <w:rFonts w:ascii="Century Gothic" w:hAnsi="Century Gothic"/>
          <w:sz w:val="24"/>
          <w:szCs w:val="24"/>
        </w:rPr>
      </w:pPr>
      <w:r w:rsidRPr="00F74878">
        <w:rPr>
          <w:rFonts w:ascii="Century Gothic" w:hAnsi="Century Gothic"/>
          <w:sz w:val="24"/>
          <w:szCs w:val="24"/>
        </w:rPr>
        <w:t xml:space="preserve">Los requisitos </w:t>
      </w:r>
      <w:r w:rsidR="00BD1154" w:rsidRPr="00F74878">
        <w:rPr>
          <w:rFonts w:ascii="Century Gothic" w:hAnsi="Century Gothic"/>
          <w:sz w:val="24"/>
          <w:szCs w:val="24"/>
        </w:rPr>
        <w:t>para que sea aplicable este estí</w:t>
      </w:r>
      <w:r w:rsidRPr="00F74878">
        <w:rPr>
          <w:rFonts w:ascii="Century Gothic" w:hAnsi="Century Gothic"/>
          <w:sz w:val="24"/>
          <w:szCs w:val="24"/>
        </w:rPr>
        <w:t>mulo</w:t>
      </w:r>
      <w:r w:rsidR="00BD1154" w:rsidRPr="00F74878">
        <w:rPr>
          <w:rFonts w:ascii="Century Gothic" w:hAnsi="Century Gothic"/>
          <w:sz w:val="24"/>
          <w:szCs w:val="24"/>
        </w:rPr>
        <w:t xml:space="preserve"> </w:t>
      </w:r>
      <w:r w:rsidRPr="00F74878">
        <w:rPr>
          <w:rFonts w:ascii="Century Gothic" w:hAnsi="Century Gothic"/>
          <w:sz w:val="24"/>
          <w:szCs w:val="24"/>
        </w:rPr>
        <w:t>son los siguientes:</w:t>
      </w:r>
    </w:p>
    <w:p w:rsidR="001377DF" w:rsidRPr="001377DF" w:rsidRDefault="00861785" w:rsidP="00E204C2">
      <w:pPr>
        <w:pStyle w:val="Prrafodelista"/>
        <w:numPr>
          <w:ilvl w:val="0"/>
          <w:numId w:val="3"/>
        </w:numPr>
        <w:spacing w:after="0" w:line="360" w:lineRule="auto"/>
        <w:jc w:val="both"/>
        <w:rPr>
          <w:rFonts w:ascii="Century Gothic" w:hAnsi="Century Gothic"/>
          <w:sz w:val="24"/>
          <w:szCs w:val="24"/>
        </w:rPr>
      </w:pPr>
      <w:r w:rsidRPr="001377DF">
        <w:rPr>
          <w:rFonts w:ascii="Century Gothic" w:hAnsi="Century Gothic"/>
          <w:sz w:val="24"/>
          <w:szCs w:val="24"/>
        </w:rPr>
        <w:t>Inversión mínima de $5,000,000.00</w:t>
      </w:r>
    </w:p>
    <w:p w:rsidR="001377DF" w:rsidRDefault="00861785" w:rsidP="00E204C2">
      <w:pPr>
        <w:pStyle w:val="Prrafodelista"/>
        <w:numPr>
          <w:ilvl w:val="0"/>
          <w:numId w:val="3"/>
        </w:numPr>
        <w:spacing w:after="0" w:line="360" w:lineRule="auto"/>
        <w:jc w:val="both"/>
        <w:rPr>
          <w:rFonts w:ascii="Century Gothic" w:hAnsi="Century Gothic"/>
          <w:sz w:val="24"/>
          <w:szCs w:val="24"/>
        </w:rPr>
      </w:pPr>
      <w:r w:rsidRPr="001377DF">
        <w:rPr>
          <w:rFonts w:ascii="Century Gothic" w:hAnsi="Century Gothic"/>
          <w:sz w:val="24"/>
          <w:szCs w:val="24"/>
        </w:rPr>
        <w:lastRenderedPageBreak/>
        <w:t>Generación mínima de 30 empleos permanentes demostrables con liquidaciones de cuotas del IMSS.</w:t>
      </w:r>
    </w:p>
    <w:p w:rsidR="00C1778E" w:rsidRDefault="00C1778E" w:rsidP="00C1778E">
      <w:pPr>
        <w:spacing w:after="0" w:line="360" w:lineRule="auto"/>
        <w:ind w:left="360"/>
        <w:jc w:val="both"/>
        <w:rPr>
          <w:rFonts w:ascii="Century Gothic" w:hAnsi="Century Gothic"/>
          <w:b/>
          <w:sz w:val="24"/>
          <w:szCs w:val="24"/>
        </w:rPr>
      </w:pPr>
    </w:p>
    <w:p w:rsidR="00C1778E" w:rsidRDefault="00C1778E" w:rsidP="00C1778E">
      <w:pPr>
        <w:spacing w:after="0" w:line="360" w:lineRule="auto"/>
        <w:jc w:val="both"/>
        <w:rPr>
          <w:rFonts w:ascii="Century Gothic" w:hAnsi="Century Gothic"/>
          <w:b/>
          <w:sz w:val="24"/>
          <w:szCs w:val="24"/>
        </w:rPr>
      </w:pPr>
      <w:r>
        <w:rPr>
          <w:rFonts w:ascii="Century Gothic" w:hAnsi="Century Gothic"/>
          <w:b/>
          <w:sz w:val="24"/>
          <w:szCs w:val="24"/>
        </w:rPr>
        <w:t>B</w:t>
      </w:r>
      <w:r w:rsidRPr="00046914">
        <w:rPr>
          <w:rFonts w:ascii="Century Gothic" w:hAnsi="Century Gothic"/>
          <w:b/>
          <w:sz w:val="24"/>
          <w:szCs w:val="24"/>
        </w:rPr>
        <w:t xml:space="preserve">) </w:t>
      </w:r>
      <w:r>
        <w:rPr>
          <w:rFonts w:ascii="Century Gothic" w:hAnsi="Century Gothic"/>
          <w:b/>
          <w:sz w:val="24"/>
          <w:szCs w:val="24"/>
        </w:rPr>
        <w:t>CONTRIBUCIONES ESPECIALES</w:t>
      </w:r>
    </w:p>
    <w:p w:rsidR="00C1778E" w:rsidRDefault="00C1778E" w:rsidP="00C1778E">
      <w:pPr>
        <w:spacing w:after="0" w:line="240" w:lineRule="auto"/>
        <w:jc w:val="both"/>
        <w:rPr>
          <w:rFonts w:ascii="Century Gothic" w:hAnsi="Century Gothic"/>
          <w:sz w:val="24"/>
          <w:szCs w:val="24"/>
        </w:rPr>
      </w:pPr>
    </w:p>
    <w:p w:rsidR="00C1778E" w:rsidRPr="00C1778E" w:rsidRDefault="00C1778E" w:rsidP="00C1778E">
      <w:pPr>
        <w:spacing w:after="0" w:line="360" w:lineRule="auto"/>
        <w:jc w:val="both"/>
        <w:rPr>
          <w:rFonts w:ascii="Century Gothic" w:hAnsi="Century Gothic"/>
          <w:b/>
          <w:sz w:val="24"/>
          <w:szCs w:val="24"/>
        </w:rPr>
      </w:pPr>
      <w:r w:rsidRPr="00C1778E">
        <w:rPr>
          <w:rFonts w:ascii="Century Gothic" w:hAnsi="Century Gothic"/>
          <w:sz w:val="24"/>
          <w:szCs w:val="24"/>
        </w:rPr>
        <w:t>1.</w:t>
      </w:r>
      <w:r>
        <w:rPr>
          <w:rFonts w:ascii="Century Gothic" w:hAnsi="Century Gothic"/>
          <w:b/>
          <w:sz w:val="24"/>
          <w:szCs w:val="24"/>
        </w:rPr>
        <w:t xml:space="preserve"> </w:t>
      </w:r>
      <w:r w:rsidRPr="00C1778E">
        <w:rPr>
          <w:rFonts w:ascii="Century Gothic" w:hAnsi="Century Gothic" w:cs="Arial"/>
          <w:sz w:val="24"/>
          <w:szCs w:val="24"/>
        </w:rPr>
        <w:t>Sobre pavimentación y calles y demás áreas públicas.</w:t>
      </w:r>
    </w:p>
    <w:p w:rsidR="00C1778E" w:rsidRPr="00C1778E" w:rsidRDefault="00C1778E" w:rsidP="00C1778E">
      <w:pPr>
        <w:spacing w:after="0" w:line="360" w:lineRule="auto"/>
        <w:jc w:val="both"/>
        <w:rPr>
          <w:rFonts w:ascii="Century Gothic" w:hAnsi="Century Gothic"/>
          <w:sz w:val="24"/>
          <w:szCs w:val="24"/>
        </w:rPr>
      </w:pPr>
    </w:p>
    <w:p w:rsidR="001377DF" w:rsidRPr="00C1778E" w:rsidRDefault="00861785" w:rsidP="00C1778E">
      <w:pPr>
        <w:pStyle w:val="Prrafodelista"/>
        <w:numPr>
          <w:ilvl w:val="0"/>
          <w:numId w:val="11"/>
        </w:numPr>
        <w:spacing w:after="0" w:line="360" w:lineRule="auto"/>
        <w:ind w:left="426" w:hanging="426"/>
        <w:jc w:val="both"/>
        <w:rPr>
          <w:rFonts w:ascii="Century Gothic" w:hAnsi="Century Gothic"/>
          <w:b/>
          <w:sz w:val="24"/>
          <w:szCs w:val="24"/>
        </w:rPr>
      </w:pPr>
      <w:r w:rsidRPr="001377DF">
        <w:rPr>
          <w:rFonts w:ascii="Century Gothic" w:hAnsi="Century Gothic"/>
          <w:b/>
          <w:sz w:val="24"/>
          <w:szCs w:val="24"/>
        </w:rPr>
        <w:t>DERECHOS</w:t>
      </w:r>
    </w:p>
    <w:p w:rsidR="007C442A" w:rsidRPr="007C442A" w:rsidRDefault="007C442A" w:rsidP="00C1778E">
      <w:pPr>
        <w:pStyle w:val="Prrafodelista"/>
        <w:spacing w:after="0" w:line="240" w:lineRule="auto"/>
        <w:ind w:left="1080"/>
        <w:jc w:val="both"/>
        <w:rPr>
          <w:rFonts w:ascii="Century Gothic" w:hAnsi="Century Gothic"/>
          <w:sz w:val="24"/>
          <w:szCs w:val="24"/>
        </w:rPr>
      </w:pP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 xml:space="preserve">Por alineamiento de predios, asignación de </w:t>
      </w:r>
      <w:r w:rsidR="0056275D" w:rsidRPr="001377DF">
        <w:rPr>
          <w:rFonts w:ascii="Century Gothic" w:hAnsi="Century Gothic"/>
          <w:sz w:val="24"/>
          <w:szCs w:val="24"/>
        </w:rPr>
        <w:t>número</w:t>
      </w:r>
      <w:r w:rsidRPr="001377DF">
        <w:rPr>
          <w:rFonts w:ascii="Century Gothic" w:hAnsi="Century Gothic"/>
          <w:sz w:val="24"/>
          <w:szCs w:val="24"/>
        </w:rPr>
        <w:t xml:space="preserve"> oficial, licencia de </w:t>
      </w:r>
      <w:r w:rsidR="0056275D" w:rsidRPr="001377DF">
        <w:rPr>
          <w:rFonts w:ascii="Century Gothic" w:hAnsi="Century Gothic"/>
          <w:sz w:val="24"/>
          <w:szCs w:val="24"/>
        </w:rPr>
        <w:t>construcción</w:t>
      </w:r>
      <w:r w:rsidR="00BD1154" w:rsidRPr="001377DF">
        <w:rPr>
          <w:rFonts w:ascii="Century Gothic" w:hAnsi="Century Gothic"/>
          <w:sz w:val="24"/>
          <w:szCs w:val="24"/>
        </w:rPr>
        <w:t>, pruebas de estabilidad, trá</w:t>
      </w:r>
      <w:r w:rsidRPr="001377DF">
        <w:rPr>
          <w:rFonts w:ascii="Century Gothic" w:hAnsi="Century Gothic"/>
          <w:sz w:val="24"/>
          <w:szCs w:val="24"/>
        </w:rPr>
        <w:t>mite</w:t>
      </w:r>
      <w:r w:rsidR="00BD1154" w:rsidRPr="001377DF">
        <w:rPr>
          <w:rFonts w:ascii="Century Gothic" w:hAnsi="Century Gothic"/>
          <w:sz w:val="24"/>
          <w:szCs w:val="24"/>
        </w:rPr>
        <w:t xml:space="preserve"> </w:t>
      </w:r>
      <w:r w:rsidRPr="001377DF">
        <w:rPr>
          <w:rFonts w:ascii="Century Gothic" w:hAnsi="Century Gothic"/>
          <w:sz w:val="24"/>
          <w:szCs w:val="24"/>
        </w:rPr>
        <w:t xml:space="preserve">de titulación de predios urbanos y </w:t>
      </w:r>
      <w:r w:rsidR="0056275D" w:rsidRPr="001377DF">
        <w:rPr>
          <w:rFonts w:ascii="Century Gothic" w:hAnsi="Century Gothic"/>
          <w:sz w:val="24"/>
          <w:szCs w:val="24"/>
        </w:rPr>
        <w:t>rústicos</w:t>
      </w:r>
      <w:r w:rsidRPr="001377DF">
        <w:rPr>
          <w:rFonts w:ascii="Century Gothic" w:hAnsi="Century Gothic"/>
          <w:sz w:val="24"/>
          <w:szCs w:val="24"/>
        </w:rPr>
        <w:t>.</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Por supervisión y autorización de obras de urbanización de fraccionamientos.</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 xml:space="preserve">Licencias de uso de suelo, </w:t>
      </w:r>
      <w:r w:rsidR="0056275D" w:rsidRPr="001377DF">
        <w:rPr>
          <w:rFonts w:ascii="Century Gothic" w:hAnsi="Century Gothic"/>
          <w:sz w:val="24"/>
          <w:szCs w:val="24"/>
        </w:rPr>
        <w:t>servicios certificados</w:t>
      </w:r>
      <w:r w:rsidRPr="001377DF">
        <w:rPr>
          <w:rFonts w:ascii="Century Gothic" w:hAnsi="Century Gothic"/>
          <w:sz w:val="24"/>
          <w:szCs w:val="24"/>
        </w:rPr>
        <w:t xml:space="preserve"> y expedición de documentos de desarrollo urbano.</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Antenas de telecomunicaciones y terracerías.</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Servicios generales de rastro.</w:t>
      </w:r>
    </w:p>
    <w:p w:rsidR="001377DF" w:rsidRDefault="0056275D"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Legalización</w:t>
      </w:r>
      <w:r w:rsidR="00861785" w:rsidRPr="001377DF">
        <w:rPr>
          <w:rFonts w:ascii="Century Gothic" w:hAnsi="Century Gothic"/>
          <w:sz w:val="24"/>
          <w:szCs w:val="24"/>
        </w:rPr>
        <w:t xml:space="preserve"> de firmas, certificación y expedición de documentos municipales.</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Cementerios municipales.</w:t>
      </w:r>
    </w:p>
    <w:p w:rsidR="001377DF" w:rsidRDefault="0056275D"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Ocupación</w:t>
      </w:r>
      <w:r w:rsidR="00861785" w:rsidRPr="001377DF">
        <w:rPr>
          <w:rFonts w:ascii="Century Gothic" w:hAnsi="Century Gothic"/>
          <w:sz w:val="24"/>
          <w:szCs w:val="24"/>
        </w:rPr>
        <w:t xml:space="preserve"> de la </w:t>
      </w:r>
      <w:r w:rsidRPr="001377DF">
        <w:rPr>
          <w:rFonts w:ascii="Century Gothic" w:hAnsi="Century Gothic"/>
          <w:sz w:val="24"/>
          <w:szCs w:val="24"/>
        </w:rPr>
        <w:t>vía</w:t>
      </w:r>
      <w:r w:rsidR="00861785" w:rsidRPr="001377DF">
        <w:rPr>
          <w:rFonts w:ascii="Century Gothic" w:hAnsi="Century Gothic"/>
          <w:sz w:val="24"/>
          <w:szCs w:val="24"/>
        </w:rPr>
        <w:t xml:space="preserve"> </w:t>
      </w:r>
      <w:r w:rsidR="008E16C4" w:rsidRPr="001377DF">
        <w:rPr>
          <w:rFonts w:ascii="Century Gothic" w:hAnsi="Century Gothic"/>
          <w:sz w:val="24"/>
          <w:szCs w:val="24"/>
        </w:rPr>
        <w:t>pública</w:t>
      </w:r>
      <w:r w:rsidR="00861785" w:rsidRPr="001377DF">
        <w:rPr>
          <w:rFonts w:ascii="Century Gothic" w:hAnsi="Century Gothic"/>
          <w:sz w:val="24"/>
          <w:szCs w:val="24"/>
        </w:rPr>
        <w:t xml:space="preserve"> para estacionamiento de vehículos y vendedores ambulantes.</w:t>
      </w:r>
    </w:p>
    <w:p w:rsidR="001377DF" w:rsidRDefault="00861785"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lastRenderedPageBreak/>
        <w:t>Licencia por apertura de negocios comerciales.</w:t>
      </w:r>
    </w:p>
    <w:p w:rsidR="001377DF" w:rsidRDefault="0056275D"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Fijación</w:t>
      </w:r>
      <w:r w:rsidR="00861785" w:rsidRPr="001377DF">
        <w:rPr>
          <w:rFonts w:ascii="Century Gothic" w:hAnsi="Century Gothic"/>
          <w:sz w:val="24"/>
          <w:szCs w:val="24"/>
        </w:rPr>
        <w:t xml:space="preserve"> de anuncios y propaganda comercial.</w:t>
      </w:r>
    </w:p>
    <w:p w:rsidR="00861785" w:rsidRPr="001377DF" w:rsidRDefault="0056275D"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Servicios públicos siguientes:</w:t>
      </w:r>
    </w:p>
    <w:p w:rsidR="0056275D" w:rsidRPr="00F74878" w:rsidRDefault="0056275D" w:rsidP="00E204C2">
      <w:pPr>
        <w:pStyle w:val="Prrafodelista"/>
        <w:numPr>
          <w:ilvl w:val="0"/>
          <w:numId w:val="12"/>
        </w:numPr>
        <w:spacing w:after="0" w:line="360" w:lineRule="auto"/>
        <w:jc w:val="both"/>
        <w:rPr>
          <w:rFonts w:ascii="Century Gothic" w:hAnsi="Century Gothic"/>
          <w:sz w:val="24"/>
          <w:szCs w:val="24"/>
        </w:rPr>
      </w:pPr>
      <w:r w:rsidRPr="00F74878">
        <w:rPr>
          <w:rFonts w:ascii="Century Gothic" w:hAnsi="Century Gothic"/>
          <w:sz w:val="24"/>
          <w:szCs w:val="24"/>
        </w:rPr>
        <w:t>Alumbrado público.</w:t>
      </w:r>
    </w:p>
    <w:p w:rsidR="0056275D" w:rsidRPr="00F74878" w:rsidRDefault="0056275D" w:rsidP="00E204C2">
      <w:pPr>
        <w:pStyle w:val="Prrafodelista"/>
        <w:numPr>
          <w:ilvl w:val="0"/>
          <w:numId w:val="12"/>
        </w:numPr>
        <w:spacing w:after="0" w:line="360" w:lineRule="auto"/>
        <w:jc w:val="both"/>
        <w:rPr>
          <w:rFonts w:ascii="Century Gothic" w:hAnsi="Century Gothic"/>
          <w:sz w:val="24"/>
          <w:szCs w:val="24"/>
        </w:rPr>
      </w:pPr>
      <w:r w:rsidRPr="00F74878">
        <w:rPr>
          <w:rFonts w:ascii="Century Gothic" w:hAnsi="Century Gothic"/>
          <w:sz w:val="24"/>
          <w:szCs w:val="24"/>
        </w:rPr>
        <w:t>Aseo, recolección y transporte de basura.</w:t>
      </w:r>
    </w:p>
    <w:p w:rsidR="0056275D" w:rsidRPr="00F74878" w:rsidRDefault="0056275D" w:rsidP="00E204C2">
      <w:pPr>
        <w:pStyle w:val="Prrafodelista"/>
        <w:numPr>
          <w:ilvl w:val="0"/>
          <w:numId w:val="12"/>
        </w:numPr>
        <w:spacing w:after="0" w:line="360" w:lineRule="auto"/>
        <w:jc w:val="both"/>
        <w:rPr>
          <w:rFonts w:ascii="Century Gothic" w:hAnsi="Century Gothic"/>
          <w:sz w:val="24"/>
          <w:szCs w:val="24"/>
        </w:rPr>
      </w:pPr>
      <w:r w:rsidRPr="00F74878">
        <w:rPr>
          <w:rFonts w:ascii="Century Gothic" w:hAnsi="Century Gothic"/>
          <w:sz w:val="24"/>
          <w:szCs w:val="24"/>
        </w:rPr>
        <w:t>Servicio de bomberos.</w:t>
      </w:r>
    </w:p>
    <w:p w:rsidR="001377DF" w:rsidRDefault="0056275D" w:rsidP="00E204C2">
      <w:pPr>
        <w:pStyle w:val="Prrafodelista"/>
        <w:numPr>
          <w:ilvl w:val="0"/>
          <w:numId w:val="12"/>
        </w:numPr>
        <w:spacing w:after="0" w:line="360" w:lineRule="auto"/>
        <w:jc w:val="both"/>
        <w:rPr>
          <w:rFonts w:ascii="Century Gothic" w:hAnsi="Century Gothic"/>
          <w:sz w:val="24"/>
          <w:szCs w:val="24"/>
        </w:rPr>
      </w:pPr>
      <w:r w:rsidRPr="00F74878">
        <w:rPr>
          <w:rFonts w:ascii="Century Gothic" w:hAnsi="Century Gothic"/>
          <w:sz w:val="24"/>
          <w:szCs w:val="24"/>
        </w:rPr>
        <w:t>Mercados y centrales de abasto.</w:t>
      </w:r>
    </w:p>
    <w:p w:rsidR="001377DF" w:rsidRDefault="0056275D" w:rsidP="00E204C2">
      <w:pPr>
        <w:pStyle w:val="Prrafodelista"/>
        <w:numPr>
          <w:ilvl w:val="0"/>
          <w:numId w:val="5"/>
        </w:numPr>
        <w:spacing w:after="0" w:line="360" w:lineRule="auto"/>
        <w:jc w:val="both"/>
        <w:rPr>
          <w:rFonts w:ascii="Century Gothic" w:hAnsi="Century Gothic"/>
          <w:sz w:val="24"/>
          <w:szCs w:val="24"/>
        </w:rPr>
      </w:pPr>
      <w:r w:rsidRPr="001377DF">
        <w:rPr>
          <w:rFonts w:ascii="Century Gothic" w:hAnsi="Century Gothic"/>
          <w:sz w:val="24"/>
          <w:szCs w:val="24"/>
        </w:rPr>
        <w:t xml:space="preserve">Los demás que establezca la </w:t>
      </w:r>
      <w:r w:rsidR="00CE0062" w:rsidRPr="001377DF">
        <w:rPr>
          <w:rFonts w:ascii="Century Gothic" w:hAnsi="Century Gothic"/>
          <w:sz w:val="24"/>
          <w:szCs w:val="24"/>
        </w:rPr>
        <w:t>L</w:t>
      </w:r>
      <w:r w:rsidRPr="001377DF">
        <w:rPr>
          <w:rFonts w:ascii="Century Gothic" w:hAnsi="Century Gothic"/>
          <w:sz w:val="24"/>
          <w:szCs w:val="24"/>
        </w:rPr>
        <w:t>ey.</w:t>
      </w:r>
    </w:p>
    <w:p w:rsidR="001377DF" w:rsidRDefault="001377DF" w:rsidP="00E204C2">
      <w:pPr>
        <w:pStyle w:val="Prrafodelista"/>
        <w:spacing w:after="0" w:line="360" w:lineRule="auto"/>
        <w:jc w:val="both"/>
        <w:rPr>
          <w:rFonts w:ascii="Century Gothic" w:hAnsi="Century Gothic"/>
          <w:sz w:val="24"/>
          <w:szCs w:val="24"/>
        </w:rPr>
      </w:pPr>
    </w:p>
    <w:p w:rsidR="0056275D" w:rsidRPr="007C442A" w:rsidRDefault="0056275D" w:rsidP="007C442A">
      <w:pPr>
        <w:pStyle w:val="Prrafodelista"/>
        <w:numPr>
          <w:ilvl w:val="0"/>
          <w:numId w:val="11"/>
        </w:numPr>
        <w:spacing w:after="0" w:line="360" w:lineRule="auto"/>
        <w:ind w:left="426" w:hanging="426"/>
        <w:jc w:val="both"/>
        <w:rPr>
          <w:rFonts w:ascii="Century Gothic" w:hAnsi="Century Gothic"/>
          <w:sz w:val="24"/>
          <w:szCs w:val="24"/>
        </w:rPr>
      </w:pPr>
      <w:r w:rsidRPr="001377DF">
        <w:rPr>
          <w:rFonts w:ascii="Century Gothic" w:hAnsi="Century Gothic"/>
          <w:b/>
          <w:sz w:val="24"/>
          <w:szCs w:val="24"/>
        </w:rPr>
        <w:t>PRODUCTOS</w:t>
      </w:r>
    </w:p>
    <w:p w:rsidR="007C442A" w:rsidRPr="001377DF" w:rsidRDefault="007C442A" w:rsidP="00553A7F">
      <w:pPr>
        <w:pStyle w:val="Prrafodelista"/>
        <w:spacing w:after="0" w:line="240" w:lineRule="auto"/>
        <w:ind w:left="1080"/>
        <w:jc w:val="both"/>
        <w:rPr>
          <w:rFonts w:ascii="Century Gothic" w:hAnsi="Century Gothic"/>
          <w:sz w:val="24"/>
          <w:szCs w:val="24"/>
        </w:rPr>
      </w:pPr>
    </w:p>
    <w:p w:rsidR="0056275D" w:rsidRDefault="0056275D" w:rsidP="00E204C2">
      <w:pPr>
        <w:spacing w:after="0" w:line="360" w:lineRule="auto"/>
        <w:jc w:val="both"/>
        <w:rPr>
          <w:rFonts w:ascii="Century Gothic" w:hAnsi="Century Gothic"/>
          <w:sz w:val="24"/>
          <w:szCs w:val="24"/>
        </w:rPr>
      </w:pPr>
      <w:r w:rsidRPr="00F74878">
        <w:rPr>
          <w:rFonts w:ascii="Century Gothic" w:hAnsi="Century Gothic"/>
          <w:sz w:val="24"/>
          <w:szCs w:val="24"/>
        </w:rPr>
        <w:t>Ingresos que percibe el Municipio por actividades que no corresponden a desarrollo de sus funciones propias de derecho público, o por la explotación de sus bienes patrimoniales.</w:t>
      </w:r>
    </w:p>
    <w:p w:rsidR="007C442A" w:rsidRPr="00F74878" w:rsidRDefault="007C442A" w:rsidP="00553A7F">
      <w:pPr>
        <w:spacing w:after="0" w:line="240" w:lineRule="auto"/>
        <w:jc w:val="both"/>
        <w:rPr>
          <w:rFonts w:ascii="Century Gothic" w:hAnsi="Century Gothic"/>
          <w:sz w:val="24"/>
          <w:szCs w:val="24"/>
        </w:rPr>
      </w:pPr>
    </w:p>
    <w:p w:rsidR="0056275D" w:rsidRPr="001377DF" w:rsidRDefault="0056275D" w:rsidP="00E204C2">
      <w:pPr>
        <w:pStyle w:val="Prrafodelista"/>
        <w:numPr>
          <w:ilvl w:val="0"/>
          <w:numId w:val="13"/>
        </w:numPr>
        <w:spacing w:after="0" w:line="360" w:lineRule="auto"/>
        <w:jc w:val="both"/>
        <w:rPr>
          <w:rFonts w:ascii="Century Gothic" w:hAnsi="Century Gothic"/>
          <w:sz w:val="24"/>
          <w:szCs w:val="24"/>
        </w:rPr>
      </w:pPr>
      <w:r w:rsidRPr="001377DF">
        <w:rPr>
          <w:rFonts w:ascii="Century Gothic" w:hAnsi="Century Gothic"/>
          <w:sz w:val="24"/>
          <w:szCs w:val="24"/>
        </w:rPr>
        <w:t>De la enajenación, arrendamiento o explotación de sus bienes.</w:t>
      </w:r>
    </w:p>
    <w:p w:rsidR="0056275D" w:rsidRPr="001377DF" w:rsidRDefault="0056275D" w:rsidP="00E204C2">
      <w:pPr>
        <w:pStyle w:val="Prrafodelista"/>
        <w:numPr>
          <w:ilvl w:val="0"/>
          <w:numId w:val="13"/>
        </w:numPr>
        <w:spacing w:after="0" w:line="360" w:lineRule="auto"/>
        <w:jc w:val="both"/>
        <w:rPr>
          <w:rFonts w:ascii="Century Gothic" w:hAnsi="Century Gothic"/>
          <w:sz w:val="24"/>
          <w:szCs w:val="24"/>
        </w:rPr>
      </w:pPr>
      <w:r w:rsidRPr="001377DF">
        <w:rPr>
          <w:rFonts w:ascii="Century Gothic" w:hAnsi="Century Gothic"/>
          <w:sz w:val="24"/>
          <w:szCs w:val="24"/>
        </w:rPr>
        <w:t>Rendimientos financieros.</w:t>
      </w:r>
    </w:p>
    <w:p w:rsidR="0056275D" w:rsidRPr="001377DF" w:rsidRDefault="0056275D" w:rsidP="00E204C2">
      <w:pPr>
        <w:pStyle w:val="Prrafodelista"/>
        <w:numPr>
          <w:ilvl w:val="0"/>
          <w:numId w:val="13"/>
        </w:numPr>
        <w:spacing w:after="0" w:line="360" w:lineRule="auto"/>
        <w:jc w:val="both"/>
        <w:rPr>
          <w:rFonts w:ascii="Century Gothic" w:hAnsi="Century Gothic"/>
          <w:sz w:val="24"/>
          <w:szCs w:val="24"/>
        </w:rPr>
      </w:pPr>
      <w:r w:rsidRPr="001377DF">
        <w:rPr>
          <w:rFonts w:ascii="Century Gothic" w:hAnsi="Century Gothic"/>
          <w:sz w:val="24"/>
          <w:szCs w:val="24"/>
        </w:rPr>
        <w:t>Publicaciones al precio fijado por la Presidencia Municipal.</w:t>
      </w:r>
    </w:p>
    <w:p w:rsidR="001377DF" w:rsidRDefault="0056275D" w:rsidP="00E204C2">
      <w:pPr>
        <w:pStyle w:val="Prrafodelista"/>
        <w:numPr>
          <w:ilvl w:val="0"/>
          <w:numId w:val="13"/>
        </w:numPr>
        <w:spacing w:after="0" w:line="360" w:lineRule="auto"/>
        <w:jc w:val="both"/>
        <w:rPr>
          <w:rFonts w:ascii="Century Gothic" w:hAnsi="Century Gothic"/>
          <w:sz w:val="24"/>
          <w:szCs w:val="24"/>
        </w:rPr>
      </w:pPr>
      <w:r w:rsidRPr="001377DF">
        <w:rPr>
          <w:rFonts w:ascii="Century Gothic" w:hAnsi="Century Gothic"/>
          <w:sz w:val="24"/>
          <w:szCs w:val="24"/>
        </w:rPr>
        <w:t>De sus establecimientos y empresas.</w:t>
      </w:r>
    </w:p>
    <w:p w:rsidR="001377DF" w:rsidRDefault="001377DF" w:rsidP="00E204C2">
      <w:pPr>
        <w:pStyle w:val="Prrafodelista"/>
        <w:spacing w:after="0" w:line="360" w:lineRule="auto"/>
        <w:jc w:val="both"/>
        <w:rPr>
          <w:rFonts w:ascii="Century Gothic" w:hAnsi="Century Gothic"/>
          <w:sz w:val="24"/>
          <w:szCs w:val="24"/>
        </w:rPr>
      </w:pPr>
    </w:p>
    <w:p w:rsidR="0056275D" w:rsidRDefault="0056275D" w:rsidP="00C1778E">
      <w:pPr>
        <w:pStyle w:val="Prrafodelista"/>
        <w:numPr>
          <w:ilvl w:val="0"/>
          <w:numId w:val="11"/>
        </w:numPr>
        <w:spacing w:after="0" w:line="360" w:lineRule="auto"/>
        <w:ind w:left="426" w:hanging="426"/>
        <w:jc w:val="both"/>
        <w:rPr>
          <w:rFonts w:ascii="Century Gothic" w:hAnsi="Century Gothic"/>
          <w:b/>
          <w:sz w:val="24"/>
          <w:szCs w:val="24"/>
        </w:rPr>
      </w:pPr>
      <w:r w:rsidRPr="007C442A">
        <w:rPr>
          <w:rFonts w:ascii="Century Gothic" w:hAnsi="Century Gothic"/>
          <w:b/>
          <w:sz w:val="24"/>
          <w:szCs w:val="24"/>
        </w:rPr>
        <w:t>APROVECHAMIENTOS</w:t>
      </w:r>
    </w:p>
    <w:p w:rsidR="00553A7F" w:rsidRPr="00C1778E" w:rsidRDefault="00553A7F" w:rsidP="00553A7F">
      <w:pPr>
        <w:pStyle w:val="Prrafodelista"/>
        <w:spacing w:after="0" w:line="240" w:lineRule="auto"/>
        <w:ind w:left="426"/>
        <w:jc w:val="both"/>
        <w:rPr>
          <w:rFonts w:ascii="Century Gothic" w:hAnsi="Century Gothic"/>
          <w:b/>
          <w:sz w:val="24"/>
          <w:szCs w:val="24"/>
        </w:rPr>
      </w:pPr>
    </w:p>
    <w:p w:rsidR="0056275D" w:rsidRPr="001377DF" w:rsidRDefault="0056275D" w:rsidP="00E204C2">
      <w:pPr>
        <w:pStyle w:val="Prrafodelista"/>
        <w:numPr>
          <w:ilvl w:val="0"/>
          <w:numId w:val="15"/>
        </w:numPr>
        <w:spacing w:after="0" w:line="360" w:lineRule="auto"/>
        <w:jc w:val="both"/>
        <w:rPr>
          <w:rFonts w:ascii="Century Gothic" w:hAnsi="Century Gothic"/>
          <w:sz w:val="24"/>
          <w:szCs w:val="24"/>
        </w:rPr>
      </w:pPr>
      <w:r w:rsidRPr="001377DF">
        <w:rPr>
          <w:rFonts w:ascii="Century Gothic" w:hAnsi="Century Gothic"/>
          <w:sz w:val="24"/>
          <w:szCs w:val="24"/>
        </w:rPr>
        <w:t>Multas</w:t>
      </w:r>
    </w:p>
    <w:p w:rsidR="0056275D" w:rsidRDefault="0056275D" w:rsidP="00E204C2">
      <w:pPr>
        <w:pStyle w:val="Prrafodelista"/>
        <w:numPr>
          <w:ilvl w:val="0"/>
          <w:numId w:val="15"/>
        </w:numPr>
        <w:spacing w:after="0" w:line="360" w:lineRule="auto"/>
        <w:jc w:val="both"/>
        <w:rPr>
          <w:rFonts w:ascii="Century Gothic" w:hAnsi="Century Gothic"/>
          <w:sz w:val="24"/>
          <w:szCs w:val="24"/>
        </w:rPr>
      </w:pPr>
      <w:r w:rsidRPr="001377DF">
        <w:rPr>
          <w:rFonts w:ascii="Century Gothic" w:hAnsi="Century Gothic"/>
          <w:sz w:val="24"/>
          <w:szCs w:val="24"/>
        </w:rPr>
        <w:lastRenderedPageBreak/>
        <w:t>Recargos y gastos de ejecución.</w:t>
      </w:r>
    </w:p>
    <w:p w:rsidR="001377DF" w:rsidRDefault="001377DF" w:rsidP="00E204C2">
      <w:pPr>
        <w:pStyle w:val="Prrafodelista"/>
        <w:spacing w:after="0" w:line="360" w:lineRule="auto"/>
        <w:jc w:val="both"/>
        <w:rPr>
          <w:rFonts w:ascii="Century Gothic" w:hAnsi="Century Gothic"/>
          <w:sz w:val="24"/>
          <w:szCs w:val="24"/>
        </w:rPr>
      </w:pPr>
    </w:p>
    <w:p w:rsidR="001377DF" w:rsidRPr="007C442A" w:rsidRDefault="0000211C" w:rsidP="007C442A">
      <w:pPr>
        <w:pStyle w:val="Prrafodelista"/>
        <w:numPr>
          <w:ilvl w:val="0"/>
          <w:numId w:val="11"/>
        </w:numPr>
        <w:spacing w:after="0" w:line="360" w:lineRule="auto"/>
        <w:ind w:left="709" w:hanging="349"/>
        <w:jc w:val="both"/>
        <w:rPr>
          <w:rFonts w:ascii="Century Gothic" w:hAnsi="Century Gothic" w:cs="Arial"/>
          <w:b/>
          <w:sz w:val="24"/>
          <w:szCs w:val="24"/>
        </w:rPr>
      </w:pPr>
      <w:r w:rsidRPr="007C442A">
        <w:rPr>
          <w:rFonts w:ascii="Century Gothic" w:hAnsi="Century Gothic" w:cs="Arial"/>
          <w:b/>
          <w:sz w:val="24"/>
          <w:szCs w:val="24"/>
        </w:rPr>
        <w:t>PARTICIPACIONES</w:t>
      </w:r>
    </w:p>
    <w:p w:rsidR="007C442A" w:rsidRDefault="007C442A" w:rsidP="00553A7F">
      <w:pPr>
        <w:pStyle w:val="Prrafodelista"/>
        <w:spacing w:after="0" w:line="240" w:lineRule="auto"/>
        <w:ind w:left="1080"/>
        <w:jc w:val="both"/>
        <w:rPr>
          <w:rFonts w:ascii="Century Gothic" w:hAnsi="Century Gothic" w:cs="Arial"/>
          <w:b/>
          <w:sz w:val="24"/>
          <w:szCs w:val="24"/>
        </w:rPr>
      </w:pPr>
    </w:p>
    <w:p w:rsidR="0000211C" w:rsidRDefault="0000211C" w:rsidP="00E204C2">
      <w:pPr>
        <w:spacing w:after="0" w:line="360" w:lineRule="auto"/>
        <w:ind w:left="360"/>
        <w:jc w:val="both"/>
        <w:rPr>
          <w:rFonts w:ascii="Century Gothic" w:hAnsi="Century Gothic" w:cs="Arial"/>
          <w:sz w:val="24"/>
          <w:szCs w:val="24"/>
        </w:rPr>
      </w:pPr>
      <w:r w:rsidRPr="001377DF">
        <w:rPr>
          <w:rFonts w:ascii="Century Gothic" w:hAnsi="Century Gothic" w:cs="Arial"/>
          <w:sz w:val="24"/>
          <w:szCs w:val="24"/>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C45B35">
        <w:rPr>
          <w:rFonts w:ascii="Century Gothic" w:hAnsi="Century Gothic" w:cs="Arial"/>
          <w:sz w:val="24"/>
          <w:szCs w:val="24"/>
        </w:rPr>
        <w:t xml:space="preserve">; </w:t>
      </w:r>
      <w:r w:rsidRPr="001377DF">
        <w:rPr>
          <w:rFonts w:ascii="Century Gothic" w:hAnsi="Century Gothic" w:cs="Arial"/>
          <w:sz w:val="24"/>
          <w:szCs w:val="24"/>
        </w:rPr>
        <w:t>y el Título Cuarto “Del Sistema Estatal de Participaciones y Fondos de Aportaciones</w:t>
      </w:r>
      <w:r w:rsidR="00C45B35">
        <w:rPr>
          <w:rFonts w:ascii="Century Gothic" w:hAnsi="Century Gothic" w:cs="Arial"/>
          <w:sz w:val="24"/>
          <w:szCs w:val="24"/>
        </w:rPr>
        <w:t>”</w:t>
      </w:r>
      <w:r w:rsidRPr="001377DF">
        <w:rPr>
          <w:rFonts w:ascii="Century Gothic" w:hAnsi="Century Gothic" w:cs="Arial"/>
          <w:sz w:val="24"/>
          <w:szCs w:val="24"/>
        </w:rPr>
        <w:t>, Capítulo I, “Del Sistema Estatal de Participaciones”, de la Ley de Coordinación Fiscal del Estado de Chihuahua y sus Municipios, siendo los coeficientes de distribución sobre el producto total, para el ejercicio de 2020, los siguientes:</w:t>
      </w:r>
    </w:p>
    <w:p w:rsidR="007C442A" w:rsidRDefault="007C442A" w:rsidP="00E204C2">
      <w:pPr>
        <w:spacing w:after="0" w:line="360" w:lineRule="auto"/>
        <w:ind w:left="360"/>
        <w:jc w:val="both"/>
        <w:rPr>
          <w:rFonts w:ascii="Century Gothic" w:hAnsi="Century Gothic" w:cs="Arial"/>
          <w:sz w:val="24"/>
          <w:szCs w:val="24"/>
        </w:rPr>
      </w:pPr>
    </w:p>
    <w:tbl>
      <w:tblPr>
        <w:tblW w:w="0" w:type="auto"/>
        <w:tblInd w:w="496" w:type="dxa"/>
        <w:tblCellMar>
          <w:left w:w="70" w:type="dxa"/>
          <w:right w:w="70" w:type="dxa"/>
        </w:tblCellMar>
        <w:tblLook w:val="0000" w:firstRow="0" w:lastRow="0" w:firstColumn="0" w:lastColumn="0" w:noHBand="0" w:noVBand="0"/>
      </w:tblPr>
      <w:tblGrid>
        <w:gridCol w:w="3920"/>
        <w:gridCol w:w="4422"/>
      </w:tblGrid>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Ahumada</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
                <w:bCs/>
                <w:sz w:val="24"/>
                <w:szCs w:val="24"/>
                <w:lang w:val="es-ES_tradnl"/>
              </w:rPr>
            </w:pPr>
            <w:r w:rsidRPr="00B25337">
              <w:rPr>
                <w:rFonts w:ascii="Century Gothic" w:hAnsi="Century Gothic" w:cs="Arial"/>
                <w:b/>
                <w:bCs/>
                <w:sz w:val="24"/>
                <w:szCs w:val="24"/>
                <w:lang w:val="es-ES_tradnl"/>
              </w:rPr>
              <w:t>Coeficiente de Distribución</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General de Participaciones (FGP)</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Fomento Municipal 70% (FFM)</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Fomento Municipal 30% (FFM)</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0.306642</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lastRenderedPageBreak/>
              <w:t>Impuestos Sobre Producción y Servicios en materia de cervezas, bebidas alcohólicas y tabacos labrados (IEPS)</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Fiscalización y Recaudación (FOFIR)</w:t>
            </w:r>
          </w:p>
        </w:tc>
        <w:tc>
          <w:tcPr>
            <w:tcW w:w="4422" w:type="dxa"/>
            <w:shd w:val="clear" w:color="auto" w:fill="auto"/>
            <w:vAlign w:val="center"/>
          </w:tcPr>
          <w:p w:rsidR="00C45B35" w:rsidRPr="00B25337" w:rsidRDefault="00C45B3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Impuestos Sobre Autos Nuevos (ISAN)</w:t>
            </w:r>
          </w:p>
        </w:tc>
        <w:tc>
          <w:tcPr>
            <w:tcW w:w="4422" w:type="dxa"/>
            <w:shd w:val="clear" w:color="auto" w:fill="auto"/>
            <w:vAlign w:val="center"/>
          </w:tcPr>
          <w:p w:rsidR="00C45B35" w:rsidRPr="00B25337" w:rsidRDefault="002830A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Impuesto Sobre Tenencia y Uso de Vehículos</w:t>
            </w:r>
          </w:p>
        </w:tc>
        <w:tc>
          <w:tcPr>
            <w:tcW w:w="4422" w:type="dxa"/>
            <w:shd w:val="clear" w:color="auto" w:fill="auto"/>
            <w:vAlign w:val="center"/>
          </w:tcPr>
          <w:p w:rsidR="00C45B35" w:rsidRPr="00B25337" w:rsidRDefault="002830A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0.759925</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Participaciones de Cuotas de Gasolina y Diésel (PCG) 70%</w:t>
            </w:r>
          </w:p>
        </w:tc>
        <w:tc>
          <w:tcPr>
            <w:tcW w:w="4422" w:type="dxa"/>
            <w:shd w:val="clear" w:color="auto" w:fill="auto"/>
            <w:vAlign w:val="center"/>
          </w:tcPr>
          <w:p w:rsidR="00C45B35" w:rsidRPr="00B25337" w:rsidRDefault="002830A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0.353374</w:t>
            </w:r>
          </w:p>
        </w:tc>
      </w:tr>
      <w:tr w:rsidR="00C45B35" w:rsidRPr="00B25337" w:rsidTr="00553A7F">
        <w:trPr>
          <w:trHeight w:val="426"/>
        </w:trPr>
        <w:tc>
          <w:tcPr>
            <w:tcW w:w="3920" w:type="dxa"/>
            <w:shd w:val="clear" w:color="auto" w:fill="auto"/>
            <w:vAlign w:val="center"/>
          </w:tcPr>
          <w:p w:rsidR="00C45B35" w:rsidRPr="00B25337" w:rsidRDefault="00C45B35" w:rsidP="00E204C2">
            <w:pPr>
              <w:spacing w:after="0"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Participaciones de Cuotas de Gasolina y Diésel (PCG) 30%</w:t>
            </w:r>
          </w:p>
        </w:tc>
        <w:tc>
          <w:tcPr>
            <w:tcW w:w="4422" w:type="dxa"/>
            <w:shd w:val="clear" w:color="auto" w:fill="auto"/>
            <w:vAlign w:val="center"/>
          </w:tcPr>
          <w:p w:rsidR="00C45B35" w:rsidRPr="00B25337" w:rsidRDefault="002830A5" w:rsidP="00E204C2">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0.325613</w:t>
            </w:r>
          </w:p>
        </w:tc>
      </w:tr>
    </w:tbl>
    <w:p w:rsidR="007C442A" w:rsidRDefault="007C442A" w:rsidP="007C442A">
      <w:pPr>
        <w:spacing w:after="0" w:line="360" w:lineRule="auto"/>
        <w:jc w:val="both"/>
        <w:rPr>
          <w:rFonts w:ascii="Century Gothic" w:hAnsi="Century Gothic" w:cs="Arial"/>
          <w:b/>
          <w:sz w:val="24"/>
          <w:szCs w:val="24"/>
        </w:rPr>
      </w:pPr>
    </w:p>
    <w:p w:rsidR="001377DF" w:rsidRPr="007C442A" w:rsidRDefault="007C442A" w:rsidP="007C442A">
      <w:pPr>
        <w:spacing w:after="0" w:line="360" w:lineRule="auto"/>
        <w:jc w:val="both"/>
        <w:rPr>
          <w:rFonts w:ascii="Century Gothic" w:hAnsi="Century Gothic"/>
          <w:b/>
          <w:sz w:val="24"/>
          <w:szCs w:val="24"/>
        </w:rPr>
      </w:pPr>
      <w:r>
        <w:rPr>
          <w:rFonts w:ascii="Century Gothic" w:hAnsi="Century Gothic"/>
          <w:b/>
          <w:sz w:val="24"/>
          <w:szCs w:val="24"/>
        </w:rPr>
        <w:t xml:space="preserve">VI. </w:t>
      </w:r>
      <w:r w:rsidR="00F93587" w:rsidRPr="007C442A">
        <w:rPr>
          <w:rFonts w:ascii="Century Gothic" w:hAnsi="Century Gothic"/>
          <w:b/>
          <w:sz w:val="24"/>
          <w:szCs w:val="24"/>
        </w:rPr>
        <w:t>APORTACIONES</w:t>
      </w:r>
    </w:p>
    <w:p w:rsidR="00F93587" w:rsidRDefault="00F93587" w:rsidP="00E204C2">
      <w:pPr>
        <w:spacing w:after="0" w:line="360" w:lineRule="auto"/>
        <w:jc w:val="both"/>
        <w:rPr>
          <w:rFonts w:ascii="Century Gothic" w:hAnsi="Century Gothic" w:cs="Arial"/>
          <w:sz w:val="24"/>
          <w:szCs w:val="24"/>
          <w:lang w:val="es-ES_tradnl"/>
        </w:rPr>
      </w:pPr>
      <w:r w:rsidRPr="001377DF">
        <w:rPr>
          <w:rFonts w:ascii="Century Gothic" w:hAnsi="Century Gothic" w:cs="Arial"/>
          <w:sz w:val="24"/>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2830A5">
        <w:rPr>
          <w:rFonts w:ascii="Century Gothic" w:hAnsi="Century Gothic" w:cs="Arial"/>
          <w:sz w:val="24"/>
          <w:szCs w:val="24"/>
          <w:lang w:val="es-ES_tradnl"/>
        </w:rPr>
        <w:t>;</w:t>
      </w:r>
      <w:r w:rsidRPr="001377DF">
        <w:rPr>
          <w:rFonts w:ascii="Century Gothic" w:hAnsi="Century Gothic" w:cs="Arial"/>
          <w:sz w:val="24"/>
          <w:szCs w:val="24"/>
          <w:lang w:val="es-ES_tradnl"/>
        </w:rPr>
        <w:t xml:space="preserve"> y en el Título Cuarto “Del Sistema Estatal de Participaciones y Fondos de Aportaciones</w:t>
      </w:r>
      <w:r w:rsidR="002830A5">
        <w:rPr>
          <w:rFonts w:ascii="Century Gothic" w:hAnsi="Century Gothic" w:cs="Arial"/>
          <w:sz w:val="24"/>
          <w:szCs w:val="24"/>
          <w:lang w:val="es-ES_tradnl"/>
        </w:rPr>
        <w:t>”</w:t>
      </w:r>
      <w:r w:rsidRPr="001377DF">
        <w:rPr>
          <w:rFonts w:ascii="Century Gothic" w:hAnsi="Century Gothic" w:cs="Arial"/>
          <w:sz w:val="24"/>
          <w:szCs w:val="24"/>
          <w:lang w:val="es-ES_tradnl"/>
        </w:rPr>
        <w:t xml:space="preserve">, Capítulo II, “De los Fondos de Aportaciones”, de la Ley de Coordinación Fiscal del </w:t>
      </w:r>
      <w:r w:rsidRPr="001377DF">
        <w:rPr>
          <w:rFonts w:ascii="Century Gothic" w:hAnsi="Century Gothic" w:cs="Arial"/>
          <w:sz w:val="24"/>
          <w:szCs w:val="24"/>
          <w:lang w:val="es-ES_tradnl"/>
        </w:rPr>
        <w:lastRenderedPageBreak/>
        <w:t>Estado de Chihuahua y sus Municipios, condicionando su gasto a la consecución y cumplimiento de los objetivos que para cada tipo de aportación se establece en las leyes mencionadas, para los fondos siguientes:</w:t>
      </w:r>
    </w:p>
    <w:p w:rsidR="00553A7F" w:rsidRPr="001377DF" w:rsidRDefault="00553A7F" w:rsidP="00E204C2">
      <w:pPr>
        <w:spacing w:after="0" w:line="360" w:lineRule="auto"/>
        <w:jc w:val="both"/>
        <w:rPr>
          <w:rFonts w:ascii="Century Gothic" w:hAnsi="Century Gothic"/>
          <w:b/>
          <w:sz w:val="24"/>
          <w:szCs w:val="24"/>
        </w:rPr>
      </w:pPr>
    </w:p>
    <w:p w:rsidR="00F93587" w:rsidRDefault="00F93587" w:rsidP="00E204C2">
      <w:pPr>
        <w:pStyle w:val="Prrafodelista"/>
        <w:numPr>
          <w:ilvl w:val="0"/>
          <w:numId w:val="17"/>
        </w:numPr>
        <w:spacing w:after="0" w:line="360" w:lineRule="auto"/>
        <w:jc w:val="both"/>
        <w:rPr>
          <w:rFonts w:ascii="Century Gothic" w:hAnsi="Century Gothic" w:cs="Arial"/>
          <w:sz w:val="24"/>
          <w:szCs w:val="24"/>
          <w:lang w:val="es-ES_tradnl"/>
        </w:rPr>
      </w:pPr>
      <w:r w:rsidRPr="001377DF">
        <w:rPr>
          <w:rFonts w:ascii="Century Gothic" w:hAnsi="Century Gothic" w:cs="Arial"/>
          <w:sz w:val="24"/>
          <w:szCs w:val="24"/>
          <w:lang w:val="es-ES_tradnl"/>
        </w:rPr>
        <w:t>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2830A5" w:rsidRPr="00297E00" w:rsidTr="007C442A">
        <w:trPr>
          <w:trHeight w:val="867"/>
        </w:trPr>
        <w:tc>
          <w:tcPr>
            <w:tcW w:w="2835" w:type="dxa"/>
            <w:tcBorders>
              <w:top w:val="nil"/>
              <w:left w:val="nil"/>
              <w:bottom w:val="nil"/>
              <w:right w:val="nil"/>
            </w:tcBorders>
            <w:shd w:val="clear" w:color="auto" w:fill="auto"/>
            <w:vAlign w:val="center"/>
            <w:hideMark/>
          </w:tcPr>
          <w:p w:rsidR="002830A5" w:rsidRPr="00297E00" w:rsidRDefault="002830A5" w:rsidP="00E204C2">
            <w:pPr>
              <w:spacing w:after="0"/>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2830A5" w:rsidRPr="00297E00" w:rsidTr="007C442A">
        <w:trPr>
          <w:trHeight w:val="470"/>
        </w:trPr>
        <w:tc>
          <w:tcPr>
            <w:tcW w:w="2835" w:type="dxa"/>
            <w:tcBorders>
              <w:top w:val="nil"/>
              <w:left w:val="nil"/>
              <w:bottom w:val="nil"/>
              <w:right w:val="nil"/>
            </w:tcBorders>
            <w:shd w:val="clear" w:color="auto" w:fill="auto"/>
            <w:vAlign w:val="center"/>
          </w:tcPr>
          <w:p w:rsidR="002830A5" w:rsidRPr="00297E00" w:rsidRDefault="002830A5" w:rsidP="00E204C2">
            <w:pPr>
              <w:spacing w:after="0"/>
              <w:jc w:val="center"/>
              <w:rPr>
                <w:rFonts w:ascii="Century Gothic" w:hAnsi="Century Gothic" w:cs="Arial"/>
                <w:b/>
                <w:sz w:val="24"/>
                <w:szCs w:val="24"/>
              </w:rPr>
            </w:pPr>
            <w:r>
              <w:rPr>
                <w:rFonts w:ascii="Century Gothic" w:hAnsi="Century Gothic" w:cs="Arial"/>
                <w:sz w:val="24"/>
                <w:szCs w:val="24"/>
              </w:rPr>
              <w:t>0.426973</w:t>
            </w:r>
          </w:p>
        </w:tc>
      </w:tr>
    </w:tbl>
    <w:p w:rsidR="00553A7F" w:rsidRDefault="00553A7F" w:rsidP="00553A7F">
      <w:pPr>
        <w:pStyle w:val="Prrafodelista"/>
        <w:spacing w:after="0" w:line="360" w:lineRule="auto"/>
        <w:jc w:val="both"/>
        <w:rPr>
          <w:rFonts w:ascii="Century Gothic" w:hAnsi="Century Gothic" w:cs="Arial"/>
          <w:sz w:val="24"/>
          <w:szCs w:val="24"/>
          <w:lang w:val="es-ES_tradnl"/>
        </w:rPr>
      </w:pPr>
    </w:p>
    <w:p w:rsidR="00F93587" w:rsidRDefault="00F93587" w:rsidP="00E204C2">
      <w:pPr>
        <w:pStyle w:val="Prrafodelista"/>
        <w:numPr>
          <w:ilvl w:val="0"/>
          <w:numId w:val="17"/>
        </w:numPr>
        <w:spacing w:after="0" w:line="360" w:lineRule="auto"/>
        <w:jc w:val="both"/>
        <w:rPr>
          <w:rFonts w:ascii="Century Gothic" w:hAnsi="Century Gothic" w:cs="Arial"/>
          <w:sz w:val="24"/>
          <w:szCs w:val="24"/>
          <w:lang w:val="es-ES_tradnl"/>
        </w:rPr>
      </w:pPr>
      <w:r w:rsidRPr="001377DF">
        <w:rPr>
          <w:rFonts w:ascii="Century Gothic" w:hAnsi="Century Gothic" w:cs="Arial"/>
          <w:sz w:val="24"/>
          <w:szCs w:val="24"/>
          <w:lang w:val="es-ES_tradnl"/>
        </w:rPr>
        <w:t>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2830A5" w:rsidRPr="00297E00" w:rsidTr="007C442A">
        <w:trPr>
          <w:trHeight w:val="867"/>
        </w:trPr>
        <w:tc>
          <w:tcPr>
            <w:tcW w:w="2835" w:type="dxa"/>
            <w:tcBorders>
              <w:top w:val="nil"/>
              <w:left w:val="nil"/>
              <w:bottom w:val="nil"/>
              <w:right w:val="nil"/>
            </w:tcBorders>
            <w:shd w:val="clear" w:color="auto" w:fill="auto"/>
            <w:vAlign w:val="center"/>
            <w:hideMark/>
          </w:tcPr>
          <w:p w:rsidR="002830A5" w:rsidRPr="00297E00" w:rsidRDefault="002830A5" w:rsidP="00E204C2">
            <w:pPr>
              <w:spacing w:after="0"/>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2830A5" w:rsidRPr="00297E00" w:rsidTr="007C442A">
        <w:trPr>
          <w:trHeight w:val="470"/>
        </w:trPr>
        <w:tc>
          <w:tcPr>
            <w:tcW w:w="2835" w:type="dxa"/>
            <w:tcBorders>
              <w:top w:val="nil"/>
              <w:left w:val="nil"/>
              <w:bottom w:val="nil"/>
              <w:right w:val="nil"/>
            </w:tcBorders>
            <w:shd w:val="clear" w:color="auto" w:fill="auto"/>
            <w:vAlign w:val="center"/>
          </w:tcPr>
          <w:p w:rsidR="002830A5" w:rsidRPr="00297E00" w:rsidRDefault="002830A5" w:rsidP="00E204C2">
            <w:pPr>
              <w:spacing w:after="0"/>
              <w:jc w:val="center"/>
              <w:rPr>
                <w:rFonts w:ascii="Century Gothic" w:hAnsi="Century Gothic" w:cs="Arial"/>
                <w:b/>
                <w:sz w:val="24"/>
                <w:szCs w:val="24"/>
              </w:rPr>
            </w:pPr>
            <w:r>
              <w:rPr>
                <w:rFonts w:ascii="Century Gothic" w:hAnsi="Century Gothic" w:cs="Arial"/>
                <w:sz w:val="24"/>
                <w:szCs w:val="24"/>
              </w:rPr>
              <w:t>0.353374</w:t>
            </w:r>
          </w:p>
        </w:tc>
      </w:tr>
    </w:tbl>
    <w:p w:rsidR="00553A7F" w:rsidRDefault="00553A7F" w:rsidP="00553A7F">
      <w:pPr>
        <w:pStyle w:val="Prrafodelista"/>
        <w:spacing w:after="0" w:line="360" w:lineRule="auto"/>
        <w:jc w:val="both"/>
        <w:rPr>
          <w:rFonts w:ascii="Century Gothic" w:hAnsi="Century Gothic" w:cs="Arial"/>
          <w:sz w:val="24"/>
          <w:szCs w:val="24"/>
          <w:lang w:val="es-ES_tradnl"/>
        </w:rPr>
      </w:pPr>
    </w:p>
    <w:p w:rsidR="00F93587" w:rsidRDefault="00F93587" w:rsidP="00E204C2">
      <w:pPr>
        <w:pStyle w:val="Prrafodelista"/>
        <w:numPr>
          <w:ilvl w:val="0"/>
          <w:numId w:val="17"/>
        </w:numPr>
        <w:spacing w:after="0" w:line="360" w:lineRule="auto"/>
        <w:jc w:val="both"/>
        <w:rPr>
          <w:rFonts w:ascii="Century Gothic" w:hAnsi="Century Gothic" w:cs="Arial"/>
          <w:sz w:val="24"/>
          <w:szCs w:val="24"/>
          <w:lang w:val="es-ES_tradnl"/>
        </w:rPr>
      </w:pPr>
      <w:r w:rsidRPr="001377DF">
        <w:rPr>
          <w:rFonts w:ascii="Century Gothic" w:hAnsi="Century Gothic" w:cs="Arial"/>
          <w:sz w:val="24"/>
          <w:szCs w:val="24"/>
          <w:lang w:val="es-ES_tradnl"/>
        </w:rPr>
        <w:t>Fondo para el Desarrollo Soci</w:t>
      </w:r>
      <w:r w:rsidR="002830A5">
        <w:rPr>
          <w:rFonts w:ascii="Century Gothic" w:hAnsi="Century Gothic" w:cs="Arial"/>
          <w:sz w:val="24"/>
          <w:szCs w:val="24"/>
          <w:lang w:val="es-ES_tradnl"/>
        </w:rPr>
        <w:t>oeconómico Municipal (FODESEM)</w:t>
      </w:r>
      <w:r w:rsidRPr="001377DF">
        <w:rPr>
          <w:rFonts w:ascii="Century Gothic" w:hAnsi="Century Gothic" w:cs="Arial"/>
          <w:sz w:val="24"/>
          <w:szCs w:val="24"/>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2830A5" w:rsidRPr="00297E00" w:rsidTr="007C442A">
        <w:trPr>
          <w:trHeight w:val="867"/>
        </w:trPr>
        <w:tc>
          <w:tcPr>
            <w:tcW w:w="2835" w:type="dxa"/>
            <w:tcBorders>
              <w:top w:val="nil"/>
              <w:left w:val="nil"/>
              <w:bottom w:val="nil"/>
              <w:right w:val="nil"/>
            </w:tcBorders>
            <w:shd w:val="clear" w:color="auto" w:fill="auto"/>
            <w:vAlign w:val="center"/>
            <w:hideMark/>
          </w:tcPr>
          <w:p w:rsidR="002830A5" w:rsidRPr="00297E00" w:rsidRDefault="002830A5" w:rsidP="00E204C2">
            <w:pPr>
              <w:spacing w:after="0"/>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2830A5" w:rsidRPr="00297E00" w:rsidTr="007C442A">
        <w:trPr>
          <w:trHeight w:val="470"/>
        </w:trPr>
        <w:tc>
          <w:tcPr>
            <w:tcW w:w="2835" w:type="dxa"/>
            <w:tcBorders>
              <w:top w:val="nil"/>
              <w:left w:val="nil"/>
              <w:bottom w:val="nil"/>
              <w:right w:val="nil"/>
            </w:tcBorders>
            <w:shd w:val="clear" w:color="auto" w:fill="auto"/>
            <w:vAlign w:val="center"/>
          </w:tcPr>
          <w:p w:rsidR="002830A5" w:rsidRPr="00297E00" w:rsidRDefault="002830A5" w:rsidP="00E204C2">
            <w:pPr>
              <w:spacing w:after="0"/>
              <w:jc w:val="center"/>
              <w:rPr>
                <w:rFonts w:ascii="Century Gothic" w:hAnsi="Century Gothic" w:cs="Arial"/>
                <w:b/>
                <w:sz w:val="24"/>
                <w:szCs w:val="24"/>
              </w:rPr>
            </w:pPr>
            <w:r>
              <w:rPr>
                <w:rFonts w:ascii="Century Gothic" w:hAnsi="Century Gothic" w:cs="Arial"/>
                <w:sz w:val="24"/>
                <w:szCs w:val="24"/>
              </w:rPr>
              <w:t>0.549503</w:t>
            </w:r>
          </w:p>
        </w:tc>
      </w:tr>
    </w:tbl>
    <w:p w:rsidR="00553A7F" w:rsidRDefault="00553A7F" w:rsidP="00553A7F">
      <w:pPr>
        <w:pStyle w:val="Prrafodelista"/>
        <w:spacing w:after="0" w:line="360" w:lineRule="auto"/>
        <w:jc w:val="both"/>
        <w:rPr>
          <w:rFonts w:ascii="Century Gothic" w:hAnsi="Century Gothic" w:cs="Arial"/>
          <w:b/>
          <w:sz w:val="24"/>
          <w:szCs w:val="24"/>
        </w:rPr>
      </w:pPr>
    </w:p>
    <w:p w:rsidR="00690501" w:rsidRPr="00553A7F" w:rsidRDefault="00690501" w:rsidP="00553A7F">
      <w:pPr>
        <w:pStyle w:val="Prrafodelista"/>
        <w:spacing w:after="0" w:line="360" w:lineRule="auto"/>
        <w:jc w:val="both"/>
        <w:rPr>
          <w:rFonts w:ascii="Century Gothic" w:hAnsi="Century Gothic" w:cs="Arial"/>
          <w:b/>
          <w:sz w:val="24"/>
          <w:szCs w:val="24"/>
        </w:rPr>
      </w:pPr>
    </w:p>
    <w:p w:rsidR="001377DF" w:rsidRPr="001377DF" w:rsidRDefault="00F93587" w:rsidP="00E204C2">
      <w:pPr>
        <w:pStyle w:val="Prrafodelista"/>
        <w:numPr>
          <w:ilvl w:val="0"/>
          <w:numId w:val="17"/>
        </w:numPr>
        <w:spacing w:after="0" w:line="360" w:lineRule="auto"/>
        <w:jc w:val="both"/>
        <w:rPr>
          <w:rFonts w:ascii="Century Gothic" w:hAnsi="Century Gothic" w:cs="Arial"/>
          <w:b/>
          <w:sz w:val="24"/>
          <w:szCs w:val="24"/>
        </w:rPr>
      </w:pPr>
      <w:r w:rsidRPr="001377DF">
        <w:rPr>
          <w:rFonts w:ascii="Century Gothic" w:hAnsi="Century Gothic" w:cs="Arial"/>
          <w:sz w:val="24"/>
          <w:szCs w:val="24"/>
          <w:lang w:val="es-ES_tradnl"/>
        </w:rPr>
        <w:t>Otras aportaciones federales.</w:t>
      </w:r>
    </w:p>
    <w:p w:rsidR="001377DF" w:rsidRPr="00690501" w:rsidRDefault="001377DF" w:rsidP="00E204C2">
      <w:pPr>
        <w:pStyle w:val="Prrafodelista"/>
        <w:spacing w:after="0" w:line="360" w:lineRule="auto"/>
        <w:jc w:val="both"/>
        <w:rPr>
          <w:rFonts w:ascii="Century Gothic" w:hAnsi="Century Gothic" w:cs="Arial"/>
          <w:b/>
          <w:sz w:val="12"/>
          <w:szCs w:val="12"/>
        </w:rPr>
      </w:pPr>
    </w:p>
    <w:p w:rsidR="00690501" w:rsidRPr="001377DF" w:rsidRDefault="00690501" w:rsidP="00E204C2">
      <w:pPr>
        <w:pStyle w:val="Prrafodelista"/>
        <w:spacing w:after="0" w:line="360" w:lineRule="auto"/>
        <w:jc w:val="both"/>
        <w:rPr>
          <w:rFonts w:ascii="Century Gothic" w:hAnsi="Century Gothic" w:cs="Arial"/>
          <w:b/>
          <w:sz w:val="24"/>
          <w:szCs w:val="24"/>
        </w:rPr>
      </w:pPr>
    </w:p>
    <w:p w:rsidR="00351401" w:rsidRPr="00123CE6" w:rsidRDefault="00351401" w:rsidP="00351401">
      <w:pPr>
        <w:spacing w:after="0" w:line="360" w:lineRule="auto"/>
        <w:jc w:val="both"/>
        <w:rPr>
          <w:rFonts w:ascii="Century Gothic" w:hAnsi="Century Gothic" w:cs="Arial"/>
          <w:b/>
          <w:sz w:val="24"/>
          <w:szCs w:val="24"/>
        </w:rPr>
      </w:pPr>
      <w:r w:rsidRPr="00123CE6">
        <w:rPr>
          <w:rFonts w:ascii="Century Gothic" w:hAnsi="Century Gothic" w:cs="Arial"/>
          <w:b/>
          <w:sz w:val="24"/>
          <w:szCs w:val="24"/>
        </w:rPr>
        <w:t>VII.- CONVENIOS, APOYOS Y TRANSFERENCIAS</w:t>
      </w:r>
    </w:p>
    <w:p w:rsidR="00351401" w:rsidRDefault="00351401" w:rsidP="00E204C2">
      <w:pPr>
        <w:spacing w:after="0" w:line="360" w:lineRule="auto"/>
        <w:jc w:val="both"/>
        <w:rPr>
          <w:rFonts w:ascii="Century Gothic" w:hAnsi="Century Gothic" w:cs="Arial"/>
          <w:sz w:val="24"/>
          <w:szCs w:val="24"/>
        </w:rPr>
      </w:pPr>
    </w:p>
    <w:p w:rsidR="00F93587" w:rsidRDefault="00F93587" w:rsidP="00E204C2">
      <w:pPr>
        <w:spacing w:after="0" w:line="360" w:lineRule="auto"/>
        <w:jc w:val="both"/>
        <w:rPr>
          <w:rFonts w:ascii="Century Gothic" w:hAnsi="Century Gothic" w:cs="Arial"/>
          <w:sz w:val="24"/>
          <w:szCs w:val="24"/>
        </w:rPr>
      </w:pPr>
      <w:r w:rsidRPr="001377DF">
        <w:rPr>
          <w:rFonts w:ascii="Century Gothic" w:hAnsi="Century Gothic" w:cs="Arial"/>
          <w:sz w:val="24"/>
          <w:szCs w:val="24"/>
        </w:rPr>
        <w:t>Son los recursos recibidos en forma directa o indirecta del Gobierno Federal y/o Estatal, previamente convenidos, para el sostenimiento y desempeño de actividades específicas, como parte de la política económica y social de acuerdo a las estrategias y prioridades de desarrollo. Asimismo los recibidos en tales términos, vía:</w:t>
      </w:r>
    </w:p>
    <w:p w:rsidR="00553A7F" w:rsidRPr="001377DF" w:rsidRDefault="00553A7F" w:rsidP="00E204C2">
      <w:pPr>
        <w:spacing w:after="0" w:line="360" w:lineRule="auto"/>
        <w:jc w:val="both"/>
        <w:rPr>
          <w:rFonts w:ascii="Century Gothic" w:hAnsi="Century Gothic" w:cs="Arial"/>
          <w:b/>
          <w:sz w:val="24"/>
          <w:szCs w:val="24"/>
        </w:rPr>
      </w:pPr>
    </w:p>
    <w:p w:rsidR="00F93587" w:rsidRPr="001377DF" w:rsidRDefault="00F93587" w:rsidP="00E204C2">
      <w:pPr>
        <w:pStyle w:val="Prrafodelista"/>
        <w:numPr>
          <w:ilvl w:val="0"/>
          <w:numId w:val="18"/>
        </w:numPr>
        <w:spacing w:after="0" w:line="360" w:lineRule="auto"/>
        <w:jc w:val="both"/>
        <w:rPr>
          <w:rFonts w:ascii="Century Gothic" w:hAnsi="Century Gothic" w:cs="Arial"/>
          <w:bCs/>
          <w:sz w:val="24"/>
          <w:szCs w:val="24"/>
          <w:lang w:val="es-ES_tradnl"/>
        </w:rPr>
      </w:pPr>
      <w:r w:rsidRPr="001377DF">
        <w:rPr>
          <w:rFonts w:ascii="Century Gothic" w:hAnsi="Century Gothic" w:cs="Arial"/>
          <w:bCs/>
          <w:sz w:val="24"/>
          <w:szCs w:val="24"/>
          <w:lang w:val="es-ES_tradnl"/>
        </w:rPr>
        <w:t>Convenios.</w:t>
      </w:r>
    </w:p>
    <w:p w:rsidR="00F93587" w:rsidRPr="001377DF" w:rsidRDefault="00F93587" w:rsidP="00E204C2">
      <w:pPr>
        <w:pStyle w:val="Prrafodelista"/>
        <w:numPr>
          <w:ilvl w:val="0"/>
          <w:numId w:val="18"/>
        </w:numPr>
        <w:spacing w:after="0" w:line="360" w:lineRule="auto"/>
        <w:jc w:val="both"/>
        <w:rPr>
          <w:rFonts w:ascii="Century Gothic" w:hAnsi="Century Gothic" w:cs="Arial"/>
          <w:bCs/>
          <w:sz w:val="24"/>
          <w:szCs w:val="24"/>
          <w:lang w:val="es-ES_tradnl"/>
        </w:rPr>
      </w:pPr>
      <w:r w:rsidRPr="001377DF">
        <w:rPr>
          <w:rFonts w:ascii="Century Gothic" w:hAnsi="Century Gothic" w:cs="Arial"/>
          <w:bCs/>
          <w:sz w:val="24"/>
          <w:szCs w:val="24"/>
          <w:lang w:val="es-ES_tradnl"/>
        </w:rPr>
        <w:t>Subsidios.</w:t>
      </w:r>
    </w:p>
    <w:p w:rsidR="00F93587" w:rsidRDefault="00F93587" w:rsidP="00E204C2">
      <w:pPr>
        <w:pStyle w:val="Prrafodelista"/>
        <w:numPr>
          <w:ilvl w:val="0"/>
          <w:numId w:val="18"/>
        </w:numPr>
        <w:spacing w:after="0" w:line="360" w:lineRule="auto"/>
        <w:jc w:val="both"/>
        <w:rPr>
          <w:rFonts w:ascii="Century Gothic" w:hAnsi="Century Gothic" w:cs="Arial"/>
          <w:bCs/>
          <w:sz w:val="24"/>
          <w:szCs w:val="24"/>
          <w:lang w:val="es-ES_tradnl"/>
        </w:rPr>
      </w:pPr>
      <w:r w:rsidRPr="001377DF">
        <w:rPr>
          <w:rFonts w:ascii="Century Gothic" w:hAnsi="Century Gothic" w:cs="Arial"/>
          <w:bCs/>
          <w:sz w:val="24"/>
          <w:szCs w:val="24"/>
          <w:lang w:val="es-ES_tradnl"/>
        </w:rPr>
        <w:t>Otros apoyos y transferencias.</w:t>
      </w:r>
    </w:p>
    <w:p w:rsidR="00553A7F" w:rsidRPr="00690501" w:rsidRDefault="00553A7F" w:rsidP="00E204C2">
      <w:pPr>
        <w:spacing w:after="0" w:line="360" w:lineRule="auto"/>
        <w:jc w:val="both"/>
        <w:rPr>
          <w:rFonts w:ascii="Century Gothic" w:hAnsi="Century Gothic" w:cs="Arial"/>
          <w:b/>
          <w:bCs/>
          <w:sz w:val="32"/>
          <w:szCs w:val="32"/>
        </w:rPr>
      </w:pPr>
    </w:p>
    <w:p w:rsidR="00F772F3" w:rsidRDefault="00351401" w:rsidP="00E204C2">
      <w:pPr>
        <w:spacing w:after="0" w:line="360" w:lineRule="auto"/>
        <w:jc w:val="both"/>
        <w:rPr>
          <w:rFonts w:ascii="Century Gothic" w:hAnsi="Century Gothic" w:cs="Arial"/>
          <w:b/>
          <w:bCs/>
          <w:sz w:val="24"/>
          <w:szCs w:val="24"/>
        </w:rPr>
      </w:pPr>
      <w:r>
        <w:rPr>
          <w:rFonts w:ascii="Century Gothic" w:hAnsi="Century Gothic" w:cs="Arial"/>
          <w:b/>
          <w:bCs/>
          <w:sz w:val="24"/>
          <w:szCs w:val="24"/>
        </w:rPr>
        <w:t>VIII.- EXTRAORDINARIOS</w:t>
      </w:r>
    </w:p>
    <w:p w:rsidR="00351401" w:rsidRPr="007B3F09" w:rsidRDefault="00351401" w:rsidP="00E204C2">
      <w:pPr>
        <w:spacing w:after="0" w:line="360" w:lineRule="auto"/>
        <w:jc w:val="both"/>
        <w:rPr>
          <w:rFonts w:ascii="Century Gothic" w:hAnsi="Century Gothic" w:cs="Arial"/>
          <w:b/>
          <w:bCs/>
          <w:sz w:val="24"/>
          <w:szCs w:val="24"/>
        </w:rPr>
      </w:pPr>
    </w:p>
    <w:p w:rsidR="00F772F3" w:rsidRPr="007B3F09" w:rsidRDefault="00F772F3" w:rsidP="00E204C2">
      <w:pPr>
        <w:numPr>
          <w:ilvl w:val="0"/>
          <w:numId w:val="20"/>
        </w:numPr>
        <w:spacing w:after="0" w:line="360" w:lineRule="auto"/>
        <w:jc w:val="both"/>
        <w:rPr>
          <w:rFonts w:ascii="Century Gothic" w:hAnsi="Century Gothic" w:cs="Arial"/>
          <w:sz w:val="24"/>
          <w:szCs w:val="24"/>
        </w:rPr>
      </w:pPr>
      <w:r w:rsidRPr="007B3F09">
        <w:rPr>
          <w:rFonts w:ascii="Century Gothic" w:hAnsi="Century Gothic" w:cs="Arial"/>
          <w:sz w:val="24"/>
          <w:szCs w:val="24"/>
        </w:rPr>
        <w:t>Empréstitos.</w:t>
      </w:r>
    </w:p>
    <w:p w:rsidR="00F772F3" w:rsidRPr="007B3F09" w:rsidRDefault="00F772F3" w:rsidP="00E204C2">
      <w:pPr>
        <w:numPr>
          <w:ilvl w:val="0"/>
          <w:numId w:val="20"/>
        </w:numPr>
        <w:spacing w:after="0" w:line="360" w:lineRule="auto"/>
        <w:jc w:val="both"/>
        <w:rPr>
          <w:rFonts w:ascii="Century Gothic" w:hAnsi="Century Gothic" w:cs="Arial"/>
          <w:sz w:val="24"/>
          <w:szCs w:val="24"/>
        </w:rPr>
      </w:pPr>
      <w:r w:rsidRPr="007B3F09">
        <w:rPr>
          <w:rFonts w:ascii="Century Gothic" w:hAnsi="Century Gothic" w:cs="Arial"/>
          <w:sz w:val="24"/>
          <w:szCs w:val="24"/>
        </w:rPr>
        <w:t>Derivados de bonos y obligaciones.</w:t>
      </w:r>
    </w:p>
    <w:p w:rsidR="00351401" w:rsidRDefault="00351401" w:rsidP="00E204C2">
      <w:pPr>
        <w:spacing w:after="0" w:line="360" w:lineRule="auto"/>
        <w:jc w:val="both"/>
        <w:rPr>
          <w:rFonts w:ascii="Century Gothic" w:hAnsi="Century Gothic" w:cs="Arial"/>
          <w:bCs/>
          <w:sz w:val="24"/>
          <w:szCs w:val="24"/>
          <w:lang w:val="es-ES_tradnl"/>
        </w:rPr>
      </w:pPr>
    </w:p>
    <w:p w:rsidR="00690501" w:rsidRPr="00F772F3" w:rsidRDefault="00690501" w:rsidP="00E204C2">
      <w:pPr>
        <w:spacing w:after="0" w:line="360" w:lineRule="auto"/>
        <w:jc w:val="both"/>
        <w:rPr>
          <w:rFonts w:ascii="Century Gothic" w:hAnsi="Century Gothic" w:cs="Arial"/>
          <w:bCs/>
          <w:sz w:val="24"/>
          <w:szCs w:val="24"/>
          <w:lang w:val="es-ES_tradnl"/>
        </w:rPr>
      </w:pPr>
    </w:p>
    <w:p w:rsidR="00351401" w:rsidRDefault="0005233D" w:rsidP="00351401">
      <w:pPr>
        <w:spacing w:after="0" w:line="360" w:lineRule="auto"/>
        <w:jc w:val="both"/>
        <w:rPr>
          <w:rFonts w:ascii="Century Gothic" w:hAnsi="Century Gothic" w:cs="Arial"/>
          <w:sz w:val="24"/>
          <w:szCs w:val="24"/>
        </w:rPr>
      </w:pPr>
      <w:r w:rsidRPr="00F74878">
        <w:rPr>
          <w:rFonts w:ascii="Century Gothic" w:hAnsi="Century Gothic"/>
          <w:b/>
          <w:sz w:val="24"/>
          <w:szCs w:val="24"/>
        </w:rPr>
        <w:lastRenderedPageBreak/>
        <w:t>ARTÍCULO SEGUNDO</w:t>
      </w:r>
      <w:r w:rsidR="00351401">
        <w:rPr>
          <w:rFonts w:ascii="Century Gothic" w:hAnsi="Century Gothic"/>
          <w:b/>
          <w:sz w:val="24"/>
          <w:szCs w:val="24"/>
        </w:rPr>
        <w:t xml:space="preserve">.- </w:t>
      </w:r>
      <w:r w:rsidR="00351401" w:rsidRPr="00123CE6">
        <w:rPr>
          <w:rFonts w:ascii="Century Gothic" w:hAnsi="Century Gothic" w:cs="Arial"/>
          <w:sz w:val="24"/>
          <w:szCs w:val="24"/>
        </w:rPr>
        <w:t>Los contribuyentes o responsables solidarios, que no paguen los créditos fiscales que les sean exigibles, deberán cubrir recargos por concepto de mora, a razón de un 2.5% por mes o fracción, hasta por cinco años a partir de la fecha de exigibilidad del crédito adeudado. Cuando se concedan prórrogas para el pago de créditos fiscales, se causará un interés del 2% mensual, sobre el monto total d</w:t>
      </w:r>
      <w:r w:rsidR="00351401">
        <w:rPr>
          <w:rFonts w:ascii="Century Gothic" w:hAnsi="Century Gothic" w:cs="Arial"/>
          <w:sz w:val="24"/>
          <w:szCs w:val="24"/>
        </w:rPr>
        <w:t>e dichos créditos.</w:t>
      </w:r>
    </w:p>
    <w:p w:rsidR="0005233D" w:rsidRPr="00F74878" w:rsidRDefault="0005233D" w:rsidP="00351401">
      <w:pPr>
        <w:spacing w:after="0" w:line="360" w:lineRule="auto"/>
        <w:jc w:val="both"/>
        <w:rPr>
          <w:rFonts w:ascii="Century Gothic" w:hAnsi="Century Gothic"/>
          <w:b/>
          <w:sz w:val="24"/>
          <w:szCs w:val="24"/>
        </w:rPr>
      </w:pPr>
    </w:p>
    <w:p w:rsidR="00665804" w:rsidRDefault="0005233D" w:rsidP="00665804">
      <w:pPr>
        <w:spacing w:after="0" w:line="360" w:lineRule="auto"/>
        <w:jc w:val="both"/>
        <w:rPr>
          <w:rFonts w:ascii="Century Gothic" w:hAnsi="Century Gothic" w:cs="Arial"/>
          <w:sz w:val="24"/>
          <w:szCs w:val="24"/>
        </w:rPr>
      </w:pPr>
      <w:r w:rsidRPr="00F74878">
        <w:rPr>
          <w:rFonts w:ascii="Century Gothic" w:hAnsi="Century Gothic"/>
          <w:b/>
          <w:sz w:val="24"/>
          <w:szCs w:val="24"/>
        </w:rPr>
        <w:t>ARTÍCULO TERCERO</w:t>
      </w:r>
      <w:r w:rsidR="00665804">
        <w:rPr>
          <w:rFonts w:ascii="Century Gothic" w:hAnsi="Century Gothic"/>
          <w:b/>
          <w:sz w:val="24"/>
          <w:szCs w:val="24"/>
        </w:rPr>
        <w:t xml:space="preserve">.- </w:t>
      </w:r>
      <w:r w:rsidR="00665804" w:rsidRPr="00123CE6">
        <w:rPr>
          <w:rFonts w:ascii="Century Gothic" w:hAnsi="Century Gothic" w:cs="Arial"/>
          <w:sz w:val="24"/>
          <w:szCs w:val="24"/>
        </w:rPr>
        <w:t xml:space="preserve">Previo acuerdo del Ayuntamiento, se podrá condonar o reducir, con efectos generales, los recargos por concepto de mora, que deben cubrir los contribuyentes o responsables solidarios que no paguen créditos fiscales que les sean exigibles, cuando se considere justo y equitativo. </w:t>
      </w:r>
    </w:p>
    <w:p w:rsidR="00665804" w:rsidRDefault="00665804" w:rsidP="00665804">
      <w:pPr>
        <w:spacing w:after="0" w:line="360" w:lineRule="auto"/>
        <w:jc w:val="both"/>
        <w:rPr>
          <w:rFonts w:ascii="Century Gothic" w:hAnsi="Century Gothic" w:cs="Arial"/>
          <w:sz w:val="24"/>
          <w:szCs w:val="24"/>
        </w:rPr>
      </w:pPr>
    </w:p>
    <w:p w:rsidR="00665804" w:rsidRPr="00123CE6" w:rsidRDefault="00665804" w:rsidP="00665804">
      <w:pPr>
        <w:spacing w:after="0" w:line="360" w:lineRule="auto"/>
        <w:jc w:val="both"/>
        <w:rPr>
          <w:rFonts w:ascii="Century Gothic" w:hAnsi="Century Gothic" w:cs="Arial"/>
          <w:sz w:val="24"/>
          <w:szCs w:val="24"/>
        </w:rPr>
      </w:pPr>
      <w:r w:rsidRPr="00123CE6">
        <w:rPr>
          <w:rFonts w:ascii="Century Gothic" w:hAnsi="Century Gothic" w:cs="Arial"/>
          <w:sz w:val="24"/>
          <w:szCs w:val="24"/>
        </w:rPr>
        <w:t>El acuerdo en que se autorice esta medida, deberá precisar su aplicación y alcance, así como la región o regiones en cuyo beneficio se dicte, y deberá ser publicado en el Periódico Oficial del Estado.</w:t>
      </w:r>
    </w:p>
    <w:p w:rsidR="00665804" w:rsidRDefault="00665804" w:rsidP="00665804">
      <w:pPr>
        <w:spacing w:after="0" w:line="360" w:lineRule="auto"/>
        <w:jc w:val="both"/>
        <w:rPr>
          <w:rFonts w:ascii="Century Gothic" w:hAnsi="Century Gothic" w:cs="Arial"/>
          <w:b/>
          <w:sz w:val="24"/>
          <w:szCs w:val="24"/>
        </w:rPr>
      </w:pPr>
    </w:p>
    <w:p w:rsidR="00665804" w:rsidRDefault="00665804" w:rsidP="00665804">
      <w:pPr>
        <w:spacing w:after="0" w:line="360" w:lineRule="auto"/>
        <w:jc w:val="both"/>
        <w:rPr>
          <w:rFonts w:ascii="Century Gothic" w:hAnsi="Century Gothic" w:cs="Arial"/>
          <w:sz w:val="24"/>
          <w:szCs w:val="24"/>
        </w:rPr>
      </w:pPr>
      <w:r w:rsidRPr="00123CE6">
        <w:rPr>
          <w:rFonts w:ascii="Century Gothic" w:hAnsi="Century Gothic" w:cs="Arial"/>
          <w:b/>
          <w:sz w:val="24"/>
          <w:szCs w:val="24"/>
        </w:rPr>
        <w:t xml:space="preserve">ARTÍCULO </w:t>
      </w:r>
      <w:r>
        <w:rPr>
          <w:rFonts w:ascii="Century Gothic" w:hAnsi="Century Gothic" w:cs="Arial"/>
          <w:b/>
          <w:sz w:val="24"/>
          <w:szCs w:val="24"/>
        </w:rPr>
        <w:t>CUARTO</w:t>
      </w:r>
      <w:r w:rsidRPr="00123CE6">
        <w:rPr>
          <w:rFonts w:ascii="Century Gothic" w:hAnsi="Century Gothic" w:cs="Arial"/>
          <w:b/>
          <w:sz w:val="24"/>
          <w:szCs w:val="24"/>
        </w:rPr>
        <w:t>.-</w:t>
      </w:r>
      <w:r>
        <w:rPr>
          <w:rFonts w:ascii="Century Gothic" w:hAnsi="Century Gothic" w:cs="Arial"/>
          <w:b/>
          <w:sz w:val="24"/>
          <w:szCs w:val="24"/>
        </w:rPr>
        <w:t xml:space="preserve"> </w:t>
      </w:r>
      <w:r w:rsidRPr="00123CE6">
        <w:rPr>
          <w:rFonts w:ascii="Century Gothic" w:hAnsi="Century Gothic" w:cs="Arial"/>
          <w:sz w:val="24"/>
          <w:szCs w:val="24"/>
        </w:rPr>
        <w:t>Tratándose de rezagos, o sea ingresos que se perciban en años anteriores en que el crédito se haya generado, previo acuerdo del Ayuntamiento, el presidente municipal, por conducto del tesorero, podrá condonarlos o reducirlos cuando lo consideren justo y equitativo.</w:t>
      </w:r>
    </w:p>
    <w:p w:rsidR="00665804" w:rsidRPr="00123CE6" w:rsidRDefault="00665804" w:rsidP="00665804">
      <w:pPr>
        <w:spacing w:after="0" w:line="360" w:lineRule="auto"/>
        <w:jc w:val="both"/>
        <w:rPr>
          <w:rFonts w:ascii="Century Gothic" w:hAnsi="Century Gothic" w:cs="Arial"/>
          <w:sz w:val="24"/>
          <w:szCs w:val="24"/>
        </w:rPr>
      </w:pPr>
    </w:p>
    <w:p w:rsidR="00690501" w:rsidRDefault="00690501" w:rsidP="00665804">
      <w:pPr>
        <w:spacing w:after="0" w:line="360" w:lineRule="auto"/>
        <w:jc w:val="both"/>
        <w:rPr>
          <w:rFonts w:ascii="Century Gothic" w:hAnsi="Century Gothic" w:cs="Arial"/>
          <w:sz w:val="24"/>
          <w:szCs w:val="24"/>
        </w:rPr>
      </w:pPr>
    </w:p>
    <w:p w:rsidR="00665804" w:rsidRDefault="00665804" w:rsidP="00665804">
      <w:pPr>
        <w:spacing w:after="0" w:line="360" w:lineRule="auto"/>
        <w:jc w:val="both"/>
        <w:rPr>
          <w:rFonts w:ascii="Century Gothic" w:hAnsi="Century Gothic" w:cs="Arial"/>
          <w:sz w:val="24"/>
          <w:szCs w:val="24"/>
        </w:rPr>
      </w:pPr>
      <w:r w:rsidRPr="00123CE6">
        <w:rPr>
          <w:rFonts w:ascii="Century Gothic" w:hAnsi="Century Gothic" w:cs="Arial"/>
          <w:sz w:val="24"/>
          <w:szCs w:val="24"/>
        </w:rPr>
        <w:t>El acuerdo en que se autorice esta medida deberá precisar su aplicación y alcance, así como la región o regiones en cuyo beneficio se dicte y deber ser publicado en el</w:t>
      </w:r>
      <w:r>
        <w:rPr>
          <w:rFonts w:ascii="Century Gothic" w:hAnsi="Century Gothic" w:cs="Arial"/>
          <w:sz w:val="24"/>
          <w:szCs w:val="24"/>
        </w:rPr>
        <w:t xml:space="preserve"> Periódico </w:t>
      </w:r>
      <w:r w:rsidRPr="00123CE6">
        <w:rPr>
          <w:rFonts w:ascii="Century Gothic" w:hAnsi="Century Gothic" w:cs="Arial"/>
          <w:sz w:val="24"/>
          <w:szCs w:val="24"/>
        </w:rPr>
        <w:t>Oficial del Estado.</w:t>
      </w:r>
    </w:p>
    <w:p w:rsidR="00690501" w:rsidRPr="00690501" w:rsidRDefault="00690501" w:rsidP="00665804">
      <w:pPr>
        <w:spacing w:after="0" w:line="360" w:lineRule="auto"/>
        <w:jc w:val="both"/>
        <w:rPr>
          <w:rFonts w:ascii="Century Gothic" w:hAnsi="Century Gothic" w:cs="Arial"/>
          <w:sz w:val="28"/>
          <w:szCs w:val="28"/>
        </w:rPr>
      </w:pPr>
    </w:p>
    <w:p w:rsidR="00665804" w:rsidRDefault="00665804" w:rsidP="00665804">
      <w:pPr>
        <w:spacing w:after="0" w:line="360" w:lineRule="auto"/>
        <w:jc w:val="both"/>
        <w:rPr>
          <w:rFonts w:ascii="Century Gothic" w:hAnsi="Century Gothic" w:cs="Arial"/>
          <w:sz w:val="24"/>
          <w:szCs w:val="24"/>
        </w:rPr>
      </w:pPr>
      <w:r>
        <w:rPr>
          <w:rFonts w:ascii="Century Gothic" w:hAnsi="Century Gothic" w:cs="Arial"/>
          <w:b/>
          <w:sz w:val="24"/>
          <w:szCs w:val="24"/>
        </w:rPr>
        <w:t>ARTÍ</w:t>
      </w:r>
      <w:r w:rsidRPr="00123CE6">
        <w:rPr>
          <w:rFonts w:ascii="Century Gothic" w:hAnsi="Century Gothic" w:cs="Arial"/>
          <w:b/>
          <w:sz w:val="24"/>
          <w:szCs w:val="24"/>
        </w:rPr>
        <w:t xml:space="preserve">CULO </w:t>
      </w:r>
      <w:r>
        <w:rPr>
          <w:rFonts w:ascii="Century Gothic" w:hAnsi="Century Gothic" w:cs="Arial"/>
          <w:b/>
          <w:sz w:val="24"/>
          <w:szCs w:val="24"/>
        </w:rPr>
        <w:t>QUINTO</w:t>
      </w:r>
      <w:r w:rsidRPr="00123CE6">
        <w:rPr>
          <w:rFonts w:ascii="Century Gothic" w:hAnsi="Century Gothic" w:cs="Arial"/>
          <w:b/>
          <w:sz w:val="24"/>
          <w:szCs w:val="24"/>
        </w:rPr>
        <w:t xml:space="preserve">.- </w:t>
      </w:r>
      <w:r w:rsidRPr="00123CE6">
        <w:rPr>
          <w:rFonts w:ascii="Century Gothic" w:hAnsi="Century Gothic" w:cs="Arial"/>
          <w:sz w:val="24"/>
          <w:szCs w:val="24"/>
        </w:rPr>
        <w:t>Se</w:t>
      </w:r>
      <w:r>
        <w:rPr>
          <w:rFonts w:ascii="Century Gothic" w:hAnsi="Century Gothic" w:cs="Arial"/>
          <w:sz w:val="24"/>
          <w:szCs w:val="24"/>
        </w:rPr>
        <w:t xml:space="preserve"> autoriza al Presidente M</w:t>
      </w:r>
      <w:r w:rsidRPr="00123CE6">
        <w:rPr>
          <w:rFonts w:ascii="Century Gothic" w:hAnsi="Century Gothic" w:cs="Arial"/>
          <w:sz w:val="24"/>
          <w:szCs w:val="24"/>
        </w:rPr>
        <w:t>unicipal, para que,</w:t>
      </w:r>
      <w:r>
        <w:rPr>
          <w:rFonts w:ascii="Century Gothic" w:hAnsi="Century Gothic" w:cs="Arial"/>
          <w:sz w:val="24"/>
          <w:szCs w:val="24"/>
        </w:rPr>
        <w:t xml:space="preserve"> por conducto del T</w:t>
      </w:r>
      <w:r w:rsidRPr="00123CE6">
        <w:rPr>
          <w:rFonts w:ascii="Century Gothic" w:hAnsi="Century Gothic" w:cs="Arial"/>
          <w:sz w:val="24"/>
          <w:szCs w:val="24"/>
        </w:rPr>
        <w:t>esorero</w:t>
      </w:r>
      <w:r>
        <w:rPr>
          <w:rFonts w:ascii="Century Gothic" w:hAnsi="Century Gothic" w:cs="Arial"/>
          <w:sz w:val="24"/>
          <w:szCs w:val="24"/>
        </w:rPr>
        <w:t xml:space="preserve"> Municipal</w:t>
      </w:r>
      <w:r w:rsidRPr="00123CE6">
        <w:rPr>
          <w:rFonts w:ascii="Century Gothic" w:hAnsi="Century Gothic" w:cs="Arial"/>
          <w:sz w:val="24"/>
          <w:szCs w:val="24"/>
        </w:rPr>
        <w:t>, pueda condonar o reducir los recargos por conducto de mora.</w:t>
      </w:r>
    </w:p>
    <w:p w:rsidR="00665804" w:rsidRPr="00123CE6" w:rsidRDefault="00665804" w:rsidP="00665804">
      <w:pPr>
        <w:spacing w:after="0" w:line="360" w:lineRule="auto"/>
        <w:jc w:val="both"/>
        <w:rPr>
          <w:rFonts w:ascii="Century Gothic" w:hAnsi="Century Gothic" w:cs="Arial"/>
          <w:sz w:val="24"/>
          <w:szCs w:val="24"/>
        </w:rPr>
      </w:pPr>
    </w:p>
    <w:p w:rsidR="00665804" w:rsidRDefault="00665804" w:rsidP="00665804">
      <w:pPr>
        <w:spacing w:after="0" w:line="360" w:lineRule="auto"/>
        <w:jc w:val="both"/>
        <w:rPr>
          <w:rFonts w:ascii="Century Gothic" w:hAnsi="Century Gothic" w:cs="Arial"/>
          <w:sz w:val="24"/>
          <w:szCs w:val="24"/>
        </w:rPr>
      </w:pPr>
      <w:r w:rsidRPr="00123CE6">
        <w:rPr>
          <w:rFonts w:ascii="Century Gothic" w:hAnsi="Century Gothic" w:cs="Arial"/>
          <w:sz w:val="24"/>
          <w:szCs w:val="24"/>
        </w:rPr>
        <w:t>Así mismo, podrá condonar las multas por infracciones a las disposiciones</w:t>
      </w:r>
      <w:r>
        <w:rPr>
          <w:rFonts w:ascii="Century Gothic" w:hAnsi="Century Gothic" w:cs="Arial"/>
          <w:sz w:val="24"/>
          <w:szCs w:val="24"/>
        </w:rPr>
        <w:t xml:space="preserve"> fiscales; así como por razones </w:t>
      </w:r>
      <w:r w:rsidRPr="00123CE6">
        <w:rPr>
          <w:rFonts w:ascii="Century Gothic" w:hAnsi="Century Gothic" w:cs="Arial"/>
          <w:sz w:val="24"/>
          <w:szCs w:val="24"/>
        </w:rPr>
        <w:t>justificadas, los derechos por servicios que preste el Municipio.</w:t>
      </w:r>
    </w:p>
    <w:p w:rsidR="00665804" w:rsidRPr="00123CE6" w:rsidRDefault="00665804" w:rsidP="00665804">
      <w:pPr>
        <w:spacing w:after="0" w:line="360" w:lineRule="auto"/>
        <w:jc w:val="both"/>
        <w:rPr>
          <w:rFonts w:ascii="Century Gothic" w:hAnsi="Century Gothic" w:cs="Arial"/>
          <w:sz w:val="24"/>
          <w:szCs w:val="24"/>
        </w:rPr>
      </w:pPr>
    </w:p>
    <w:p w:rsidR="00665804" w:rsidRPr="00123CE6" w:rsidRDefault="00665804" w:rsidP="00665804">
      <w:pPr>
        <w:spacing w:after="0" w:line="360" w:lineRule="auto"/>
        <w:jc w:val="both"/>
        <w:rPr>
          <w:rFonts w:ascii="Century Gothic" w:hAnsi="Century Gothic" w:cs="Arial"/>
          <w:b/>
          <w:sz w:val="24"/>
          <w:szCs w:val="24"/>
        </w:rPr>
      </w:pPr>
      <w:r w:rsidRPr="00123CE6">
        <w:rPr>
          <w:rFonts w:ascii="Century Gothic" w:hAnsi="Century Gothic" w:cs="Arial"/>
          <w:sz w:val="24"/>
          <w:szCs w:val="24"/>
        </w:rPr>
        <w:t xml:space="preserve">Las condonaciones anteriormente mencionadas solo podrán realizarse de manera particular en cada caso que le sea planteado a </w:t>
      </w:r>
      <w:r>
        <w:rPr>
          <w:rFonts w:ascii="Century Gothic" w:hAnsi="Century Gothic" w:cs="Arial"/>
          <w:sz w:val="24"/>
          <w:szCs w:val="24"/>
        </w:rPr>
        <w:t>la T</w:t>
      </w:r>
      <w:r w:rsidRPr="00123CE6">
        <w:rPr>
          <w:rFonts w:ascii="Century Gothic" w:hAnsi="Century Gothic" w:cs="Arial"/>
          <w:sz w:val="24"/>
          <w:szCs w:val="24"/>
        </w:rPr>
        <w:t>esorería</w:t>
      </w:r>
      <w:r>
        <w:rPr>
          <w:rFonts w:ascii="Century Gothic" w:hAnsi="Century Gothic" w:cs="Arial"/>
          <w:sz w:val="24"/>
          <w:szCs w:val="24"/>
        </w:rPr>
        <w:t xml:space="preserve"> Municipal</w:t>
      </w:r>
      <w:r w:rsidRPr="00123CE6">
        <w:rPr>
          <w:rFonts w:ascii="Century Gothic" w:hAnsi="Century Gothic" w:cs="Arial"/>
          <w:sz w:val="24"/>
          <w:szCs w:val="24"/>
        </w:rPr>
        <w:t xml:space="preserve"> y nunca con efectos generales.</w:t>
      </w:r>
    </w:p>
    <w:p w:rsidR="0005233D" w:rsidRPr="00F74878" w:rsidRDefault="0005233D" w:rsidP="00E204C2">
      <w:pPr>
        <w:spacing w:after="0" w:line="360" w:lineRule="auto"/>
        <w:jc w:val="both"/>
        <w:rPr>
          <w:rFonts w:ascii="Century Gothic" w:hAnsi="Century Gothic"/>
          <w:b/>
          <w:sz w:val="24"/>
          <w:szCs w:val="24"/>
        </w:rPr>
      </w:pPr>
    </w:p>
    <w:p w:rsidR="00665804" w:rsidRPr="000C18A2" w:rsidRDefault="00665804" w:rsidP="00E204C2">
      <w:pPr>
        <w:spacing w:after="0" w:line="360" w:lineRule="auto"/>
        <w:jc w:val="center"/>
        <w:rPr>
          <w:rFonts w:ascii="Century Gothic" w:hAnsi="Century Gothic"/>
          <w:b/>
          <w:sz w:val="28"/>
          <w:szCs w:val="28"/>
        </w:rPr>
      </w:pPr>
    </w:p>
    <w:p w:rsidR="00665804" w:rsidRPr="000C18A2" w:rsidRDefault="00665804" w:rsidP="00E204C2">
      <w:pPr>
        <w:spacing w:after="0" w:line="360" w:lineRule="auto"/>
        <w:jc w:val="center"/>
        <w:rPr>
          <w:rFonts w:ascii="Century Gothic" w:hAnsi="Century Gothic"/>
          <w:b/>
          <w:sz w:val="28"/>
          <w:szCs w:val="28"/>
        </w:rPr>
      </w:pPr>
    </w:p>
    <w:p w:rsidR="00665804" w:rsidRPr="000C18A2" w:rsidRDefault="00665804" w:rsidP="00E204C2">
      <w:pPr>
        <w:spacing w:after="0" w:line="360" w:lineRule="auto"/>
        <w:jc w:val="center"/>
        <w:rPr>
          <w:rFonts w:ascii="Century Gothic" w:hAnsi="Century Gothic"/>
          <w:b/>
          <w:sz w:val="28"/>
          <w:szCs w:val="28"/>
        </w:rPr>
      </w:pPr>
    </w:p>
    <w:p w:rsidR="00665804" w:rsidRPr="000C18A2" w:rsidRDefault="00665804" w:rsidP="00E204C2">
      <w:pPr>
        <w:spacing w:after="0" w:line="360" w:lineRule="auto"/>
        <w:jc w:val="center"/>
        <w:rPr>
          <w:rFonts w:ascii="Century Gothic" w:hAnsi="Century Gothic"/>
          <w:b/>
          <w:sz w:val="28"/>
          <w:szCs w:val="28"/>
        </w:rPr>
      </w:pPr>
    </w:p>
    <w:p w:rsidR="004A2F5D" w:rsidRPr="000C18A2" w:rsidRDefault="004A2F5D" w:rsidP="00E204C2">
      <w:pPr>
        <w:spacing w:after="0" w:line="360" w:lineRule="auto"/>
        <w:jc w:val="center"/>
        <w:rPr>
          <w:rFonts w:ascii="Century Gothic" w:hAnsi="Century Gothic"/>
          <w:b/>
          <w:sz w:val="28"/>
          <w:szCs w:val="28"/>
        </w:rPr>
      </w:pPr>
      <w:r w:rsidRPr="000C18A2">
        <w:rPr>
          <w:rFonts w:ascii="Century Gothic" w:hAnsi="Century Gothic"/>
          <w:b/>
          <w:sz w:val="28"/>
          <w:szCs w:val="28"/>
        </w:rPr>
        <w:lastRenderedPageBreak/>
        <w:t>T</w:t>
      </w:r>
      <w:r w:rsidR="0000211C" w:rsidRPr="000C18A2">
        <w:rPr>
          <w:rFonts w:ascii="Century Gothic" w:hAnsi="Century Gothic"/>
          <w:b/>
          <w:sz w:val="28"/>
          <w:szCs w:val="28"/>
        </w:rPr>
        <w:t>RANSITORIOS</w:t>
      </w:r>
    </w:p>
    <w:p w:rsidR="0000211C" w:rsidRPr="000C18A2" w:rsidRDefault="0000211C" w:rsidP="00E204C2">
      <w:pPr>
        <w:spacing w:after="0" w:line="360" w:lineRule="auto"/>
        <w:jc w:val="both"/>
        <w:rPr>
          <w:rFonts w:ascii="Century Gothic" w:hAnsi="Century Gothic"/>
          <w:b/>
          <w:sz w:val="24"/>
          <w:szCs w:val="24"/>
        </w:rPr>
      </w:pPr>
    </w:p>
    <w:p w:rsidR="004A2F5D" w:rsidRPr="00F74878" w:rsidRDefault="002830A5" w:rsidP="00E204C2">
      <w:pPr>
        <w:spacing w:after="0" w:line="360" w:lineRule="auto"/>
        <w:jc w:val="both"/>
        <w:rPr>
          <w:rFonts w:ascii="Century Gothic" w:hAnsi="Century Gothic"/>
          <w:sz w:val="24"/>
          <w:szCs w:val="24"/>
        </w:rPr>
      </w:pPr>
      <w:r>
        <w:rPr>
          <w:rFonts w:ascii="Century Gothic" w:hAnsi="Century Gothic"/>
          <w:b/>
          <w:sz w:val="28"/>
          <w:szCs w:val="28"/>
        </w:rPr>
        <w:t>ARTÍCULO PRIMERO.-</w:t>
      </w:r>
      <w:r w:rsidR="004A2F5D" w:rsidRPr="002830A5">
        <w:rPr>
          <w:rFonts w:ascii="Century Gothic" w:hAnsi="Century Gothic"/>
          <w:sz w:val="24"/>
          <w:szCs w:val="24"/>
        </w:rPr>
        <w:t xml:space="preserve"> </w:t>
      </w:r>
      <w:r w:rsidR="004A2F5D" w:rsidRPr="00F74878">
        <w:rPr>
          <w:rFonts w:ascii="Century Gothic" w:hAnsi="Century Gothic"/>
          <w:sz w:val="24"/>
          <w:szCs w:val="24"/>
        </w:rPr>
        <w:t>Se autoriza al Ayuntamiento del Municipio de Ahumada para que, en su caso, se amplíe su presupuesto de egresos en la misma proporción que resulte de los ingresos estimados, obligándose a cumplir con las disposiciones que le sean aplicables.</w:t>
      </w:r>
    </w:p>
    <w:p w:rsidR="00AD5664" w:rsidRPr="00F74878" w:rsidRDefault="00AD5664" w:rsidP="00E204C2">
      <w:pPr>
        <w:spacing w:after="0" w:line="360" w:lineRule="auto"/>
        <w:jc w:val="both"/>
        <w:rPr>
          <w:rFonts w:ascii="Century Gothic" w:hAnsi="Century Gothic"/>
          <w:b/>
          <w:sz w:val="24"/>
          <w:szCs w:val="24"/>
        </w:rPr>
      </w:pPr>
    </w:p>
    <w:p w:rsidR="004A2F5D" w:rsidRDefault="002830A5" w:rsidP="00E204C2">
      <w:pPr>
        <w:spacing w:after="0" w:line="360" w:lineRule="auto"/>
        <w:jc w:val="both"/>
        <w:rPr>
          <w:rFonts w:ascii="Century Gothic" w:hAnsi="Century Gothic"/>
          <w:sz w:val="24"/>
          <w:szCs w:val="24"/>
        </w:rPr>
      </w:pPr>
      <w:r>
        <w:rPr>
          <w:rFonts w:ascii="Century Gothic" w:hAnsi="Century Gothic"/>
          <w:b/>
          <w:sz w:val="28"/>
          <w:szCs w:val="28"/>
        </w:rPr>
        <w:t xml:space="preserve">ARTÍCULO SEGUNDO.- </w:t>
      </w:r>
      <w:r w:rsidR="004A2F5D" w:rsidRPr="00F74878">
        <w:rPr>
          <w:rFonts w:ascii="Century Gothic" w:hAnsi="Century Gothic"/>
          <w:sz w:val="24"/>
          <w:szCs w:val="24"/>
        </w:rPr>
        <w:t>La presente Ley de Ingresos entrara en vigor el día primero de enero del año dos mil veinte.</w:t>
      </w:r>
    </w:p>
    <w:p w:rsidR="002830A5" w:rsidRDefault="002830A5" w:rsidP="00E204C2">
      <w:pPr>
        <w:spacing w:after="0" w:line="360" w:lineRule="auto"/>
        <w:jc w:val="both"/>
        <w:rPr>
          <w:rFonts w:ascii="Century Gothic" w:hAnsi="Century Gothic"/>
          <w:sz w:val="24"/>
          <w:szCs w:val="24"/>
        </w:rPr>
      </w:pPr>
    </w:p>
    <w:p w:rsidR="002830A5" w:rsidRDefault="002830A5" w:rsidP="002830A5">
      <w:pPr>
        <w:spacing w:line="336" w:lineRule="auto"/>
        <w:jc w:val="both"/>
        <w:rPr>
          <w:rFonts w:ascii="Century Gothic" w:hAnsi="Century Gothic"/>
          <w:sz w:val="24"/>
          <w:szCs w:val="24"/>
        </w:rPr>
      </w:pPr>
      <w:r w:rsidRPr="004D6655">
        <w:rPr>
          <w:rFonts w:ascii="Century Gothic" w:hAnsi="Century Gothic"/>
          <w:b/>
          <w:sz w:val="28"/>
          <w:szCs w:val="28"/>
        </w:rPr>
        <w:t>D A D O</w:t>
      </w:r>
      <w:r w:rsidRPr="004D6655">
        <w:rPr>
          <w:rFonts w:ascii="Century Gothic" w:hAnsi="Century Gothic"/>
          <w:b/>
          <w:sz w:val="24"/>
          <w:szCs w:val="24"/>
        </w:rPr>
        <w:t xml:space="preserve"> </w:t>
      </w:r>
      <w:r w:rsidRPr="004D665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doce</w:t>
      </w:r>
      <w:r w:rsidRPr="004D6655">
        <w:rPr>
          <w:rFonts w:ascii="Century Gothic" w:hAnsi="Century Gothic"/>
          <w:sz w:val="24"/>
          <w:szCs w:val="24"/>
        </w:rPr>
        <w:t xml:space="preserve"> días del mes de diciembre del año dos mil </w:t>
      </w:r>
      <w:r>
        <w:rPr>
          <w:rFonts w:ascii="Century Gothic" w:hAnsi="Century Gothic"/>
          <w:sz w:val="24"/>
          <w:szCs w:val="24"/>
        </w:rPr>
        <w:t>diecinueve</w:t>
      </w:r>
      <w:r w:rsidRPr="004D6655">
        <w:rPr>
          <w:rFonts w:ascii="Century Gothic" w:hAnsi="Century Gothic"/>
          <w:sz w:val="24"/>
          <w:szCs w:val="24"/>
        </w:rPr>
        <w:t>.</w:t>
      </w:r>
    </w:p>
    <w:p w:rsidR="002830A5" w:rsidRDefault="002830A5"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p>
    <w:p w:rsidR="00A52323" w:rsidRDefault="00A52323" w:rsidP="002830A5">
      <w:pPr>
        <w:spacing w:line="336" w:lineRule="auto"/>
        <w:jc w:val="center"/>
        <w:rPr>
          <w:rFonts w:ascii="Century Gothic" w:hAnsi="Century Gothic"/>
          <w:b/>
          <w:sz w:val="24"/>
          <w:szCs w:val="24"/>
        </w:rPr>
      </w:pPr>
    </w:p>
    <w:p w:rsidR="002830A5" w:rsidRDefault="002830A5" w:rsidP="002830A5">
      <w:pPr>
        <w:spacing w:line="336" w:lineRule="auto"/>
        <w:jc w:val="center"/>
        <w:rPr>
          <w:rFonts w:ascii="Century Gothic" w:hAnsi="Century Gothic"/>
          <w:b/>
          <w:sz w:val="24"/>
          <w:szCs w:val="24"/>
        </w:rPr>
      </w:pPr>
      <w:r>
        <w:rPr>
          <w:rFonts w:ascii="Century Gothic" w:hAnsi="Century Gothic"/>
          <w:b/>
          <w:sz w:val="24"/>
          <w:szCs w:val="24"/>
        </w:rPr>
        <w:t>PRESIDENTE</w:t>
      </w:r>
    </w:p>
    <w:p w:rsidR="002830A5" w:rsidRDefault="002830A5" w:rsidP="002830A5">
      <w:pPr>
        <w:spacing w:line="312" w:lineRule="auto"/>
        <w:jc w:val="center"/>
        <w:rPr>
          <w:rFonts w:ascii="Century Gothic" w:hAnsi="Century Gothic"/>
          <w:b/>
          <w:sz w:val="24"/>
          <w:szCs w:val="24"/>
        </w:rPr>
      </w:pPr>
    </w:p>
    <w:p w:rsidR="00665804" w:rsidRDefault="00665804" w:rsidP="002830A5">
      <w:pPr>
        <w:spacing w:line="312" w:lineRule="auto"/>
        <w:jc w:val="center"/>
        <w:rPr>
          <w:rFonts w:ascii="Century Gothic" w:hAnsi="Century Gothic"/>
          <w:b/>
          <w:sz w:val="24"/>
          <w:szCs w:val="24"/>
        </w:rPr>
      </w:pPr>
    </w:p>
    <w:p w:rsidR="002830A5" w:rsidRDefault="002830A5" w:rsidP="002830A5">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2830A5" w:rsidRDefault="002830A5" w:rsidP="002830A5">
      <w:pPr>
        <w:spacing w:line="312" w:lineRule="auto"/>
        <w:jc w:val="center"/>
        <w:rPr>
          <w:rFonts w:ascii="Century Gothic" w:hAnsi="Century Gothic"/>
          <w:b/>
          <w:sz w:val="24"/>
          <w:szCs w:val="24"/>
        </w:rPr>
      </w:pPr>
    </w:p>
    <w:p w:rsidR="002830A5" w:rsidRDefault="002830A5" w:rsidP="002830A5">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2830A5" w:rsidTr="00665804">
        <w:tc>
          <w:tcPr>
            <w:tcW w:w="4527" w:type="dxa"/>
          </w:tcPr>
          <w:p w:rsidR="002830A5" w:rsidRDefault="002830A5" w:rsidP="007C442A">
            <w:pPr>
              <w:spacing w:line="312" w:lineRule="auto"/>
              <w:jc w:val="center"/>
              <w:rPr>
                <w:rFonts w:ascii="Century Gothic" w:hAnsi="Century Gothic"/>
                <w:b/>
                <w:sz w:val="24"/>
                <w:szCs w:val="24"/>
              </w:rPr>
            </w:pPr>
            <w:r>
              <w:rPr>
                <w:rFonts w:ascii="Century Gothic" w:hAnsi="Century Gothic"/>
                <w:b/>
                <w:sz w:val="24"/>
                <w:szCs w:val="24"/>
              </w:rPr>
              <w:t>SECRETARIA</w:t>
            </w:r>
          </w:p>
          <w:p w:rsidR="002830A5" w:rsidRDefault="002830A5" w:rsidP="007C442A">
            <w:pPr>
              <w:spacing w:line="312" w:lineRule="auto"/>
              <w:jc w:val="center"/>
              <w:rPr>
                <w:rFonts w:ascii="Century Gothic" w:hAnsi="Century Gothic"/>
                <w:b/>
                <w:sz w:val="24"/>
                <w:szCs w:val="24"/>
              </w:rPr>
            </w:pPr>
          </w:p>
          <w:p w:rsidR="002830A5" w:rsidRDefault="002830A5" w:rsidP="007C442A">
            <w:pPr>
              <w:spacing w:line="312" w:lineRule="auto"/>
              <w:jc w:val="center"/>
              <w:rPr>
                <w:rFonts w:ascii="Century Gothic" w:hAnsi="Century Gothic"/>
                <w:b/>
                <w:sz w:val="24"/>
                <w:szCs w:val="24"/>
              </w:rPr>
            </w:pPr>
          </w:p>
        </w:tc>
        <w:tc>
          <w:tcPr>
            <w:tcW w:w="4527" w:type="dxa"/>
            <w:hideMark/>
          </w:tcPr>
          <w:p w:rsidR="002830A5" w:rsidRDefault="002830A5" w:rsidP="007C442A">
            <w:pPr>
              <w:spacing w:line="312" w:lineRule="auto"/>
              <w:jc w:val="center"/>
              <w:rPr>
                <w:rFonts w:ascii="Century Gothic" w:hAnsi="Century Gothic"/>
                <w:b/>
                <w:sz w:val="24"/>
                <w:szCs w:val="24"/>
              </w:rPr>
            </w:pPr>
            <w:r>
              <w:rPr>
                <w:rFonts w:ascii="Century Gothic" w:hAnsi="Century Gothic"/>
                <w:b/>
                <w:sz w:val="24"/>
                <w:szCs w:val="24"/>
              </w:rPr>
              <w:t>SECRETARIO</w:t>
            </w:r>
          </w:p>
        </w:tc>
      </w:tr>
      <w:tr w:rsidR="002830A5" w:rsidTr="00665804">
        <w:tc>
          <w:tcPr>
            <w:tcW w:w="4527" w:type="dxa"/>
            <w:hideMark/>
          </w:tcPr>
          <w:p w:rsidR="002830A5" w:rsidRPr="00DC20EB" w:rsidRDefault="002830A5" w:rsidP="007C442A">
            <w:pPr>
              <w:jc w:val="center"/>
              <w:rPr>
                <w:rFonts w:ascii="Century Gothic" w:hAnsi="Century Gothic"/>
                <w:b/>
                <w:sz w:val="24"/>
                <w:szCs w:val="24"/>
              </w:rPr>
            </w:pPr>
            <w:r w:rsidRPr="00DC20EB">
              <w:rPr>
                <w:rFonts w:ascii="Century Gothic" w:hAnsi="Century Gothic"/>
                <w:b/>
                <w:sz w:val="24"/>
                <w:szCs w:val="24"/>
              </w:rPr>
              <w:t xml:space="preserve">DIP. </w:t>
            </w:r>
            <w:r>
              <w:rPr>
                <w:rFonts w:ascii="Century Gothic" w:hAnsi="Century Gothic"/>
                <w:b/>
                <w:sz w:val="24"/>
                <w:szCs w:val="24"/>
              </w:rPr>
              <w:t>CARMEN ROCÍO GONZÁLEZ ALONSO</w:t>
            </w:r>
          </w:p>
        </w:tc>
        <w:tc>
          <w:tcPr>
            <w:tcW w:w="4527" w:type="dxa"/>
            <w:hideMark/>
          </w:tcPr>
          <w:p w:rsidR="002830A5" w:rsidRDefault="002830A5" w:rsidP="007C442A">
            <w:pPr>
              <w:jc w:val="center"/>
              <w:rPr>
                <w:rFonts w:ascii="Century Gothic" w:hAnsi="Century Gothic"/>
                <w:b/>
                <w:sz w:val="24"/>
                <w:szCs w:val="24"/>
              </w:rPr>
            </w:pPr>
            <w:r>
              <w:rPr>
                <w:rFonts w:ascii="Century Gothic" w:hAnsi="Century Gothic"/>
                <w:b/>
                <w:sz w:val="24"/>
                <w:szCs w:val="24"/>
              </w:rPr>
              <w:t>DIP. LORENZO ARTURO PARGA AMADO</w:t>
            </w:r>
          </w:p>
        </w:tc>
      </w:tr>
    </w:tbl>
    <w:p w:rsidR="002830A5" w:rsidRPr="00962E08" w:rsidRDefault="002830A5" w:rsidP="002830A5">
      <w:pPr>
        <w:autoSpaceDE w:val="0"/>
        <w:autoSpaceDN w:val="0"/>
        <w:adjustRightInd w:val="0"/>
        <w:spacing w:line="360" w:lineRule="auto"/>
        <w:jc w:val="both"/>
        <w:rPr>
          <w:rFonts w:ascii="Century Gothic" w:hAnsi="Century Gothic" w:cs="Arial"/>
          <w:sz w:val="24"/>
          <w:szCs w:val="24"/>
        </w:rPr>
      </w:pPr>
    </w:p>
    <w:p w:rsidR="002830A5" w:rsidRDefault="002830A5" w:rsidP="002830A5">
      <w:pPr>
        <w:spacing w:line="360" w:lineRule="auto"/>
        <w:jc w:val="both"/>
        <w:rPr>
          <w:rFonts w:ascii="Century Gothic" w:hAnsi="Century Gothic" w:cs="Arial"/>
          <w:sz w:val="24"/>
          <w:szCs w:val="24"/>
        </w:rPr>
      </w:pPr>
    </w:p>
    <w:p w:rsidR="002830A5" w:rsidRPr="00F74878" w:rsidRDefault="002830A5" w:rsidP="001377DF">
      <w:pPr>
        <w:spacing w:line="360" w:lineRule="auto"/>
        <w:jc w:val="both"/>
        <w:rPr>
          <w:rFonts w:ascii="Century Gothic" w:hAnsi="Century Gothic"/>
          <w:sz w:val="24"/>
          <w:szCs w:val="24"/>
        </w:rPr>
      </w:pPr>
    </w:p>
    <w:p w:rsidR="00665804" w:rsidRDefault="00665804" w:rsidP="001377DF">
      <w:pPr>
        <w:spacing w:line="360" w:lineRule="auto"/>
        <w:jc w:val="center"/>
        <w:rPr>
          <w:rFonts w:ascii="Century Gothic" w:hAnsi="Century Gothic"/>
          <w:b/>
          <w:sz w:val="24"/>
          <w:szCs w:val="24"/>
        </w:rPr>
      </w:pPr>
    </w:p>
    <w:p w:rsidR="00665804" w:rsidRDefault="00665804" w:rsidP="001377DF">
      <w:pPr>
        <w:spacing w:line="360" w:lineRule="auto"/>
        <w:jc w:val="center"/>
        <w:rPr>
          <w:rFonts w:ascii="Century Gothic" w:hAnsi="Century Gothic"/>
          <w:b/>
          <w:sz w:val="24"/>
          <w:szCs w:val="24"/>
        </w:rPr>
      </w:pPr>
    </w:p>
    <w:p w:rsidR="002213F3" w:rsidRDefault="002213F3" w:rsidP="001377DF">
      <w:pPr>
        <w:spacing w:line="360" w:lineRule="auto"/>
        <w:jc w:val="center"/>
        <w:rPr>
          <w:rFonts w:ascii="Century Gothic" w:hAnsi="Century Gothic"/>
          <w:b/>
          <w:sz w:val="24"/>
          <w:szCs w:val="24"/>
        </w:rPr>
      </w:pPr>
      <w:r w:rsidRPr="00F74878">
        <w:rPr>
          <w:rFonts w:ascii="Century Gothic" w:hAnsi="Century Gothic"/>
          <w:b/>
          <w:sz w:val="24"/>
          <w:szCs w:val="24"/>
        </w:rPr>
        <w:lastRenderedPageBreak/>
        <w:t>TARIFA</w:t>
      </w:r>
    </w:p>
    <w:p w:rsidR="00A52323" w:rsidRPr="00F74878" w:rsidRDefault="00A52323" w:rsidP="001377DF">
      <w:pPr>
        <w:spacing w:line="360" w:lineRule="auto"/>
        <w:jc w:val="center"/>
        <w:rPr>
          <w:rFonts w:ascii="Century Gothic" w:hAnsi="Century Gothic"/>
          <w:b/>
          <w:sz w:val="24"/>
          <w:szCs w:val="24"/>
        </w:rPr>
      </w:pPr>
    </w:p>
    <w:p w:rsidR="002213F3" w:rsidRDefault="002213F3" w:rsidP="001377DF">
      <w:pPr>
        <w:spacing w:line="360" w:lineRule="auto"/>
        <w:jc w:val="both"/>
        <w:rPr>
          <w:rFonts w:ascii="Century Gothic" w:hAnsi="Century Gothic"/>
          <w:b/>
          <w:sz w:val="24"/>
          <w:szCs w:val="24"/>
        </w:rPr>
      </w:pPr>
      <w:r w:rsidRPr="00F74878">
        <w:rPr>
          <w:rFonts w:ascii="Century Gothic" w:hAnsi="Century Gothic"/>
          <w:sz w:val="24"/>
          <w:szCs w:val="24"/>
        </w:rPr>
        <w:t xml:space="preserve">De acuerdo  a lo dispuesto por el artículo 169 del Código Municipal para el Estado de Chihuahua, previo estudio del proyecto de la Ley de Ingresos presentado por el H. Ayuntamiento de Ahumada,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para el cobro de derechos que deberá percibir la Hacienda Pública Municipal de </w:t>
      </w:r>
      <w:r w:rsidRPr="00725D4D">
        <w:rPr>
          <w:rFonts w:ascii="Century Gothic" w:hAnsi="Century Gothic"/>
          <w:b/>
          <w:sz w:val="24"/>
          <w:szCs w:val="24"/>
        </w:rPr>
        <w:t>Ahumada.</w:t>
      </w:r>
    </w:p>
    <w:p w:rsidR="00DD6407" w:rsidRPr="00F74878" w:rsidRDefault="00DD6407" w:rsidP="001377DF">
      <w:pPr>
        <w:spacing w:line="360" w:lineRule="auto"/>
        <w:jc w:val="both"/>
        <w:rPr>
          <w:rFonts w:ascii="Century Gothic" w:hAnsi="Century Gothic"/>
          <w:b/>
          <w:sz w:val="24"/>
          <w:szCs w:val="24"/>
        </w:rPr>
      </w:pPr>
      <w:r>
        <w:rPr>
          <w:rFonts w:ascii="Century Gothic" w:hAnsi="Century Gothic"/>
          <w:b/>
          <w:sz w:val="24"/>
          <w:szCs w:val="24"/>
        </w:rPr>
        <w:t>II. DERECHOS</w:t>
      </w:r>
    </w:p>
    <w:tbl>
      <w:tblPr>
        <w:tblStyle w:val="Tablaconcuadrcula"/>
        <w:tblW w:w="8647" w:type="dxa"/>
        <w:tblInd w:w="250" w:type="dxa"/>
        <w:tblLayout w:type="fixed"/>
        <w:tblLook w:val="04A0" w:firstRow="1" w:lastRow="0" w:firstColumn="1" w:lastColumn="0" w:noHBand="0" w:noVBand="1"/>
      </w:tblPr>
      <w:tblGrid>
        <w:gridCol w:w="3539"/>
        <w:gridCol w:w="425"/>
        <w:gridCol w:w="993"/>
        <w:gridCol w:w="142"/>
        <w:gridCol w:w="850"/>
        <w:gridCol w:w="142"/>
        <w:gridCol w:w="142"/>
        <w:gridCol w:w="284"/>
        <w:gridCol w:w="143"/>
        <w:gridCol w:w="281"/>
        <w:gridCol w:w="1706"/>
      </w:tblGrid>
      <w:tr w:rsidR="00C86005" w:rsidRPr="00F74878" w:rsidTr="00DD6407">
        <w:trPr>
          <w:trHeight w:val="799"/>
        </w:trPr>
        <w:tc>
          <w:tcPr>
            <w:tcW w:w="8647" w:type="dxa"/>
            <w:gridSpan w:val="11"/>
            <w:vAlign w:val="center"/>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1. Alineamientos de predios y asignación de número oficial, licencia de construcción , pruebas de estabilidad, trámite de asignación de predios</w:t>
            </w:r>
          </w:p>
        </w:tc>
      </w:tr>
      <w:tr w:rsidR="00C86005" w:rsidRPr="00F74878" w:rsidTr="009A74F5">
        <w:trPr>
          <w:trHeight w:val="381"/>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 Alineación de predios</w:t>
            </w:r>
          </w:p>
        </w:tc>
        <w:tc>
          <w:tcPr>
            <w:tcW w:w="2414" w:type="dxa"/>
            <w:gridSpan w:val="4"/>
          </w:tcPr>
          <w:p w:rsidR="002213F3" w:rsidRPr="00F74878" w:rsidRDefault="002213F3" w:rsidP="00047580">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rPr>
          <w:trHeight w:val="397"/>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1.2 Asignación de número oficial</w:t>
            </w:r>
          </w:p>
        </w:tc>
        <w:tc>
          <w:tcPr>
            <w:tcW w:w="2414" w:type="dxa"/>
            <w:gridSpan w:val="4"/>
          </w:tcPr>
          <w:p w:rsidR="002213F3" w:rsidRPr="00F74878" w:rsidRDefault="002213F3" w:rsidP="00047580">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rPr>
          <w:trHeight w:val="381"/>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1.3 Certificación de avalúo</w:t>
            </w:r>
          </w:p>
        </w:tc>
        <w:tc>
          <w:tcPr>
            <w:tcW w:w="2414" w:type="dxa"/>
            <w:gridSpan w:val="4"/>
          </w:tcPr>
          <w:p w:rsidR="002213F3" w:rsidRPr="00F74878" w:rsidRDefault="002213F3" w:rsidP="00047580">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rPr>
          <w:trHeight w:val="381"/>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1.4 Trámite de titulación de predios urbanos y rústicos</w:t>
            </w:r>
          </w:p>
        </w:tc>
        <w:tc>
          <w:tcPr>
            <w:tcW w:w="2414" w:type="dxa"/>
            <w:gridSpan w:val="4"/>
          </w:tcPr>
          <w:p w:rsidR="002213F3" w:rsidRPr="00F74878" w:rsidRDefault="002213F3" w:rsidP="00047580">
            <w:pPr>
              <w:spacing w:line="360" w:lineRule="auto"/>
              <w:jc w:val="right"/>
              <w:rPr>
                <w:rFonts w:ascii="Century Gothic" w:hAnsi="Century Gothic"/>
                <w:sz w:val="24"/>
                <w:szCs w:val="24"/>
              </w:rPr>
            </w:pPr>
            <w:r w:rsidRPr="00F74878">
              <w:rPr>
                <w:rFonts w:ascii="Century Gothic" w:hAnsi="Century Gothic"/>
                <w:sz w:val="24"/>
                <w:szCs w:val="24"/>
              </w:rPr>
              <w:t>$300.00</w:t>
            </w:r>
          </w:p>
        </w:tc>
      </w:tr>
      <w:tr w:rsidR="00C86005" w:rsidRPr="00F74878" w:rsidTr="00DD6407">
        <w:trPr>
          <w:trHeight w:val="651"/>
        </w:trPr>
        <w:tc>
          <w:tcPr>
            <w:tcW w:w="8647" w:type="dxa"/>
            <w:gridSpan w:val="11"/>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lastRenderedPageBreak/>
              <w:t>2. Licencia de construcción de vivienda por metro cuadrado mensualmente mientras dure la obra</w:t>
            </w:r>
          </w:p>
        </w:tc>
      </w:tr>
      <w:tr w:rsidR="00C86005" w:rsidRPr="00F74878" w:rsidTr="009A74F5">
        <w:trPr>
          <w:trHeight w:val="381"/>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2.1 Vivienda, hasta 50 m</w:t>
            </w:r>
            <w:r w:rsidRPr="00F74878">
              <w:rPr>
                <w:rFonts w:ascii="Century Gothic" w:hAnsi="Century Gothic"/>
                <w:sz w:val="24"/>
                <w:szCs w:val="24"/>
                <w:vertAlign w:val="superscript"/>
              </w:rPr>
              <w:t>2</w:t>
            </w:r>
            <w:r w:rsidRPr="00F74878">
              <w:rPr>
                <w:rFonts w:ascii="Century Gothic" w:hAnsi="Century Gothic"/>
                <w:sz w:val="24"/>
                <w:szCs w:val="24"/>
              </w:rPr>
              <w:t xml:space="preserve"> </w:t>
            </w:r>
          </w:p>
        </w:tc>
        <w:tc>
          <w:tcPr>
            <w:tcW w:w="2414" w:type="dxa"/>
            <w:gridSpan w:val="4"/>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Exento</w:t>
            </w:r>
          </w:p>
        </w:tc>
      </w:tr>
      <w:tr w:rsidR="00C86005" w:rsidRPr="00F74878" w:rsidTr="009A74F5">
        <w:trPr>
          <w:trHeight w:val="381"/>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2.2 Vivienda, más de 50 m</w:t>
            </w:r>
            <w:r w:rsidRPr="00F74878">
              <w:rPr>
                <w:rFonts w:ascii="Century Gothic" w:hAnsi="Century Gothic"/>
                <w:sz w:val="24"/>
                <w:szCs w:val="24"/>
                <w:vertAlign w:val="superscript"/>
              </w:rPr>
              <w:t>2</w:t>
            </w:r>
            <w:r w:rsidRPr="00F74878">
              <w:rPr>
                <w:rFonts w:ascii="Century Gothic" w:hAnsi="Century Gothic"/>
                <w:sz w:val="24"/>
                <w:szCs w:val="24"/>
              </w:rPr>
              <w:t xml:space="preserve"> ,por m</w:t>
            </w:r>
            <w:r w:rsidRPr="00F74878">
              <w:rPr>
                <w:rFonts w:ascii="Century Gothic" w:hAnsi="Century Gothic"/>
                <w:sz w:val="24"/>
                <w:szCs w:val="24"/>
                <w:vertAlign w:val="superscript"/>
              </w:rPr>
              <w:t>2</w:t>
            </w:r>
          </w:p>
        </w:tc>
        <w:tc>
          <w:tcPr>
            <w:tcW w:w="2414" w:type="dxa"/>
            <w:gridSpan w:val="4"/>
          </w:tcPr>
          <w:p w:rsidR="002213F3" w:rsidRPr="00047580" w:rsidRDefault="002213F3" w:rsidP="00047580">
            <w:pPr>
              <w:spacing w:line="360" w:lineRule="auto"/>
              <w:jc w:val="right"/>
              <w:rPr>
                <w:rFonts w:ascii="Century Gothic" w:hAnsi="Century Gothic"/>
                <w:sz w:val="24"/>
                <w:szCs w:val="24"/>
              </w:rPr>
            </w:pPr>
            <w:r w:rsidRPr="00047580">
              <w:rPr>
                <w:rFonts w:ascii="Century Gothic" w:hAnsi="Century Gothic"/>
                <w:sz w:val="24"/>
                <w:szCs w:val="24"/>
              </w:rPr>
              <w:t>$5.00</w:t>
            </w:r>
          </w:p>
        </w:tc>
      </w:tr>
      <w:tr w:rsidR="00C86005" w:rsidRPr="00F74878" w:rsidTr="009A74F5">
        <w:trPr>
          <w:trHeight w:val="381"/>
        </w:trPr>
        <w:tc>
          <w:tcPr>
            <w:tcW w:w="6233" w:type="dxa"/>
            <w:gridSpan w:val="7"/>
          </w:tcPr>
          <w:p w:rsidR="002213F3" w:rsidRPr="00047580" w:rsidRDefault="002213F3" w:rsidP="001377DF">
            <w:pPr>
              <w:spacing w:line="360" w:lineRule="auto"/>
              <w:jc w:val="both"/>
              <w:rPr>
                <w:rFonts w:ascii="Century Gothic" w:hAnsi="Century Gothic"/>
                <w:sz w:val="24"/>
                <w:szCs w:val="24"/>
              </w:rPr>
            </w:pPr>
            <w:r w:rsidRPr="00047580">
              <w:rPr>
                <w:rFonts w:ascii="Century Gothic" w:hAnsi="Century Gothic"/>
                <w:sz w:val="24"/>
                <w:szCs w:val="24"/>
              </w:rPr>
              <w:t>2.3 Locales comerciales e industriales por m</w:t>
            </w:r>
            <w:r w:rsidRPr="00047580">
              <w:rPr>
                <w:rFonts w:ascii="Century Gothic" w:hAnsi="Century Gothic"/>
                <w:sz w:val="24"/>
                <w:szCs w:val="24"/>
                <w:vertAlign w:val="superscript"/>
              </w:rPr>
              <w:t>2</w:t>
            </w:r>
            <w:r w:rsidRPr="00047580">
              <w:rPr>
                <w:rFonts w:ascii="Century Gothic" w:hAnsi="Century Gothic"/>
                <w:sz w:val="24"/>
                <w:szCs w:val="24"/>
              </w:rPr>
              <w:t xml:space="preserve"> en predios urbanos y rústicos </w:t>
            </w:r>
          </w:p>
        </w:tc>
        <w:tc>
          <w:tcPr>
            <w:tcW w:w="2414" w:type="dxa"/>
            <w:gridSpan w:val="4"/>
          </w:tcPr>
          <w:p w:rsidR="002213F3" w:rsidRPr="00047580" w:rsidRDefault="002213F3" w:rsidP="00047580">
            <w:pPr>
              <w:spacing w:line="360" w:lineRule="auto"/>
              <w:jc w:val="right"/>
              <w:rPr>
                <w:rFonts w:ascii="Century Gothic" w:hAnsi="Century Gothic"/>
                <w:sz w:val="24"/>
                <w:szCs w:val="24"/>
              </w:rPr>
            </w:pPr>
            <w:r w:rsidRPr="00047580">
              <w:rPr>
                <w:rFonts w:ascii="Century Gothic" w:hAnsi="Century Gothic"/>
                <w:sz w:val="24"/>
                <w:szCs w:val="24"/>
              </w:rPr>
              <w:t>$25.00</w:t>
            </w:r>
          </w:p>
        </w:tc>
      </w:tr>
      <w:tr w:rsidR="00C86005" w:rsidRPr="00F74878" w:rsidTr="009A74F5">
        <w:trPr>
          <w:trHeight w:val="667"/>
        </w:trPr>
        <w:tc>
          <w:tcPr>
            <w:tcW w:w="6233" w:type="dxa"/>
            <w:gridSpan w:val="7"/>
          </w:tcPr>
          <w:p w:rsidR="002213F3" w:rsidRPr="00047580" w:rsidRDefault="002213F3" w:rsidP="001377DF">
            <w:pPr>
              <w:spacing w:line="360" w:lineRule="auto"/>
              <w:jc w:val="both"/>
              <w:rPr>
                <w:rFonts w:ascii="Century Gothic" w:hAnsi="Century Gothic"/>
                <w:sz w:val="24"/>
                <w:szCs w:val="24"/>
              </w:rPr>
            </w:pPr>
            <w:r w:rsidRPr="00047580">
              <w:rPr>
                <w:rFonts w:ascii="Century Gothic" w:hAnsi="Century Gothic"/>
                <w:sz w:val="24"/>
                <w:szCs w:val="24"/>
              </w:rPr>
              <w:t>2.4 Licencia de uso de suelo o zonificación de fraccionamientos por m</w:t>
            </w:r>
            <w:r w:rsidRPr="00047580">
              <w:rPr>
                <w:rFonts w:ascii="Century Gothic" w:hAnsi="Century Gothic"/>
                <w:sz w:val="24"/>
                <w:szCs w:val="24"/>
                <w:vertAlign w:val="superscript"/>
              </w:rPr>
              <w:t>2</w:t>
            </w:r>
          </w:p>
        </w:tc>
        <w:tc>
          <w:tcPr>
            <w:tcW w:w="2414" w:type="dxa"/>
            <w:gridSpan w:val="4"/>
          </w:tcPr>
          <w:p w:rsidR="002213F3" w:rsidRPr="00047580" w:rsidRDefault="002213F3" w:rsidP="00047580">
            <w:pPr>
              <w:spacing w:line="360" w:lineRule="auto"/>
              <w:jc w:val="right"/>
              <w:rPr>
                <w:rFonts w:ascii="Century Gothic" w:hAnsi="Century Gothic"/>
                <w:sz w:val="24"/>
                <w:szCs w:val="24"/>
              </w:rPr>
            </w:pPr>
            <w:r w:rsidRPr="00047580">
              <w:rPr>
                <w:rFonts w:ascii="Century Gothic" w:hAnsi="Century Gothic"/>
                <w:sz w:val="24"/>
                <w:szCs w:val="24"/>
              </w:rPr>
              <w:t>$20.00</w:t>
            </w:r>
          </w:p>
        </w:tc>
      </w:tr>
      <w:tr w:rsidR="00C86005" w:rsidRPr="00F74878" w:rsidTr="00DD6407">
        <w:trPr>
          <w:trHeight w:val="667"/>
        </w:trPr>
        <w:tc>
          <w:tcPr>
            <w:tcW w:w="8647" w:type="dxa"/>
            <w:gridSpan w:val="11"/>
          </w:tcPr>
          <w:p w:rsidR="002213F3" w:rsidRPr="00F74878" w:rsidRDefault="002213F3" w:rsidP="00047580">
            <w:pPr>
              <w:spacing w:line="360" w:lineRule="auto"/>
              <w:jc w:val="both"/>
              <w:rPr>
                <w:rFonts w:ascii="Century Gothic" w:hAnsi="Century Gothic"/>
                <w:b/>
                <w:sz w:val="24"/>
                <w:szCs w:val="24"/>
              </w:rPr>
            </w:pPr>
            <w:r w:rsidRPr="00047580">
              <w:rPr>
                <w:rFonts w:ascii="Century Gothic" w:hAnsi="Century Gothic"/>
                <w:sz w:val="24"/>
                <w:szCs w:val="24"/>
              </w:rPr>
              <w:t xml:space="preserve">2.4.1 Licencia de construcción para parques de energía fotovoltaica, a través de paneles solares y sistemas eólicos o impulsados por el viento para producción de energía de autoconsumo y/o venta. </w:t>
            </w:r>
          </w:p>
        </w:tc>
      </w:tr>
      <w:tr w:rsidR="00C86005" w:rsidRPr="00F74878" w:rsidTr="009A74F5">
        <w:trPr>
          <w:trHeight w:val="667"/>
        </w:trPr>
        <w:tc>
          <w:tcPr>
            <w:tcW w:w="5099" w:type="dxa"/>
            <w:gridSpan w:val="4"/>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b/>
                <w:sz w:val="24"/>
                <w:szCs w:val="24"/>
                <w:lang w:val="es-ES"/>
              </w:rPr>
              <w:t>SUPERFICIE AFECTADA CONFORME A SOLICITUD DE LICENCIA DE CONSTRUCCIÓN (EN HECTÁREAS)</w:t>
            </w:r>
          </w:p>
        </w:tc>
        <w:tc>
          <w:tcPr>
            <w:tcW w:w="3548" w:type="dxa"/>
            <w:gridSpan w:val="7"/>
            <w:vAlign w:val="center"/>
          </w:tcPr>
          <w:p w:rsidR="002213F3" w:rsidRPr="00F74878" w:rsidRDefault="002213F3" w:rsidP="00141B43">
            <w:pPr>
              <w:spacing w:line="360" w:lineRule="auto"/>
              <w:jc w:val="center"/>
              <w:rPr>
                <w:rFonts w:ascii="Century Gothic" w:hAnsi="Century Gothic"/>
                <w:b/>
                <w:sz w:val="24"/>
                <w:szCs w:val="24"/>
                <w:lang w:val="es-ES"/>
              </w:rPr>
            </w:pPr>
            <w:r w:rsidRPr="00F74878">
              <w:rPr>
                <w:rFonts w:ascii="Century Gothic" w:hAnsi="Century Gothic"/>
                <w:b/>
                <w:sz w:val="24"/>
                <w:szCs w:val="24"/>
                <w:lang w:val="es-ES"/>
              </w:rPr>
              <w:t>COSTO DE LICENCIA DE CONSTRUCCIÓN</w:t>
            </w:r>
          </w:p>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b/>
                <w:sz w:val="24"/>
                <w:szCs w:val="24"/>
                <w:lang w:val="es-ES"/>
              </w:rPr>
              <w:t>(EN PESOS, M.N.)</w:t>
            </w:r>
          </w:p>
        </w:tc>
      </w:tr>
      <w:tr w:rsidR="00C86005" w:rsidRPr="00F74878" w:rsidTr="009A74F5">
        <w:trPr>
          <w:trHeight w:val="302"/>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1,050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$2</w:t>
            </w:r>
            <w:r w:rsidR="00141B43">
              <w:rPr>
                <w:rFonts w:ascii="Century Gothic" w:hAnsi="Century Gothic"/>
                <w:sz w:val="24"/>
                <w:szCs w:val="24"/>
              </w:rPr>
              <w:t>,</w:t>
            </w:r>
            <w:r w:rsidRPr="00141B43">
              <w:rPr>
                <w:rFonts w:ascii="Century Gothic" w:hAnsi="Century Gothic"/>
                <w:sz w:val="24"/>
                <w:szCs w:val="24"/>
              </w:rPr>
              <w:t>000,000.00</w:t>
            </w:r>
          </w:p>
        </w:tc>
      </w:tr>
      <w:tr w:rsidR="00C86005" w:rsidRPr="00F74878" w:rsidTr="009A74F5">
        <w:trPr>
          <w:trHeight w:val="278"/>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800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$1</w:t>
            </w:r>
            <w:r w:rsidR="00141B43">
              <w:rPr>
                <w:rFonts w:ascii="Century Gothic" w:hAnsi="Century Gothic"/>
                <w:sz w:val="24"/>
                <w:szCs w:val="24"/>
                <w:lang w:val="es-ES"/>
              </w:rPr>
              <w:t>,</w:t>
            </w:r>
            <w:r w:rsidRPr="00141B43">
              <w:rPr>
                <w:rFonts w:ascii="Century Gothic" w:hAnsi="Century Gothic"/>
                <w:sz w:val="24"/>
                <w:szCs w:val="24"/>
                <w:lang w:val="es-ES"/>
              </w:rPr>
              <w:t>523,809.00</w:t>
            </w:r>
          </w:p>
        </w:tc>
      </w:tr>
      <w:tr w:rsidR="00C86005" w:rsidRPr="00F74878" w:rsidTr="009A74F5">
        <w:trPr>
          <w:trHeight w:val="254"/>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700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$1</w:t>
            </w:r>
            <w:r w:rsidR="00141B43">
              <w:rPr>
                <w:rFonts w:ascii="Century Gothic" w:hAnsi="Century Gothic"/>
                <w:sz w:val="24"/>
                <w:szCs w:val="24"/>
                <w:lang w:val="es-ES"/>
              </w:rPr>
              <w:t>,</w:t>
            </w:r>
            <w:r w:rsidRPr="00141B43">
              <w:rPr>
                <w:rFonts w:ascii="Century Gothic" w:hAnsi="Century Gothic"/>
                <w:sz w:val="24"/>
                <w:szCs w:val="24"/>
                <w:lang w:val="es-ES"/>
              </w:rPr>
              <w:t>333,332.00</w:t>
            </w:r>
          </w:p>
        </w:tc>
      </w:tr>
      <w:tr w:rsidR="00C86005" w:rsidRPr="00F74878" w:rsidTr="009A74F5">
        <w:trPr>
          <w:trHeight w:val="230"/>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525</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$1</w:t>
            </w:r>
            <w:r w:rsidR="00141B43">
              <w:rPr>
                <w:rFonts w:ascii="Century Gothic" w:hAnsi="Century Gothic"/>
                <w:sz w:val="24"/>
                <w:szCs w:val="24"/>
                <w:lang w:val="es-ES"/>
              </w:rPr>
              <w:t>,</w:t>
            </w:r>
            <w:r w:rsidRPr="00141B43">
              <w:rPr>
                <w:rFonts w:ascii="Century Gothic" w:hAnsi="Century Gothic"/>
                <w:sz w:val="24"/>
                <w:szCs w:val="24"/>
                <w:lang w:val="es-ES"/>
              </w:rPr>
              <w:t>000,000.00</w:t>
            </w:r>
          </w:p>
        </w:tc>
      </w:tr>
      <w:tr w:rsidR="00C86005" w:rsidRPr="00F74878" w:rsidTr="009A74F5">
        <w:trPr>
          <w:trHeight w:val="348"/>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400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   761,904</w:t>
            </w:r>
            <w:r w:rsidR="00141B43">
              <w:rPr>
                <w:rFonts w:ascii="Century Gothic" w:hAnsi="Century Gothic"/>
                <w:sz w:val="24"/>
                <w:szCs w:val="24"/>
                <w:lang w:val="es-ES"/>
              </w:rPr>
              <w:t>.00</w:t>
            </w:r>
          </w:p>
        </w:tc>
      </w:tr>
      <w:tr w:rsidR="00C86005" w:rsidRPr="00F74878" w:rsidTr="009A74F5">
        <w:trPr>
          <w:trHeight w:val="282"/>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300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   571,428</w:t>
            </w:r>
            <w:r w:rsidR="00141B43">
              <w:rPr>
                <w:rFonts w:ascii="Century Gothic" w:hAnsi="Century Gothic"/>
                <w:sz w:val="24"/>
                <w:szCs w:val="24"/>
                <w:lang w:val="es-ES"/>
              </w:rPr>
              <w:t>.00</w:t>
            </w:r>
          </w:p>
        </w:tc>
      </w:tr>
      <w:tr w:rsidR="00C86005" w:rsidRPr="00F74878" w:rsidTr="009A74F5">
        <w:trPr>
          <w:trHeight w:val="259"/>
        </w:trPr>
        <w:tc>
          <w:tcPr>
            <w:tcW w:w="5099" w:type="dxa"/>
            <w:gridSpan w:val="4"/>
          </w:tcPr>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200</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lang w:val="es-ES"/>
              </w:rPr>
              <w:t>$   380,952</w:t>
            </w:r>
            <w:r w:rsidR="00141B43">
              <w:rPr>
                <w:rFonts w:ascii="Century Gothic" w:hAnsi="Century Gothic"/>
                <w:sz w:val="24"/>
                <w:szCs w:val="24"/>
                <w:lang w:val="es-ES"/>
              </w:rPr>
              <w:t>.00</w:t>
            </w:r>
          </w:p>
        </w:tc>
      </w:tr>
      <w:tr w:rsidR="002213F3" w:rsidRPr="00F74878" w:rsidTr="009A74F5">
        <w:trPr>
          <w:trHeight w:val="667"/>
        </w:trPr>
        <w:tc>
          <w:tcPr>
            <w:tcW w:w="5099" w:type="dxa"/>
            <w:gridSpan w:val="4"/>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lastRenderedPageBreak/>
              <w:t>2.4.2 Licencia de construcción para edificaciones en predios rústicos precio por m</w:t>
            </w:r>
            <w:r w:rsidRPr="00141B43">
              <w:rPr>
                <w:rFonts w:ascii="Century Gothic" w:hAnsi="Century Gothic"/>
                <w:sz w:val="24"/>
                <w:szCs w:val="24"/>
                <w:vertAlign w:val="superscript"/>
              </w:rPr>
              <w:t>2</w:t>
            </w:r>
            <w:r w:rsidRPr="00141B43">
              <w:rPr>
                <w:rFonts w:ascii="Century Gothic" w:hAnsi="Century Gothic"/>
                <w:sz w:val="24"/>
                <w:szCs w:val="24"/>
              </w:rPr>
              <w:t xml:space="preserve">  </w:t>
            </w:r>
          </w:p>
        </w:tc>
        <w:tc>
          <w:tcPr>
            <w:tcW w:w="3548" w:type="dxa"/>
            <w:gridSpan w:val="7"/>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$35.00</w:t>
            </w:r>
          </w:p>
        </w:tc>
      </w:tr>
      <w:tr w:rsidR="00C86005" w:rsidRPr="00F74878" w:rsidTr="00DD6407">
        <w:trPr>
          <w:trHeight w:val="521"/>
        </w:trPr>
        <w:tc>
          <w:tcPr>
            <w:tcW w:w="8647" w:type="dxa"/>
            <w:gridSpan w:val="11"/>
            <w:vAlign w:val="center"/>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3. Rompimiento de pavimento o apertura de zanjas en la vía pública</w:t>
            </w:r>
            <w:r w:rsidR="00141B43">
              <w:rPr>
                <w:rFonts w:ascii="Century Gothic" w:hAnsi="Century Gothic"/>
                <w:b/>
                <w:sz w:val="24"/>
                <w:szCs w:val="24"/>
              </w:rPr>
              <w:t>:</w:t>
            </w:r>
          </w:p>
        </w:tc>
      </w:tr>
      <w:tr w:rsidR="00C86005" w:rsidRPr="00F74878" w:rsidTr="009A74F5">
        <w:trPr>
          <w:trHeight w:val="30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Por cada metro cuadrado, en cualquier área municipal</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rPr>
          <w:trHeight w:val="775"/>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3.1 La reposición será por cuenta del interesado, quien deberá garantizar o pagar el costo en el momento de la autorización correspondiente</w:t>
            </w:r>
            <w:r w:rsidR="00141B43" w:rsidRPr="00DC0AF1">
              <w:rPr>
                <w:rFonts w:ascii="Century Gothic" w:hAnsi="Century Gothic"/>
                <w:sz w:val="24"/>
                <w:szCs w:val="24"/>
              </w:rPr>
              <w:t>:</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rPr>
          <w:trHeight w:val="305"/>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3.1.1 De asfalto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$650.00</w:t>
            </w:r>
          </w:p>
        </w:tc>
      </w:tr>
      <w:tr w:rsidR="00C86005" w:rsidRPr="00F74878" w:rsidTr="009A74F5">
        <w:trPr>
          <w:trHeight w:val="30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3.1.2 De concreto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$950.00</w:t>
            </w:r>
          </w:p>
        </w:tc>
      </w:tr>
      <w:tr w:rsidR="00C86005" w:rsidRPr="00F74878" w:rsidTr="009A74F5">
        <w:trPr>
          <w:trHeight w:val="30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3.1.3 Banquetas y bardas</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rPr>
          <w:trHeight w:val="368"/>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3.2 Subdivisión, Fusión y Relotificación de predios</w:t>
            </w:r>
            <w:r w:rsidR="00141B43" w:rsidRPr="00DC0AF1">
              <w:rPr>
                <w:rFonts w:ascii="Century Gothic" w:hAnsi="Century Gothic"/>
                <w:sz w:val="24"/>
                <w:szCs w:val="24"/>
              </w:rPr>
              <w:t>:</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rPr>
          <w:trHeight w:val="305"/>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3.2.1 Urbano por metro cuadrado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rPr>
          <w:trHeight w:val="305"/>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3.2.2 Rústico por hectárea</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rPr>
          <w:trHeight w:val="521"/>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3.3 Por la expedición de certificados de pruebas de estabilidad</w:t>
            </w:r>
          </w:p>
        </w:tc>
        <w:tc>
          <w:tcPr>
            <w:tcW w:w="2414" w:type="dxa"/>
            <w:gridSpan w:val="4"/>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rPr>
          <w:trHeight w:val="356"/>
        </w:trPr>
        <w:tc>
          <w:tcPr>
            <w:tcW w:w="6233" w:type="dxa"/>
            <w:gridSpan w:val="7"/>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3.4 Cambio de actividad en el uso de suelo</w:t>
            </w:r>
            <w:r w:rsidR="00141B43" w:rsidRPr="00DC0AF1">
              <w:rPr>
                <w:rFonts w:ascii="Century Gothic" w:hAnsi="Century Gothic"/>
                <w:sz w:val="24"/>
                <w:szCs w:val="24"/>
              </w:rPr>
              <w:t>:</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rPr>
          <w:trHeight w:val="77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 Anuencia por cambio de actividad en el uso de suelo o zonificación para la industria maquiladora,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rPr>
          <w:trHeight w:val="775"/>
        </w:trPr>
        <w:tc>
          <w:tcPr>
            <w:tcW w:w="6233" w:type="dxa"/>
            <w:gridSpan w:val="7"/>
          </w:tcPr>
          <w:p w:rsidR="002213F3" w:rsidRPr="00F74878" w:rsidRDefault="002213F3" w:rsidP="00A52323">
            <w:pPr>
              <w:spacing w:line="312" w:lineRule="auto"/>
              <w:jc w:val="both"/>
              <w:rPr>
                <w:rFonts w:ascii="Century Gothic" w:hAnsi="Century Gothic"/>
                <w:sz w:val="24"/>
                <w:szCs w:val="24"/>
              </w:rPr>
            </w:pPr>
            <w:r w:rsidRPr="00F74878">
              <w:rPr>
                <w:rFonts w:ascii="Century Gothic" w:hAnsi="Century Gothic"/>
                <w:sz w:val="24"/>
                <w:szCs w:val="24"/>
              </w:rPr>
              <w:lastRenderedPageBreak/>
              <w:t>3.4.2 Anuencia por cambio de actividad en el uso de suelo para el sistema de transporte de gas natural, a través de tubería, precio por metro cuadrado</w:t>
            </w:r>
          </w:p>
        </w:tc>
        <w:tc>
          <w:tcPr>
            <w:tcW w:w="2414" w:type="dxa"/>
            <w:gridSpan w:val="4"/>
          </w:tcPr>
          <w:p w:rsidR="002213F3" w:rsidRPr="00F74878" w:rsidRDefault="002213F3" w:rsidP="00A52323">
            <w:pPr>
              <w:spacing w:line="312" w:lineRule="auto"/>
              <w:jc w:val="both"/>
              <w:rPr>
                <w:rFonts w:ascii="Century Gothic" w:hAnsi="Century Gothic"/>
                <w:sz w:val="24"/>
                <w:szCs w:val="24"/>
              </w:rPr>
            </w:pPr>
          </w:p>
          <w:p w:rsidR="002213F3" w:rsidRPr="00F74878" w:rsidRDefault="002213F3" w:rsidP="00A52323">
            <w:pPr>
              <w:spacing w:line="312" w:lineRule="auto"/>
              <w:jc w:val="both"/>
              <w:rPr>
                <w:rFonts w:ascii="Century Gothic" w:hAnsi="Century Gothic"/>
                <w:sz w:val="24"/>
                <w:szCs w:val="24"/>
              </w:rPr>
            </w:pPr>
          </w:p>
          <w:p w:rsidR="002213F3" w:rsidRPr="00F74878" w:rsidRDefault="002213F3" w:rsidP="00A52323">
            <w:pPr>
              <w:spacing w:line="312" w:lineRule="auto"/>
              <w:jc w:val="right"/>
              <w:rPr>
                <w:rFonts w:ascii="Century Gothic" w:hAnsi="Century Gothic"/>
                <w:sz w:val="24"/>
                <w:szCs w:val="24"/>
              </w:rPr>
            </w:pPr>
            <w:r w:rsidRPr="00F74878">
              <w:rPr>
                <w:rFonts w:ascii="Century Gothic" w:hAnsi="Century Gothic"/>
                <w:sz w:val="24"/>
                <w:szCs w:val="24"/>
              </w:rPr>
              <w:t>$15.00</w:t>
            </w:r>
          </w:p>
        </w:tc>
      </w:tr>
      <w:tr w:rsidR="00C86005" w:rsidRPr="00F74878" w:rsidTr="009A74F5">
        <w:trPr>
          <w:trHeight w:val="77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3.4.3 Anuencia por cambio de actividad en el uso de suelo o zonificación para estación de gasolina,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rPr>
          <w:trHeight w:val="775"/>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3.4.4 Anuencia por cambio de actividad en el uso de suelo o zonificación de bodegas de actividad comercial o uso propio, precio por  metro cuadrado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rPr>
          <w:trHeight w:val="508"/>
        </w:trPr>
        <w:tc>
          <w:tcPr>
            <w:tcW w:w="6233" w:type="dxa"/>
            <w:gridSpan w:val="7"/>
          </w:tcPr>
          <w:p w:rsidR="002213F3" w:rsidRPr="00F74878" w:rsidRDefault="002213F3" w:rsidP="00A52323">
            <w:pPr>
              <w:spacing w:line="312" w:lineRule="auto"/>
              <w:jc w:val="both"/>
              <w:rPr>
                <w:rFonts w:ascii="Century Gothic" w:hAnsi="Century Gothic"/>
                <w:sz w:val="24"/>
                <w:szCs w:val="24"/>
              </w:rPr>
            </w:pPr>
            <w:r w:rsidRPr="00F74878">
              <w:rPr>
                <w:rFonts w:ascii="Century Gothic" w:hAnsi="Century Gothic"/>
                <w:sz w:val="24"/>
                <w:szCs w:val="24"/>
              </w:rPr>
              <w:t>3.4.5 Anuencia por cambio de actividad en el uso de suelo o zonificación a agrícola, precio por hectárea</w:t>
            </w:r>
          </w:p>
        </w:tc>
        <w:tc>
          <w:tcPr>
            <w:tcW w:w="2414" w:type="dxa"/>
            <w:gridSpan w:val="4"/>
          </w:tcPr>
          <w:p w:rsidR="002213F3" w:rsidRPr="00F74878" w:rsidRDefault="002213F3" w:rsidP="00A52323">
            <w:pPr>
              <w:spacing w:line="312" w:lineRule="auto"/>
              <w:jc w:val="right"/>
              <w:rPr>
                <w:rFonts w:ascii="Century Gothic" w:hAnsi="Century Gothic"/>
                <w:sz w:val="24"/>
                <w:szCs w:val="24"/>
              </w:rPr>
            </w:pPr>
          </w:p>
          <w:p w:rsidR="002213F3" w:rsidRPr="00F74878" w:rsidRDefault="002213F3" w:rsidP="00A52323">
            <w:pPr>
              <w:spacing w:line="312" w:lineRule="auto"/>
              <w:jc w:val="right"/>
              <w:rPr>
                <w:rFonts w:ascii="Century Gothic" w:hAnsi="Century Gothic"/>
                <w:sz w:val="24"/>
                <w:szCs w:val="24"/>
              </w:rPr>
            </w:pPr>
            <w:r w:rsidRPr="00F74878">
              <w:rPr>
                <w:rFonts w:ascii="Century Gothic" w:hAnsi="Century Gothic"/>
                <w:sz w:val="24"/>
                <w:szCs w:val="24"/>
              </w:rPr>
              <w:t>$70.00</w:t>
            </w:r>
          </w:p>
        </w:tc>
      </w:tr>
      <w:tr w:rsidR="00C86005" w:rsidRPr="00F74878" w:rsidTr="009A74F5">
        <w:trPr>
          <w:trHeight w:val="923"/>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3.4.6 Anuencia por cambio de actividad en el uso de suelo o zonificación de agrícola o pastal a industrial: precio por metro cuadrado hasta 9,999 metros cuadrados</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3.4.7. Anuencia por cambio de actividad en el uso de suelo o zonificación de agrícola o pastal a industrial: precio por metro cuadrado desde 10,000 metros cuadrados en adelante.</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141B43" w:rsidRDefault="00141B4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$15,000.00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3.4.8 Anuencia de actividad de cambio de uso de suelo rústico pastal a agrícola, precio por hectárea</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$75.00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3.4.9 Anuencia de actividad de cambio de uso de suelo agrícola a pastal, precio por hectárea</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$75.00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3.4.10 Anuencia de actividad de cambio de usos de suelo pastal o agrícola a infraestructura agrícola, precio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3.4.11 Anuencia de actividad de cambio de usos de suelo urbano a infraestructura eléctrica,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3.4.12 Anuencia de actividad de cambio de uso de suelo de pastal o agrícola a granja avícola, pecuaria y otros,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3.4.13 Anuencia por cambio de actividad en el uso de suelo para vías de transporte terrestre (carreteras, caminos, etc.)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3.4.14 Anuencia de zonificación de campamento para alojamiento de personal,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c>
          <w:tcPr>
            <w:tcW w:w="6233" w:type="dxa"/>
            <w:gridSpan w:val="7"/>
          </w:tcPr>
          <w:p w:rsidR="00BB4B18" w:rsidRDefault="00BB4B18" w:rsidP="001377DF">
            <w:pPr>
              <w:spacing w:line="360" w:lineRule="auto"/>
              <w:jc w:val="both"/>
              <w:rPr>
                <w:rFonts w:ascii="Century Gothic" w:hAnsi="Century Gothic"/>
                <w:sz w:val="24"/>
                <w:szCs w:val="24"/>
              </w:rPr>
            </w:pP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3.4.15 Anuencia por cambio de actividad o zonificación para la extracción de material pétreo en predios rústicos, urbanos o suburbanos, precio por metro cuadrado</w:t>
            </w:r>
          </w:p>
        </w:tc>
        <w:tc>
          <w:tcPr>
            <w:tcW w:w="2414" w:type="dxa"/>
            <w:gridSpan w:val="4"/>
          </w:tcPr>
          <w:p w:rsidR="00BB4B18" w:rsidRDefault="00BB4B18" w:rsidP="00141B43">
            <w:pPr>
              <w:spacing w:line="360" w:lineRule="auto"/>
              <w:jc w:val="right"/>
              <w:rPr>
                <w:rFonts w:ascii="Century Gothic" w:hAnsi="Century Gothic"/>
                <w:sz w:val="24"/>
                <w:szCs w:val="24"/>
              </w:rPr>
            </w:pPr>
          </w:p>
          <w:p w:rsidR="00BB4B18" w:rsidRDefault="00BB4B18"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3.4.16 Anuencia por cambio de actividad en el uso de suelo para las actividades de resguardo de maquinaria, plantas para  procesamiento de materiales, resguardo de materiales pétreos, patio de manobras, precio por metro cuadrado</w:t>
            </w:r>
          </w:p>
        </w:tc>
        <w:tc>
          <w:tcPr>
            <w:tcW w:w="2414" w:type="dxa"/>
            <w:gridSpan w:val="4"/>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BB4B18">
            <w:pPr>
              <w:spacing w:line="312" w:lineRule="auto"/>
              <w:jc w:val="both"/>
              <w:rPr>
                <w:rFonts w:ascii="Century Gothic" w:hAnsi="Century Gothic"/>
                <w:sz w:val="24"/>
                <w:szCs w:val="24"/>
              </w:rPr>
            </w:pPr>
            <w:r w:rsidRPr="00F74878">
              <w:rPr>
                <w:rFonts w:ascii="Century Gothic" w:hAnsi="Century Gothic"/>
                <w:sz w:val="24"/>
                <w:szCs w:val="24"/>
              </w:rPr>
              <w:t>3.4.17 Anuencia por cambio de actividad en el uso de suelo o zonificación para parques de energía fotovoltaica a través de paneles solares y sistemas eólicos o impulsados por el viento para producción de energía de autoconsumo y/o venta:</w:t>
            </w:r>
          </w:p>
          <w:p w:rsidR="002213F3" w:rsidRPr="00F74878" w:rsidRDefault="002213F3" w:rsidP="00BB4B18">
            <w:pPr>
              <w:spacing w:line="312" w:lineRule="auto"/>
              <w:jc w:val="both"/>
              <w:rPr>
                <w:rFonts w:ascii="Century Gothic" w:hAnsi="Century Gothic"/>
                <w:sz w:val="24"/>
                <w:szCs w:val="24"/>
              </w:rPr>
            </w:pPr>
            <w:r w:rsidRPr="00F74878">
              <w:rPr>
                <w:rFonts w:ascii="Century Gothic" w:hAnsi="Century Gothic"/>
                <w:sz w:val="24"/>
                <w:szCs w:val="24"/>
              </w:rPr>
              <w:t>Precio por metro cuadrado hasta 9,999 metros cuadrados</w:t>
            </w:r>
          </w:p>
        </w:tc>
        <w:tc>
          <w:tcPr>
            <w:tcW w:w="2414" w:type="dxa"/>
            <w:gridSpan w:val="4"/>
          </w:tcPr>
          <w:p w:rsidR="002213F3" w:rsidRPr="00F74878" w:rsidRDefault="002213F3" w:rsidP="00BB4B18">
            <w:pPr>
              <w:spacing w:line="312" w:lineRule="auto"/>
              <w:jc w:val="both"/>
              <w:rPr>
                <w:rFonts w:ascii="Century Gothic" w:hAnsi="Century Gothic"/>
                <w:sz w:val="24"/>
                <w:szCs w:val="24"/>
              </w:rPr>
            </w:pPr>
          </w:p>
          <w:p w:rsidR="002213F3" w:rsidRPr="00F74878" w:rsidRDefault="002213F3" w:rsidP="00BB4B18">
            <w:pPr>
              <w:spacing w:line="312" w:lineRule="auto"/>
              <w:jc w:val="both"/>
              <w:rPr>
                <w:rFonts w:ascii="Century Gothic" w:hAnsi="Century Gothic"/>
                <w:sz w:val="24"/>
                <w:szCs w:val="24"/>
              </w:rPr>
            </w:pPr>
          </w:p>
          <w:p w:rsidR="002213F3" w:rsidRPr="00F74878" w:rsidRDefault="002213F3" w:rsidP="00BB4B18">
            <w:pPr>
              <w:spacing w:line="312" w:lineRule="auto"/>
              <w:jc w:val="right"/>
              <w:rPr>
                <w:rFonts w:ascii="Century Gothic" w:hAnsi="Century Gothic"/>
                <w:sz w:val="24"/>
                <w:szCs w:val="24"/>
              </w:rPr>
            </w:pPr>
            <w:r w:rsidRPr="00F74878">
              <w:rPr>
                <w:rFonts w:ascii="Century Gothic" w:hAnsi="Century Gothic"/>
                <w:sz w:val="24"/>
                <w:szCs w:val="24"/>
              </w:rPr>
              <w:t>$5.00</w:t>
            </w:r>
          </w:p>
        </w:tc>
      </w:tr>
      <w:tr w:rsidR="00C86005" w:rsidRPr="00F74878" w:rsidTr="009A74F5">
        <w:tc>
          <w:tcPr>
            <w:tcW w:w="6233" w:type="dxa"/>
            <w:gridSpan w:val="7"/>
          </w:tcPr>
          <w:p w:rsidR="002213F3" w:rsidRPr="00F74878" w:rsidRDefault="002213F3" w:rsidP="00BB4B18">
            <w:pPr>
              <w:spacing w:line="336" w:lineRule="auto"/>
              <w:jc w:val="both"/>
              <w:rPr>
                <w:rFonts w:ascii="Century Gothic" w:hAnsi="Century Gothic"/>
                <w:sz w:val="24"/>
                <w:szCs w:val="24"/>
              </w:rPr>
            </w:pPr>
            <w:r w:rsidRPr="00F74878">
              <w:rPr>
                <w:rFonts w:ascii="Century Gothic" w:hAnsi="Century Gothic"/>
                <w:sz w:val="24"/>
                <w:szCs w:val="24"/>
              </w:rPr>
              <w:t>3.4.18 Anuencia por cambio de actividad en el uso de suelo o zonificación para parques de energía fotovoltaica, a través de paneles solares y sistemas eólicos o impulsados por el viento para producción de energía de autoconsumo venta:</w:t>
            </w:r>
          </w:p>
          <w:p w:rsidR="002213F3" w:rsidRPr="00F74878" w:rsidRDefault="002213F3" w:rsidP="00BB4B18">
            <w:pPr>
              <w:spacing w:line="336" w:lineRule="auto"/>
              <w:jc w:val="both"/>
              <w:rPr>
                <w:rFonts w:ascii="Century Gothic" w:hAnsi="Century Gothic"/>
                <w:sz w:val="24"/>
                <w:szCs w:val="24"/>
              </w:rPr>
            </w:pPr>
            <w:r w:rsidRPr="00F74878">
              <w:rPr>
                <w:rFonts w:ascii="Century Gothic" w:hAnsi="Century Gothic"/>
                <w:sz w:val="24"/>
                <w:szCs w:val="24"/>
              </w:rPr>
              <w:t>Precio por hectárea a partir de 10,000 metros cuadrados</w:t>
            </w:r>
          </w:p>
        </w:tc>
        <w:tc>
          <w:tcPr>
            <w:tcW w:w="2414" w:type="dxa"/>
            <w:gridSpan w:val="4"/>
          </w:tcPr>
          <w:p w:rsidR="002213F3" w:rsidRPr="00F74878" w:rsidRDefault="002213F3" w:rsidP="00BB4B18">
            <w:pPr>
              <w:spacing w:line="336" w:lineRule="auto"/>
              <w:jc w:val="both"/>
              <w:rPr>
                <w:rFonts w:ascii="Century Gothic" w:hAnsi="Century Gothic"/>
                <w:sz w:val="24"/>
                <w:szCs w:val="24"/>
              </w:rPr>
            </w:pPr>
          </w:p>
          <w:p w:rsidR="002213F3" w:rsidRPr="00F74878" w:rsidRDefault="002213F3" w:rsidP="00BB4B18">
            <w:pPr>
              <w:spacing w:line="336" w:lineRule="auto"/>
              <w:jc w:val="both"/>
              <w:rPr>
                <w:rFonts w:ascii="Century Gothic" w:hAnsi="Century Gothic"/>
                <w:sz w:val="24"/>
                <w:szCs w:val="24"/>
              </w:rPr>
            </w:pPr>
          </w:p>
          <w:p w:rsidR="002213F3" w:rsidRPr="00F74878" w:rsidRDefault="002213F3" w:rsidP="00BB4B18">
            <w:pPr>
              <w:spacing w:line="336" w:lineRule="auto"/>
              <w:jc w:val="right"/>
              <w:rPr>
                <w:rFonts w:ascii="Century Gothic" w:hAnsi="Century Gothic"/>
                <w:sz w:val="24"/>
                <w:szCs w:val="24"/>
              </w:rPr>
            </w:pPr>
            <w:r w:rsidRPr="00F74878">
              <w:rPr>
                <w:rFonts w:ascii="Century Gothic" w:hAnsi="Century Gothic"/>
                <w:sz w:val="24"/>
                <w:szCs w:val="24"/>
              </w:rPr>
              <w:t>$15,000.00</w:t>
            </w:r>
          </w:p>
        </w:tc>
      </w:tr>
      <w:tr w:rsidR="00C86005" w:rsidRPr="00F74878" w:rsidTr="009A74F5">
        <w:tc>
          <w:tcPr>
            <w:tcW w:w="6233" w:type="dxa"/>
            <w:gridSpan w:val="7"/>
          </w:tcPr>
          <w:p w:rsidR="002213F3" w:rsidRPr="00F74878" w:rsidRDefault="002213F3" w:rsidP="000B7B28">
            <w:pPr>
              <w:spacing w:line="288" w:lineRule="auto"/>
              <w:jc w:val="both"/>
              <w:rPr>
                <w:rFonts w:ascii="Century Gothic" w:hAnsi="Century Gothic"/>
                <w:sz w:val="24"/>
                <w:szCs w:val="24"/>
              </w:rPr>
            </w:pPr>
            <w:r w:rsidRPr="00F74878">
              <w:rPr>
                <w:rFonts w:ascii="Century Gothic" w:hAnsi="Century Gothic"/>
                <w:sz w:val="24"/>
                <w:szCs w:val="24"/>
              </w:rPr>
              <w:lastRenderedPageBreak/>
              <w:t>3.4.19 Anuencia por cambio de actividad en el uso de suelo o zonificación para la instalación de infraestructura de la extracción de gases para autoconsumo o venta, precio por metro cuadrado</w:t>
            </w:r>
          </w:p>
        </w:tc>
        <w:tc>
          <w:tcPr>
            <w:tcW w:w="2414" w:type="dxa"/>
            <w:gridSpan w:val="4"/>
          </w:tcPr>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0B7B28">
            <w:pPr>
              <w:spacing w:line="288" w:lineRule="auto"/>
              <w:jc w:val="both"/>
              <w:rPr>
                <w:rFonts w:ascii="Century Gothic" w:hAnsi="Century Gothic"/>
                <w:sz w:val="24"/>
                <w:szCs w:val="24"/>
              </w:rPr>
            </w:pPr>
            <w:r w:rsidRPr="00F74878">
              <w:rPr>
                <w:rFonts w:ascii="Century Gothic" w:hAnsi="Century Gothic"/>
                <w:sz w:val="24"/>
                <w:szCs w:val="24"/>
              </w:rPr>
              <w:t>3.4.20 Anuencia de cambio de actividad en el uso de suelo o zonificación habitacional campestre y desarrollo turístico y cinegético (cuando la actividad sea de bajo impacto que permita continuar con las actividades propias del lugar sin afectar el paisaje y la vocación original del predio), precio por hectárea</w:t>
            </w:r>
          </w:p>
        </w:tc>
        <w:tc>
          <w:tcPr>
            <w:tcW w:w="2414" w:type="dxa"/>
            <w:gridSpan w:val="4"/>
          </w:tcPr>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center"/>
              <w:rPr>
                <w:rFonts w:ascii="Century Gothic" w:hAnsi="Century Gothic"/>
                <w:sz w:val="24"/>
                <w:szCs w:val="24"/>
              </w:rPr>
            </w:pPr>
            <w:r w:rsidRPr="00F74878">
              <w:rPr>
                <w:rFonts w:ascii="Century Gothic" w:hAnsi="Century Gothic"/>
                <w:sz w:val="24"/>
                <w:szCs w:val="24"/>
              </w:rPr>
              <w:t>EXENTO</w:t>
            </w:r>
          </w:p>
        </w:tc>
      </w:tr>
      <w:tr w:rsidR="00C86005" w:rsidRPr="00F74878" w:rsidTr="009A74F5">
        <w:tc>
          <w:tcPr>
            <w:tcW w:w="6233" w:type="dxa"/>
            <w:gridSpan w:val="7"/>
          </w:tcPr>
          <w:p w:rsidR="002213F3" w:rsidRPr="00F74878" w:rsidRDefault="002213F3" w:rsidP="000B7B28">
            <w:pPr>
              <w:spacing w:line="288" w:lineRule="auto"/>
              <w:jc w:val="both"/>
              <w:rPr>
                <w:rFonts w:ascii="Century Gothic" w:hAnsi="Century Gothic"/>
                <w:sz w:val="24"/>
                <w:szCs w:val="24"/>
              </w:rPr>
            </w:pPr>
            <w:r w:rsidRPr="00F74878">
              <w:rPr>
                <w:rFonts w:ascii="Century Gothic" w:hAnsi="Century Gothic"/>
                <w:sz w:val="24"/>
                <w:szCs w:val="24"/>
              </w:rPr>
              <w:t xml:space="preserve">3.4.21 Anuencia por cambio de actividad en el uso de suelo o zonificación habitacional campestre y desarrollo eco turístico y cinegético (cuando la actividad sea de bajo impacto que permita continuar con las actividades propias del lugar sin afectar el paisaje y la vocación original del predio) precio por hectárea. </w:t>
            </w:r>
          </w:p>
        </w:tc>
        <w:tc>
          <w:tcPr>
            <w:tcW w:w="2414" w:type="dxa"/>
            <w:gridSpan w:val="4"/>
          </w:tcPr>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both"/>
              <w:rPr>
                <w:rFonts w:ascii="Century Gothic" w:hAnsi="Century Gothic"/>
                <w:b/>
                <w:sz w:val="24"/>
                <w:szCs w:val="24"/>
              </w:rPr>
            </w:pPr>
          </w:p>
          <w:p w:rsidR="002213F3" w:rsidRPr="00F74878" w:rsidRDefault="002213F3" w:rsidP="000B7B28">
            <w:pPr>
              <w:spacing w:line="288"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233" w:type="dxa"/>
            <w:gridSpan w:val="7"/>
          </w:tcPr>
          <w:p w:rsidR="002213F3" w:rsidRPr="00F74878" w:rsidRDefault="002213F3" w:rsidP="000B7B28">
            <w:pPr>
              <w:spacing w:line="312" w:lineRule="auto"/>
              <w:jc w:val="both"/>
              <w:rPr>
                <w:rFonts w:ascii="Century Gothic" w:hAnsi="Century Gothic"/>
                <w:sz w:val="24"/>
                <w:szCs w:val="24"/>
              </w:rPr>
            </w:pPr>
            <w:r w:rsidRPr="00F74878">
              <w:rPr>
                <w:rFonts w:ascii="Century Gothic" w:hAnsi="Century Gothic"/>
                <w:sz w:val="24"/>
                <w:szCs w:val="24"/>
              </w:rPr>
              <w:t xml:space="preserve">3.4.22 Anuencia por cambio de actividad en el uso de suelo o zonificación habitacional campestre y desarrollo eco turístico y cinegético (cuando la actividad sea de bajo impacto que permita continuar con las actividades propias del lugar sin afectar el paisaje y la vocación original del predio), </w:t>
            </w:r>
            <w:r w:rsidRPr="00141B43">
              <w:rPr>
                <w:rFonts w:ascii="Century Gothic" w:hAnsi="Century Gothic"/>
                <w:sz w:val="24"/>
                <w:szCs w:val="24"/>
              </w:rPr>
              <w:t>para zona habitacional urbana o suburbana, precio por hectárea</w:t>
            </w:r>
            <w:r w:rsidRPr="00F74878">
              <w:rPr>
                <w:rFonts w:ascii="Century Gothic" w:hAnsi="Century Gothic"/>
                <w:sz w:val="24"/>
                <w:szCs w:val="24"/>
              </w:rPr>
              <w:t xml:space="preserve"> </w:t>
            </w:r>
          </w:p>
        </w:tc>
        <w:tc>
          <w:tcPr>
            <w:tcW w:w="2414" w:type="dxa"/>
            <w:gridSpan w:val="4"/>
          </w:tcPr>
          <w:p w:rsidR="002213F3" w:rsidRPr="00F74878" w:rsidRDefault="002213F3" w:rsidP="000B7B28">
            <w:pPr>
              <w:spacing w:line="312" w:lineRule="auto"/>
              <w:jc w:val="both"/>
              <w:rPr>
                <w:rFonts w:ascii="Century Gothic" w:hAnsi="Century Gothic"/>
                <w:b/>
                <w:sz w:val="24"/>
                <w:szCs w:val="24"/>
              </w:rPr>
            </w:pPr>
          </w:p>
          <w:p w:rsidR="002213F3" w:rsidRPr="00F74878" w:rsidRDefault="002213F3" w:rsidP="000B7B28">
            <w:pPr>
              <w:spacing w:line="312" w:lineRule="auto"/>
              <w:jc w:val="both"/>
              <w:rPr>
                <w:rFonts w:ascii="Century Gothic" w:hAnsi="Century Gothic"/>
                <w:b/>
                <w:sz w:val="24"/>
                <w:szCs w:val="24"/>
              </w:rPr>
            </w:pPr>
          </w:p>
          <w:p w:rsidR="002213F3" w:rsidRPr="00141B43" w:rsidRDefault="002213F3" w:rsidP="000B7B28">
            <w:pPr>
              <w:spacing w:line="312" w:lineRule="auto"/>
              <w:jc w:val="right"/>
              <w:rPr>
                <w:rFonts w:ascii="Century Gothic" w:hAnsi="Century Gothic"/>
                <w:sz w:val="24"/>
                <w:szCs w:val="24"/>
              </w:rPr>
            </w:pPr>
            <w:r w:rsidRPr="00141B43">
              <w:rPr>
                <w:rFonts w:ascii="Century Gothic" w:hAnsi="Century Gothic"/>
                <w:sz w:val="24"/>
                <w:szCs w:val="24"/>
              </w:rPr>
              <w:t xml:space="preserve">$15,000.00 </w:t>
            </w:r>
          </w:p>
        </w:tc>
      </w:tr>
      <w:tr w:rsidR="00C86005" w:rsidRPr="00F74878" w:rsidTr="009A74F5">
        <w:trPr>
          <w:trHeight w:val="483"/>
        </w:trPr>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3.4.23 Anuencia de cambio de actividad en el uso de suelo para pistas de cualquier índole, precio por M</w:t>
            </w:r>
            <w:r w:rsidRPr="00F74878">
              <w:rPr>
                <w:rFonts w:ascii="Century Gothic" w:hAnsi="Century Gothic"/>
                <w:sz w:val="24"/>
                <w:szCs w:val="24"/>
                <w:vertAlign w:val="superscript"/>
              </w:rPr>
              <w:t>2</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3.4.24 Anuencia de uso de suelo para línea eléctrica por metro lineal, con 3 mts de ancho, precio por metro lineal</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3.4.25 Anuencia de uso de suelo para subestación de energía eléctrica, precio por metro cuadrado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$25.00</w:t>
            </w:r>
          </w:p>
        </w:tc>
      </w:tr>
      <w:tr w:rsidR="00C86005" w:rsidRPr="00F74878" w:rsidTr="009A74F5">
        <w:tc>
          <w:tcPr>
            <w:tcW w:w="6233" w:type="dxa"/>
            <w:gridSpan w:val="7"/>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3.4.26 Anuencia por cambio de actividad o zonificación para la extracción de material de extracción minera en predios rústicos, urbanos o suburbanos, precio por metro cuadrado</w:t>
            </w:r>
          </w:p>
        </w:tc>
        <w:tc>
          <w:tcPr>
            <w:tcW w:w="2414" w:type="dxa"/>
            <w:gridSpan w:val="4"/>
          </w:tcPr>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6233" w:type="dxa"/>
            <w:gridSpan w:val="7"/>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t>3.4.27 Anuencia por cambio de actividad en el uso de suelo habitacional a suelo comercial precio por metro cuadro</w:t>
            </w:r>
          </w:p>
        </w:tc>
        <w:tc>
          <w:tcPr>
            <w:tcW w:w="2414" w:type="dxa"/>
            <w:gridSpan w:val="4"/>
          </w:tcPr>
          <w:p w:rsidR="002213F3" w:rsidRPr="00141B43" w:rsidRDefault="002213F3" w:rsidP="00141B43">
            <w:pPr>
              <w:spacing w:line="360" w:lineRule="auto"/>
              <w:jc w:val="right"/>
              <w:rPr>
                <w:rFonts w:ascii="Century Gothic" w:hAnsi="Century Gothic"/>
                <w:sz w:val="24"/>
                <w:szCs w:val="24"/>
              </w:rPr>
            </w:pPr>
          </w:p>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$25.00</w:t>
            </w:r>
          </w:p>
        </w:tc>
      </w:tr>
      <w:tr w:rsidR="002213F3" w:rsidRPr="00F74878" w:rsidTr="009A74F5">
        <w:tc>
          <w:tcPr>
            <w:tcW w:w="6233" w:type="dxa"/>
            <w:gridSpan w:val="7"/>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t>3.4.28 Anuencia por cambio de actividad en el uso de suelo rústico a rústico comercial, precio por metro cuadrado</w:t>
            </w:r>
          </w:p>
        </w:tc>
        <w:tc>
          <w:tcPr>
            <w:tcW w:w="2414" w:type="dxa"/>
            <w:gridSpan w:val="4"/>
          </w:tcPr>
          <w:p w:rsidR="002213F3" w:rsidRPr="00141B43" w:rsidRDefault="002213F3" w:rsidP="00141B43">
            <w:pPr>
              <w:spacing w:line="360" w:lineRule="auto"/>
              <w:jc w:val="right"/>
              <w:rPr>
                <w:rFonts w:ascii="Century Gothic" w:hAnsi="Century Gothic"/>
                <w:sz w:val="24"/>
                <w:szCs w:val="24"/>
              </w:rPr>
            </w:pPr>
          </w:p>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$35.00</w:t>
            </w:r>
          </w:p>
        </w:tc>
      </w:tr>
      <w:tr w:rsidR="00C86005" w:rsidRPr="00F74878" w:rsidTr="00DD6407">
        <w:tc>
          <w:tcPr>
            <w:tcW w:w="8647" w:type="dxa"/>
            <w:gridSpan w:val="11"/>
          </w:tcPr>
          <w:p w:rsidR="000B7B28" w:rsidRDefault="000B7B28" w:rsidP="001377DF">
            <w:pPr>
              <w:spacing w:line="360" w:lineRule="auto"/>
              <w:jc w:val="both"/>
              <w:rPr>
                <w:rFonts w:ascii="Century Gothic" w:hAnsi="Century Gothic"/>
                <w:b/>
                <w:sz w:val="24"/>
                <w:szCs w:val="24"/>
              </w:rPr>
            </w:pPr>
          </w:p>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t>4. Antenas de telecomunicaciones, anuncios espectaculares y terracerías</w:t>
            </w:r>
          </w:p>
        </w:tc>
      </w:tr>
      <w:tr w:rsidR="00C86005" w:rsidRPr="00F74878" w:rsidTr="009A74F5">
        <w:tc>
          <w:tcPr>
            <w:tcW w:w="5949" w:type="dxa"/>
            <w:gridSpan w:val="5"/>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lastRenderedPageBreak/>
              <w:t xml:space="preserve">4.1 Permiso para la construcción de antenas autosoportadas o de tensores en predios urbanos o rústicos, precio  por metro de altura (vigencia 30 días) </w:t>
            </w:r>
          </w:p>
        </w:tc>
        <w:tc>
          <w:tcPr>
            <w:tcW w:w="2698" w:type="dxa"/>
            <w:gridSpan w:val="6"/>
            <w:vAlign w:val="center"/>
          </w:tcPr>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$10.00</w:t>
            </w:r>
          </w:p>
        </w:tc>
      </w:tr>
      <w:tr w:rsidR="00C86005" w:rsidRPr="00F74878" w:rsidTr="009A74F5">
        <w:tc>
          <w:tcPr>
            <w:tcW w:w="5949" w:type="dxa"/>
            <w:gridSpan w:val="5"/>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t>4.2 Anuencia de uso de suelo para antenas  autosoportadas en predios urbanos y rústicos cobro por M</w:t>
            </w:r>
            <w:r w:rsidRPr="00141B43">
              <w:rPr>
                <w:rFonts w:ascii="Century Gothic" w:hAnsi="Century Gothic"/>
                <w:sz w:val="24"/>
                <w:szCs w:val="24"/>
                <w:vertAlign w:val="superscript"/>
              </w:rPr>
              <w:t>2</w:t>
            </w:r>
            <w:r w:rsidRPr="00141B43">
              <w:rPr>
                <w:rFonts w:ascii="Century Gothic" w:hAnsi="Century Gothic"/>
                <w:sz w:val="24"/>
                <w:szCs w:val="24"/>
              </w:rPr>
              <w:t xml:space="preserve"> </w:t>
            </w:r>
          </w:p>
        </w:tc>
        <w:tc>
          <w:tcPr>
            <w:tcW w:w="2698" w:type="dxa"/>
            <w:gridSpan w:val="6"/>
          </w:tcPr>
          <w:p w:rsidR="00141B43" w:rsidRDefault="00141B43" w:rsidP="00141B43">
            <w:pPr>
              <w:spacing w:line="360" w:lineRule="auto"/>
              <w:jc w:val="center"/>
              <w:rPr>
                <w:rFonts w:ascii="Century Gothic" w:hAnsi="Century Gothic"/>
                <w:sz w:val="24"/>
                <w:szCs w:val="24"/>
              </w:rPr>
            </w:pPr>
          </w:p>
          <w:p w:rsidR="002213F3" w:rsidRP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 xml:space="preserve">1 </w:t>
            </w:r>
            <w:r w:rsidR="00141B43">
              <w:rPr>
                <w:rFonts w:ascii="Century Gothic" w:hAnsi="Century Gothic"/>
                <w:sz w:val="24"/>
                <w:szCs w:val="24"/>
              </w:rPr>
              <w:t>UMA</w:t>
            </w:r>
          </w:p>
        </w:tc>
      </w:tr>
      <w:tr w:rsidR="00C86005" w:rsidRPr="00F74878" w:rsidTr="009A74F5">
        <w:tc>
          <w:tcPr>
            <w:tcW w:w="5949" w:type="dxa"/>
            <w:gridSpan w:val="5"/>
          </w:tcPr>
          <w:p w:rsidR="002213F3" w:rsidRPr="00141B43" w:rsidRDefault="002213F3" w:rsidP="001377DF">
            <w:pPr>
              <w:spacing w:line="360" w:lineRule="auto"/>
              <w:jc w:val="both"/>
              <w:rPr>
                <w:rFonts w:ascii="Century Gothic" w:hAnsi="Century Gothic"/>
                <w:sz w:val="24"/>
                <w:szCs w:val="24"/>
              </w:rPr>
            </w:pPr>
            <w:r w:rsidRPr="00141B43">
              <w:rPr>
                <w:rFonts w:ascii="Century Gothic" w:hAnsi="Century Gothic"/>
                <w:sz w:val="24"/>
                <w:szCs w:val="24"/>
              </w:rPr>
              <w:t>4.3 Anuencia de uso de suelo para antenas con tensores en predios urbanos y rústicos cobro por M</w:t>
            </w:r>
            <w:r w:rsidRPr="00141B43">
              <w:rPr>
                <w:rFonts w:ascii="Century Gothic" w:hAnsi="Century Gothic"/>
                <w:sz w:val="24"/>
                <w:szCs w:val="24"/>
                <w:vertAlign w:val="superscript"/>
              </w:rPr>
              <w:t>2</w:t>
            </w:r>
          </w:p>
        </w:tc>
        <w:tc>
          <w:tcPr>
            <w:tcW w:w="2698" w:type="dxa"/>
            <w:gridSpan w:val="6"/>
          </w:tcPr>
          <w:p w:rsidR="00141B43" w:rsidRDefault="00141B43" w:rsidP="00141B43">
            <w:pPr>
              <w:spacing w:line="360" w:lineRule="auto"/>
              <w:jc w:val="center"/>
              <w:rPr>
                <w:rFonts w:ascii="Century Gothic" w:hAnsi="Century Gothic"/>
                <w:sz w:val="24"/>
                <w:szCs w:val="24"/>
              </w:rPr>
            </w:pPr>
          </w:p>
          <w:p w:rsidR="00141B43" w:rsidRDefault="002213F3" w:rsidP="00141B43">
            <w:pPr>
              <w:spacing w:line="360" w:lineRule="auto"/>
              <w:jc w:val="center"/>
              <w:rPr>
                <w:rFonts w:ascii="Century Gothic" w:hAnsi="Century Gothic"/>
                <w:sz w:val="24"/>
                <w:szCs w:val="24"/>
              </w:rPr>
            </w:pPr>
            <w:r w:rsidRPr="00141B43">
              <w:rPr>
                <w:rFonts w:ascii="Century Gothic" w:hAnsi="Century Gothic"/>
                <w:sz w:val="24"/>
                <w:szCs w:val="24"/>
              </w:rPr>
              <w:t xml:space="preserve">2 </w:t>
            </w:r>
            <w:r w:rsidR="00141B43" w:rsidRPr="00141B43">
              <w:rPr>
                <w:rFonts w:ascii="Century Gothic" w:hAnsi="Century Gothic"/>
                <w:sz w:val="24"/>
                <w:szCs w:val="24"/>
              </w:rPr>
              <w:t xml:space="preserve">UMA </w:t>
            </w:r>
          </w:p>
          <w:p w:rsidR="002213F3" w:rsidRPr="00141B43" w:rsidRDefault="00141B43" w:rsidP="00141B43">
            <w:pPr>
              <w:spacing w:line="360" w:lineRule="auto"/>
              <w:jc w:val="center"/>
              <w:rPr>
                <w:rFonts w:ascii="Century Gothic" w:hAnsi="Century Gothic"/>
                <w:sz w:val="24"/>
                <w:szCs w:val="24"/>
              </w:rPr>
            </w:pPr>
            <w:r w:rsidRPr="00141B43">
              <w:rPr>
                <w:rFonts w:ascii="Century Gothic" w:hAnsi="Century Gothic"/>
                <w:sz w:val="24"/>
                <w:szCs w:val="24"/>
              </w:rPr>
              <w:t>(</w:t>
            </w:r>
            <w:r w:rsidR="002213F3" w:rsidRPr="00141B43">
              <w:rPr>
                <w:rFonts w:ascii="Century Gothic" w:hAnsi="Century Gothic"/>
                <w:sz w:val="24"/>
                <w:szCs w:val="24"/>
              </w:rPr>
              <w:t>vigencia 30 días</w:t>
            </w:r>
            <w:r w:rsidRPr="00141B43">
              <w:rPr>
                <w:rFonts w:ascii="Century Gothic" w:hAnsi="Century Gothic"/>
                <w:sz w:val="24"/>
                <w:szCs w:val="24"/>
              </w:rPr>
              <w:t>)</w:t>
            </w:r>
          </w:p>
        </w:tc>
      </w:tr>
      <w:tr w:rsidR="00C86005" w:rsidRPr="00F74878" w:rsidTr="009A74F5">
        <w:tc>
          <w:tcPr>
            <w:tcW w:w="5949" w:type="dxa"/>
            <w:gridSpan w:val="5"/>
          </w:tcPr>
          <w:p w:rsidR="002213F3" w:rsidRPr="00141B43" w:rsidRDefault="002213F3" w:rsidP="000B7B28">
            <w:pPr>
              <w:spacing w:line="312" w:lineRule="auto"/>
              <w:jc w:val="both"/>
              <w:rPr>
                <w:rFonts w:ascii="Century Gothic" w:hAnsi="Century Gothic"/>
                <w:sz w:val="24"/>
                <w:szCs w:val="24"/>
              </w:rPr>
            </w:pPr>
            <w:r w:rsidRPr="00141B43">
              <w:rPr>
                <w:rFonts w:ascii="Century Gothic" w:hAnsi="Century Gothic"/>
                <w:sz w:val="24"/>
                <w:szCs w:val="24"/>
              </w:rPr>
              <w:t>4.4 Cobro anual inmerso en el impuesto predial de antenas autosoportadas o de tensores en predios urbanos o rústicos (instalaciones especiales). Cobro  por M</w:t>
            </w:r>
            <w:r w:rsidRPr="00141B43">
              <w:rPr>
                <w:rFonts w:ascii="Century Gothic" w:hAnsi="Century Gothic"/>
                <w:sz w:val="24"/>
                <w:szCs w:val="24"/>
                <w:vertAlign w:val="superscript"/>
              </w:rPr>
              <w:t>2</w:t>
            </w:r>
            <w:r w:rsidRPr="00141B43">
              <w:rPr>
                <w:rFonts w:ascii="Century Gothic" w:hAnsi="Century Gothic"/>
                <w:sz w:val="24"/>
                <w:szCs w:val="24"/>
              </w:rPr>
              <w:t xml:space="preserve"> de la superficie total del anuncio. </w:t>
            </w:r>
          </w:p>
        </w:tc>
        <w:tc>
          <w:tcPr>
            <w:tcW w:w="2698" w:type="dxa"/>
            <w:gridSpan w:val="6"/>
            <w:vAlign w:val="center"/>
          </w:tcPr>
          <w:p w:rsidR="002213F3" w:rsidRPr="00141B43" w:rsidRDefault="002213F3" w:rsidP="000B7B28">
            <w:pPr>
              <w:spacing w:line="312" w:lineRule="auto"/>
              <w:jc w:val="right"/>
              <w:rPr>
                <w:rFonts w:ascii="Century Gothic" w:hAnsi="Century Gothic"/>
                <w:sz w:val="24"/>
                <w:szCs w:val="24"/>
              </w:rPr>
            </w:pPr>
            <w:r w:rsidRPr="00141B43">
              <w:rPr>
                <w:rFonts w:ascii="Century Gothic" w:hAnsi="Century Gothic"/>
                <w:sz w:val="24"/>
                <w:szCs w:val="24"/>
              </w:rPr>
              <w:t>$1,500.00</w:t>
            </w:r>
          </w:p>
        </w:tc>
      </w:tr>
      <w:tr w:rsidR="00C86005" w:rsidRPr="00F74878" w:rsidTr="009A74F5">
        <w:tc>
          <w:tcPr>
            <w:tcW w:w="5949" w:type="dxa"/>
            <w:gridSpan w:val="5"/>
          </w:tcPr>
          <w:p w:rsidR="002213F3" w:rsidRPr="00141B43" w:rsidRDefault="002213F3" w:rsidP="00141B43">
            <w:pPr>
              <w:spacing w:line="360" w:lineRule="auto"/>
              <w:jc w:val="both"/>
              <w:rPr>
                <w:rFonts w:ascii="Century Gothic" w:hAnsi="Century Gothic"/>
                <w:sz w:val="24"/>
                <w:szCs w:val="24"/>
              </w:rPr>
            </w:pPr>
            <w:r w:rsidRPr="00141B43">
              <w:rPr>
                <w:rFonts w:ascii="Century Gothic" w:hAnsi="Century Gothic"/>
                <w:sz w:val="24"/>
                <w:szCs w:val="24"/>
              </w:rPr>
              <w:t>4.</w:t>
            </w:r>
            <w:r w:rsidR="00141B43" w:rsidRPr="00141B43">
              <w:rPr>
                <w:rFonts w:ascii="Century Gothic" w:hAnsi="Century Gothic"/>
                <w:sz w:val="24"/>
                <w:szCs w:val="24"/>
              </w:rPr>
              <w:t>5</w:t>
            </w:r>
            <w:r w:rsidRPr="00141B43">
              <w:rPr>
                <w:rFonts w:ascii="Century Gothic" w:hAnsi="Century Gothic"/>
                <w:sz w:val="24"/>
                <w:szCs w:val="24"/>
              </w:rPr>
              <w:t xml:space="preserve"> Permiso para la instalación de anuncios espectaculares. Cobro  por M</w:t>
            </w:r>
            <w:r w:rsidRPr="00141B43">
              <w:rPr>
                <w:rFonts w:ascii="Century Gothic" w:hAnsi="Century Gothic"/>
                <w:sz w:val="24"/>
                <w:szCs w:val="24"/>
                <w:vertAlign w:val="superscript"/>
              </w:rPr>
              <w:t>2</w:t>
            </w:r>
            <w:r w:rsidRPr="00141B43">
              <w:rPr>
                <w:rFonts w:ascii="Century Gothic" w:hAnsi="Century Gothic"/>
                <w:sz w:val="24"/>
                <w:szCs w:val="24"/>
              </w:rPr>
              <w:t xml:space="preserve"> de la superficie total del anuncio. </w:t>
            </w:r>
          </w:p>
        </w:tc>
        <w:tc>
          <w:tcPr>
            <w:tcW w:w="2698" w:type="dxa"/>
            <w:gridSpan w:val="6"/>
            <w:vAlign w:val="center"/>
          </w:tcPr>
          <w:p w:rsidR="002213F3" w:rsidRPr="00141B43" w:rsidRDefault="002213F3" w:rsidP="00141B43">
            <w:pPr>
              <w:spacing w:line="360" w:lineRule="auto"/>
              <w:jc w:val="right"/>
              <w:rPr>
                <w:rFonts w:ascii="Century Gothic" w:hAnsi="Century Gothic"/>
                <w:sz w:val="24"/>
                <w:szCs w:val="24"/>
              </w:rPr>
            </w:pPr>
          </w:p>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$300.00</w:t>
            </w:r>
          </w:p>
        </w:tc>
      </w:tr>
      <w:tr w:rsidR="002213F3" w:rsidRPr="00F74878" w:rsidTr="009A74F5">
        <w:tc>
          <w:tcPr>
            <w:tcW w:w="5949" w:type="dxa"/>
            <w:gridSpan w:val="5"/>
          </w:tcPr>
          <w:p w:rsidR="002213F3" w:rsidRPr="00141B43" w:rsidRDefault="00141B43" w:rsidP="00141B43">
            <w:pPr>
              <w:spacing w:line="360" w:lineRule="auto"/>
              <w:jc w:val="both"/>
              <w:rPr>
                <w:rFonts w:ascii="Century Gothic" w:hAnsi="Century Gothic"/>
                <w:sz w:val="24"/>
                <w:szCs w:val="24"/>
              </w:rPr>
            </w:pPr>
            <w:r w:rsidRPr="00141B43">
              <w:rPr>
                <w:rFonts w:ascii="Century Gothic" w:hAnsi="Century Gothic"/>
                <w:sz w:val="24"/>
                <w:szCs w:val="24"/>
              </w:rPr>
              <w:t>4.6</w:t>
            </w:r>
            <w:r w:rsidR="002213F3" w:rsidRPr="00141B43">
              <w:rPr>
                <w:rFonts w:ascii="Century Gothic" w:hAnsi="Century Gothic"/>
                <w:sz w:val="24"/>
                <w:szCs w:val="24"/>
              </w:rPr>
              <w:t xml:space="preserve"> Cobro anual inmerso en el </w:t>
            </w:r>
            <w:r>
              <w:rPr>
                <w:rFonts w:ascii="Century Gothic" w:hAnsi="Century Gothic"/>
                <w:sz w:val="24"/>
                <w:szCs w:val="24"/>
              </w:rPr>
              <w:t>I</w:t>
            </w:r>
            <w:r w:rsidR="002213F3" w:rsidRPr="00141B43">
              <w:rPr>
                <w:rFonts w:ascii="Century Gothic" w:hAnsi="Century Gothic"/>
                <w:sz w:val="24"/>
                <w:szCs w:val="24"/>
              </w:rPr>
              <w:t xml:space="preserve">mpuesto </w:t>
            </w:r>
            <w:r>
              <w:rPr>
                <w:rFonts w:ascii="Century Gothic" w:hAnsi="Century Gothic"/>
                <w:sz w:val="24"/>
                <w:szCs w:val="24"/>
              </w:rPr>
              <w:t>P</w:t>
            </w:r>
            <w:r w:rsidR="002213F3" w:rsidRPr="00141B43">
              <w:rPr>
                <w:rFonts w:ascii="Century Gothic" w:hAnsi="Century Gothic"/>
                <w:sz w:val="24"/>
                <w:szCs w:val="24"/>
              </w:rPr>
              <w:t>redial de anuncios espectaculares en predios urbanos o rústicos (instalaciones especiales). Cobro  por M</w:t>
            </w:r>
            <w:r w:rsidR="002213F3" w:rsidRPr="00141B43">
              <w:rPr>
                <w:rFonts w:ascii="Century Gothic" w:hAnsi="Century Gothic"/>
                <w:sz w:val="24"/>
                <w:szCs w:val="24"/>
                <w:vertAlign w:val="superscript"/>
              </w:rPr>
              <w:t>2</w:t>
            </w:r>
            <w:r w:rsidR="002213F3" w:rsidRPr="00141B43">
              <w:rPr>
                <w:rFonts w:ascii="Century Gothic" w:hAnsi="Century Gothic"/>
                <w:sz w:val="24"/>
                <w:szCs w:val="24"/>
              </w:rPr>
              <w:t xml:space="preserve"> de la superficie total del anuncio. </w:t>
            </w:r>
          </w:p>
        </w:tc>
        <w:tc>
          <w:tcPr>
            <w:tcW w:w="2698" w:type="dxa"/>
            <w:gridSpan w:val="6"/>
            <w:vAlign w:val="center"/>
          </w:tcPr>
          <w:p w:rsidR="002213F3" w:rsidRPr="00F74878" w:rsidRDefault="002213F3" w:rsidP="001377DF">
            <w:pPr>
              <w:spacing w:line="360" w:lineRule="auto"/>
              <w:jc w:val="both"/>
              <w:rPr>
                <w:rFonts w:ascii="Century Gothic" w:hAnsi="Century Gothic"/>
                <w:b/>
                <w:sz w:val="24"/>
                <w:szCs w:val="24"/>
              </w:rPr>
            </w:pPr>
          </w:p>
          <w:p w:rsidR="00141B43" w:rsidRDefault="00141B43" w:rsidP="00141B43">
            <w:pPr>
              <w:spacing w:line="360" w:lineRule="auto"/>
              <w:jc w:val="right"/>
              <w:rPr>
                <w:rFonts w:ascii="Century Gothic" w:hAnsi="Century Gothic"/>
                <w:sz w:val="24"/>
                <w:szCs w:val="24"/>
              </w:rPr>
            </w:pPr>
          </w:p>
          <w:p w:rsidR="002213F3" w:rsidRPr="00141B43" w:rsidRDefault="002213F3" w:rsidP="00141B43">
            <w:pPr>
              <w:spacing w:line="360" w:lineRule="auto"/>
              <w:jc w:val="right"/>
              <w:rPr>
                <w:rFonts w:ascii="Century Gothic" w:hAnsi="Century Gothic"/>
                <w:sz w:val="24"/>
                <w:szCs w:val="24"/>
              </w:rPr>
            </w:pPr>
            <w:r w:rsidRPr="00141B43">
              <w:rPr>
                <w:rFonts w:ascii="Century Gothic" w:hAnsi="Century Gothic"/>
                <w:sz w:val="24"/>
                <w:szCs w:val="24"/>
              </w:rPr>
              <w:t>$1,000.00</w:t>
            </w:r>
          </w:p>
        </w:tc>
      </w:tr>
      <w:tr w:rsidR="00C86005" w:rsidRPr="00F74878" w:rsidTr="00DD6407">
        <w:trPr>
          <w:trHeight w:val="400"/>
        </w:trPr>
        <w:tc>
          <w:tcPr>
            <w:tcW w:w="8647" w:type="dxa"/>
            <w:gridSpan w:val="11"/>
            <w:vAlign w:val="center"/>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lastRenderedPageBreak/>
              <w:t>5. Servicios generales del rastro:</w:t>
            </w:r>
          </w:p>
        </w:tc>
      </w:tr>
      <w:tr w:rsidR="00C86005" w:rsidRPr="00F74878" w:rsidTr="00DD6407">
        <w:tc>
          <w:tcPr>
            <w:tcW w:w="8647" w:type="dxa"/>
            <w:gridSpan w:val="11"/>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5.1 Expedición de pases de movilización de ganado</w:t>
            </w: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El pase de ganado tendrá la misma tarifa en todo el territorio estatal, sin perjuicio de que la autoridad expedidora exente del pago, y será la siguiente:</w:t>
            </w:r>
          </w:p>
        </w:tc>
      </w:tr>
      <w:tr w:rsidR="00C86005" w:rsidRPr="00F74878" w:rsidTr="009A74F5">
        <w:trPr>
          <w:trHeight w:val="411"/>
        </w:trPr>
        <w:tc>
          <w:tcPr>
            <w:tcW w:w="3539" w:type="dxa"/>
            <w:vAlign w:val="center"/>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t>Concepto</w:t>
            </w:r>
          </w:p>
        </w:tc>
        <w:tc>
          <w:tcPr>
            <w:tcW w:w="3121" w:type="dxa"/>
            <w:gridSpan w:val="8"/>
            <w:vAlign w:val="center"/>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t>Número de cabezas</w:t>
            </w:r>
          </w:p>
        </w:tc>
        <w:tc>
          <w:tcPr>
            <w:tcW w:w="1987" w:type="dxa"/>
            <w:gridSpan w:val="2"/>
            <w:vAlign w:val="center"/>
          </w:tcPr>
          <w:p w:rsidR="002213F3" w:rsidRPr="00F74878" w:rsidRDefault="002213F3" w:rsidP="00141B43">
            <w:pPr>
              <w:spacing w:line="360" w:lineRule="auto"/>
              <w:jc w:val="center"/>
              <w:rPr>
                <w:rFonts w:ascii="Century Gothic" w:hAnsi="Century Gothic"/>
                <w:b/>
                <w:sz w:val="24"/>
                <w:szCs w:val="24"/>
              </w:rPr>
            </w:pPr>
            <w:r w:rsidRPr="00F74878">
              <w:rPr>
                <w:rFonts w:ascii="Century Gothic" w:hAnsi="Century Gothic"/>
                <w:b/>
                <w:sz w:val="24"/>
                <w:szCs w:val="24"/>
              </w:rPr>
              <w:t>Importe por pases</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Ganado Mayor</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Pastoreo</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80.00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Movilización</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80.00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Sacrificio</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Exportación</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300.00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Ganado Menor</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Cría</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Movilización</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Sacrificio</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80.00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Exportación</w:t>
            </w: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 a 10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11 a 50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80.00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51 a 100</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3539" w:type="dxa"/>
          </w:tcPr>
          <w:p w:rsidR="002213F3" w:rsidRPr="00F74878" w:rsidRDefault="002213F3" w:rsidP="001377DF">
            <w:pPr>
              <w:spacing w:line="360" w:lineRule="auto"/>
              <w:jc w:val="both"/>
              <w:rPr>
                <w:rFonts w:ascii="Century Gothic" w:hAnsi="Century Gothic"/>
                <w:sz w:val="24"/>
                <w:szCs w:val="24"/>
              </w:rPr>
            </w:pPr>
          </w:p>
        </w:tc>
        <w:tc>
          <w:tcPr>
            <w:tcW w:w="3121" w:type="dxa"/>
            <w:gridSpan w:val="8"/>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101 en delante</w:t>
            </w:r>
          </w:p>
        </w:tc>
        <w:tc>
          <w:tcPr>
            <w:tcW w:w="1987" w:type="dxa"/>
            <w:gridSpan w:val="2"/>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DD6407">
        <w:tc>
          <w:tcPr>
            <w:tcW w:w="8647" w:type="dxa"/>
            <w:gridSpan w:val="11"/>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5.2 Matanza cuando el sacrificio se realice en el rastro municipal</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5.2.1 Por cabeza de bovino</w:t>
            </w:r>
          </w:p>
        </w:tc>
        <w:tc>
          <w:tcPr>
            <w:tcW w:w="2556" w:type="dxa"/>
            <w:gridSpan w:val="5"/>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$160.00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5.2.2 Por cabeza de porcino, ovino, caprino o avícola</w:t>
            </w:r>
          </w:p>
        </w:tc>
        <w:tc>
          <w:tcPr>
            <w:tcW w:w="2556" w:type="dxa"/>
            <w:gridSpan w:val="5"/>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$160.00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5.3 Inspección, sello y/o resello de carne de ganado sacrificado en rastro, precio por cabeza</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5.4 Sello de carne fresca procedente de fuera del municipio que deberá presentarse en el rastro municipal, para su inspección sanitaria a fin de que pueda procederse a su venta, precio por cabeza</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$20.00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5.5 Legalización de facturas, marcas, fierros y señales para la expedición de pases de ganado por documento</w:t>
            </w:r>
          </w:p>
        </w:tc>
        <w:tc>
          <w:tcPr>
            <w:tcW w:w="2556" w:type="dxa"/>
            <w:gridSpan w:val="5"/>
            <w:vAlign w:val="center"/>
          </w:tcPr>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Exento</w:t>
            </w:r>
          </w:p>
        </w:tc>
      </w:tr>
      <w:tr w:rsidR="00C86005" w:rsidRPr="00F74878" w:rsidTr="009A74F5">
        <w:tc>
          <w:tcPr>
            <w:tcW w:w="6091" w:type="dxa"/>
            <w:gridSpan w:val="6"/>
          </w:tcPr>
          <w:p w:rsidR="002213F3" w:rsidRPr="00DC0AF1" w:rsidRDefault="002213F3" w:rsidP="00141B43">
            <w:pPr>
              <w:spacing w:line="360" w:lineRule="auto"/>
              <w:jc w:val="both"/>
              <w:rPr>
                <w:rFonts w:ascii="Century Gothic" w:hAnsi="Century Gothic"/>
                <w:sz w:val="24"/>
                <w:szCs w:val="24"/>
              </w:rPr>
            </w:pPr>
            <w:r w:rsidRPr="00DC0AF1">
              <w:rPr>
                <w:rFonts w:ascii="Century Gothic" w:hAnsi="Century Gothic"/>
                <w:sz w:val="24"/>
                <w:szCs w:val="24"/>
              </w:rPr>
              <w:t>5.6 Legalización de facturas, marcas, fierros y señales, precio por cabeza</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 xml:space="preserve"> $30.00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lastRenderedPageBreak/>
              <w:t>5.7 Revisión de facturas, marcas, fierros y señales para la expedición de pases de ganado destinados al sacrificio por cabeza</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center"/>
              <w:rPr>
                <w:rFonts w:ascii="Century Gothic" w:hAnsi="Century Gothic"/>
                <w:sz w:val="24"/>
                <w:szCs w:val="24"/>
              </w:rPr>
            </w:pPr>
            <w:r w:rsidRPr="00F74878">
              <w:rPr>
                <w:rFonts w:ascii="Century Gothic" w:hAnsi="Century Gothic"/>
                <w:sz w:val="24"/>
                <w:szCs w:val="24"/>
              </w:rPr>
              <w:t>Exento</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5.8 Certificado de legalización de pieles de ganado por pieza</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$5.00</w:t>
            </w:r>
          </w:p>
        </w:tc>
      </w:tr>
      <w:tr w:rsidR="002213F3"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5.9 Transportación por canal</w:t>
            </w:r>
          </w:p>
        </w:tc>
        <w:tc>
          <w:tcPr>
            <w:tcW w:w="2556" w:type="dxa"/>
            <w:gridSpan w:val="5"/>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$80.00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t>6. Servicios Generales de Registro Civil</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tc>
      </w:tr>
      <w:tr w:rsidR="00C86005" w:rsidRPr="00DC0AF1"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6.1 Asentar actas de nacimiento</w:t>
            </w:r>
          </w:p>
        </w:tc>
        <w:tc>
          <w:tcPr>
            <w:tcW w:w="2556" w:type="dxa"/>
            <w:gridSpan w:val="5"/>
          </w:tcPr>
          <w:p w:rsidR="002213F3" w:rsidRPr="00DC0AF1" w:rsidRDefault="002213F3" w:rsidP="001377DF">
            <w:pPr>
              <w:spacing w:line="360" w:lineRule="auto"/>
              <w:jc w:val="both"/>
              <w:rPr>
                <w:rFonts w:ascii="Century Gothic" w:hAnsi="Century Gothic"/>
                <w:sz w:val="24"/>
                <w:szCs w:val="24"/>
              </w:rPr>
            </w:pP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6.1.1 A domicilio</w:t>
            </w:r>
          </w:p>
        </w:tc>
        <w:tc>
          <w:tcPr>
            <w:tcW w:w="2556" w:type="dxa"/>
            <w:gridSpan w:val="5"/>
          </w:tcPr>
          <w:p w:rsidR="002213F3" w:rsidRPr="00F74878" w:rsidRDefault="002213F3" w:rsidP="00141B43">
            <w:pPr>
              <w:spacing w:line="360" w:lineRule="auto"/>
              <w:jc w:val="right"/>
              <w:rPr>
                <w:rFonts w:ascii="Century Gothic" w:hAnsi="Century Gothic"/>
                <w:sz w:val="24"/>
                <w:szCs w:val="24"/>
              </w:rPr>
            </w:pPr>
            <w:r w:rsidRPr="00F74878">
              <w:rPr>
                <w:rFonts w:ascii="Century Gothic" w:hAnsi="Century Gothic"/>
                <w:sz w:val="24"/>
                <w:szCs w:val="24"/>
              </w:rPr>
              <w:t>$1,356.00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6.1.2 Por expedir actas de nacimiento, a partir de la  segunda y ulteriores</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$99.00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6.1.3 Registros extemporáneos</w:t>
            </w:r>
          </w:p>
        </w:tc>
        <w:tc>
          <w:tcPr>
            <w:tcW w:w="2556" w:type="dxa"/>
            <w:gridSpan w:val="5"/>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Exento</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6.1.4 Expedición de actas de nacimiento para fines escolares, a personas menores de 17 años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$47.00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6.1.5 Expedición de Actas de Defunción</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$99.00</w:t>
            </w:r>
          </w:p>
        </w:tc>
      </w:tr>
      <w:tr w:rsidR="00C86005" w:rsidRPr="00DC0AF1"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6.2 Por asentar actas de matrimonio</w:t>
            </w:r>
          </w:p>
        </w:tc>
        <w:tc>
          <w:tcPr>
            <w:tcW w:w="2556" w:type="dxa"/>
            <w:gridSpan w:val="5"/>
          </w:tcPr>
          <w:p w:rsidR="002213F3" w:rsidRPr="00DC0AF1" w:rsidRDefault="002213F3" w:rsidP="00DC0AF1">
            <w:pPr>
              <w:spacing w:line="360" w:lineRule="auto"/>
              <w:jc w:val="right"/>
              <w:rPr>
                <w:rFonts w:ascii="Century Gothic" w:hAnsi="Century Gothic"/>
                <w:sz w:val="24"/>
                <w:szCs w:val="24"/>
              </w:rPr>
            </w:pP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6.2.1 Por la unión de la pareja en la oficina</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$835.00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6.2.2 Por la unión de una pareja a domicilio</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$2,500.00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6.3 Por asentar acta de divorcio</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$885.00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6.4 Búsqueda y localización de actas que no existen en la base de datos</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6.4.1 Por llamada telefónica dentro del Estado</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6.4.2 Por llamada telefónica fuera del Estado de Chihuahua </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6.5 Certificación de firmas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$168.00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6.6 Por inscripción de adopción</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$383.00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6.7 Expedición de certificado de inexistencia en el registro de actas del Registro Civil</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$99.00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6.8 Por cada nota marginal, salvo los casos en que la inscripción del acta de que se trate éste exenta</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$138.00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6.9 Expedición de certificado de buena conducta</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6.10 Inscripción de resoluciones federales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$403.00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6.11 Certificación de firmas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$168.00</w:t>
            </w:r>
          </w:p>
        </w:tc>
      </w:tr>
      <w:tr w:rsidR="002213F3"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6.12 Inscripción de documentos extranjeros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$552.00</w:t>
            </w:r>
          </w:p>
        </w:tc>
      </w:tr>
      <w:tr w:rsidR="00C86005" w:rsidRPr="00F74878" w:rsidTr="00DD6407">
        <w:tc>
          <w:tcPr>
            <w:tcW w:w="8647" w:type="dxa"/>
            <w:gridSpan w:val="11"/>
          </w:tcPr>
          <w:p w:rsidR="00F8263B" w:rsidRDefault="00F8263B" w:rsidP="001377DF">
            <w:pPr>
              <w:spacing w:line="360" w:lineRule="auto"/>
              <w:jc w:val="both"/>
              <w:rPr>
                <w:rFonts w:ascii="Century Gothic" w:hAnsi="Century Gothic"/>
                <w:b/>
                <w:sz w:val="24"/>
                <w:szCs w:val="24"/>
              </w:rPr>
            </w:pP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7. Cementerios municipales</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7.1 Derecho de inhumación por fosa, por superficie de dos metros cuadrados</w:t>
            </w:r>
          </w:p>
        </w:tc>
        <w:tc>
          <w:tcPr>
            <w:tcW w:w="2556" w:type="dxa"/>
            <w:gridSpan w:val="5"/>
            <w:vAlign w:val="center"/>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Exento</w:t>
            </w:r>
          </w:p>
        </w:tc>
      </w:tr>
      <w:tr w:rsidR="002213F3"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7.2 A perpetuidad</w:t>
            </w:r>
          </w:p>
        </w:tc>
        <w:tc>
          <w:tcPr>
            <w:tcW w:w="2556" w:type="dxa"/>
            <w:gridSpan w:val="5"/>
            <w:tcBorders>
              <w:bottom w:val="single" w:sz="4" w:space="0" w:color="auto"/>
            </w:tcBorders>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DD6407">
        <w:tc>
          <w:tcPr>
            <w:tcW w:w="8647" w:type="dxa"/>
            <w:gridSpan w:val="11"/>
          </w:tcPr>
          <w:p w:rsidR="00F8263B" w:rsidRDefault="00F8263B" w:rsidP="001377DF">
            <w:pPr>
              <w:spacing w:line="360" w:lineRule="auto"/>
              <w:jc w:val="both"/>
              <w:rPr>
                <w:rFonts w:ascii="Century Gothic" w:hAnsi="Century Gothic"/>
                <w:b/>
                <w:sz w:val="24"/>
                <w:szCs w:val="24"/>
              </w:rPr>
            </w:pP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lastRenderedPageBreak/>
              <w:t>8. Ocupación de la vía pública para el estacionamiento de vehículos y vendedores ambulantes</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lastRenderedPageBreak/>
              <w:t>8.1 Uso de zonas exclusivas por metro lineal mensual</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8.1.1 Terminales para servicio de transporte público de pasajeros, por metro lineal</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 xml:space="preserve">  </w:t>
            </w: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8.1.2 Carga de materiales y mudanza, precio por metro lineal</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8.1.3 Sitios de taxis, precio por metro lineal</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8.1.4 Carga y descarga de vehículos de negocios comerciales o industriales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8.1.5 Estacionamiento de vehículos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w:t>
            </w:r>
          </w:p>
        </w:tc>
      </w:tr>
      <w:tr w:rsidR="00C86005" w:rsidRPr="00F74878" w:rsidTr="009A74F5">
        <w:tc>
          <w:tcPr>
            <w:tcW w:w="6091" w:type="dxa"/>
            <w:gridSpan w:val="6"/>
          </w:tcPr>
          <w:p w:rsidR="002213F3" w:rsidRPr="00DC0AF1" w:rsidRDefault="002213F3" w:rsidP="001377DF">
            <w:pPr>
              <w:spacing w:line="360" w:lineRule="auto"/>
              <w:jc w:val="both"/>
              <w:rPr>
                <w:rFonts w:ascii="Century Gothic" w:hAnsi="Century Gothic"/>
                <w:sz w:val="24"/>
                <w:szCs w:val="24"/>
              </w:rPr>
            </w:pPr>
            <w:r w:rsidRPr="00DC0AF1">
              <w:rPr>
                <w:rFonts w:ascii="Century Gothic" w:hAnsi="Century Gothic"/>
                <w:sz w:val="24"/>
                <w:szCs w:val="24"/>
              </w:rPr>
              <w:t>8.2 Ocupación de la vía pública por vendedores ambulantes</w:t>
            </w:r>
          </w:p>
        </w:tc>
        <w:tc>
          <w:tcPr>
            <w:tcW w:w="2556" w:type="dxa"/>
            <w:gridSpan w:val="5"/>
          </w:tcPr>
          <w:p w:rsidR="002213F3" w:rsidRPr="00F74878" w:rsidRDefault="002213F3" w:rsidP="001377DF">
            <w:pPr>
              <w:spacing w:line="360" w:lineRule="auto"/>
              <w:jc w:val="both"/>
              <w:rPr>
                <w:rFonts w:ascii="Century Gothic" w:hAnsi="Century Gothic"/>
                <w:sz w:val="24"/>
                <w:szCs w:val="24"/>
              </w:rPr>
            </w:pP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8.2.1 Ambulantes  eventuales, precio diario cuota fija, hasta por 3 m</w:t>
            </w:r>
            <w:r w:rsidRPr="00F74878">
              <w:rPr>
                <w:rFonts w:ascii="Century Gothic" w:hAnsi="Century Gothic"/>
                <w:sz w:val="24"/>
                <w:szCs w:val="24"/>
                <w:vertAlign w:val="superscript"/>
              </w:rPr>
              <w:t>2</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8.2.2 Ambulantes con puestos semifijos, precio o cuota fija mensualmente o fracción de mes</w:t>
            </w:r>
          </w:p>
        </w:tc>
        <w:tc>
          <w:tcPr>
            <w:tcW w:w="2556" w:type="dxa"/>
            <w:gridSpan w:val="5"/>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091" w:type="dxa"/>
            <w:gridSpan w:val="6"/>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8.2.3 Ambulantes con puestos fijos, precio o cuota fija anual</w:t>
            </w:r>
          </w:p>
        </w:tc>
        <w:tc>
          <w:tcPr>
            <w:tcW w:w="2556" w:type="dxa"/>
            <w:gridSpan w:val="5"/>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DD6407">
        <w:tc>
          <w:tcPr>
            <w:tcW w:w="8647" w:type="dxa"/>
            <w:gridSpan w:val="11"/>
          </w:tcPr>
          <w:p w:rsidR="00F8263B"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 </w:t>
            </w:r>
          </w:p>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lastRenderedPageBreak/>
              <w:t xml:space="preserve">9. Derecho de Alumbrado Público </w:t>
            </w:r>
          </w:p>
          <w:p w:rsidR="002213F3" w:rsidRPr="00F8263B" w:rsidRDefault="002213F3" w:rsidP="001377DF">
            <w:pPr>
              <w:spacing w:line="360" w:lineRule="auto"/>
              <w:jc w:val="both"/>
              <w:rPr>
                <w:rFonts w:ascii="Century Gothic" w:hAnsi="Century Gothic"/>
                <w:b/>
                <w:sz w:val="10"/>
                <w:szCs w:val="10"/>
              </w:rPr>
            </w:pPr>
          </w:p>
          <w:p w:rsidR="002213F3"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El municipio percibirá ingresos mensuales o bimestralmente por el Derecho de Alumbrado Público (DAP), en los términos de los artículos 175 y 176 del Código Municipal para el Estado de Chihuahua.</w:t>
            </w:r>
          </w:p>
          <w:p w:rsidR="00F8263B" w:rsidRPr="00F74878" w:rsidRDefault="00F8263B" w:rsidP="001377DF">
            <w:pPr>
              <w:spacing w:line="360" w:lineRule="auto"/>
              <w:jc w:val="both"/>
              <w:rPr>
                <w:rFonts w:ascii="Century Gothic" w:hAnsi="Century Gothic"/>
                <w:sz w:val="24"/>
                <w:szCs w:val="24"/>
              </w:rPr>
            </w:pP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 Los contribuyentes que cuenten con contrato de suministro de energía eléctrica con la Comisión Federal de Electricidad (CFE), deberán pagar una cuota fija mensual o bimestral, por el derecho de alumbrado público simultáneamente en el recibo que expida dicho organismo, en los términos del convenio que se establezca con la citada comisión para tales efectos y de conformidad con la siguiente tabla:</w:t>
            </w:r>
          </w:p>
        </w:tc>
      </w:tr>
      <w:tr w:rsidR="00C86005" w:rsidRPr="00F74878" w:rsidTr="009A74F5">
        <w:trPr>
          <w:trHeight w:val="283"/>
        </w:trPr>
        <w:tc>
          <w:tcPr>
            <w:tcW w:w="3964" w:type="dxa"/>
            <w:gridSpan w:val="2"/>
            <w:vAlign w:val="center"/>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lastRenderedPageBreak/>
              <w:t>Clasificación</w:t>
            </w:r>
          </w:p>
        </w:tc>
        <w:tc>
          <w:tcPr>
            <w:tcW w:w="2977" w:type="dxa"/>
            <w:gridSpan w:val="8"/>
            <w:vAlign w:val="center"/>
          </w:tcPr>
          <w:p w:rsidR="002213F3" w:rsidRPr="00F74878" w:rsidRDefault="002213F3" w:rsidP="00DC0AF1">
            <w:pPr>
              <w:spacing w:line="360" w:lineRule="auto"/>
              <w:jc w:val="center"/>
              <w:rPr>
                <w:rFonts w:ascii="Century Gothic" w:hAnsi="Century Gothic"/>
                <w:b/>
                <w:sz w:val="24"/>
                <w:szCs w:val="24"/>
              </w:rPr>
            </w:pPr>
            <w:r w:rsidRPr="00F74878">
              <w:rPr>
                <w:rFonts w:ascii="Century Gothic" w:hAnsi="Century Gothic"/>
                <w:b/>
                <w:sz w:val="24"/>
                <w:szCs w:val="24"/>
              </w:rPr>
              <w:t>Cuota DAP BIMESTRAL</w:t>
            </w:r>
          </w:p>
        </w:tc>
        <w:tc>
          <w:tcPr>
            <w:tcW w:w="1706" w:type="dxa"/>
          </w:tcPr>
          <w:p w:rsidR="002213F3" w:rsidRPr="00F74878" w:rsidRDefault="002213F3" w:rsidP="00DC0AF1">
            <w:pPr>
              <w:spacing w:line="360" w:lineRule="auto"/>
              <w:jc w:val="center"/>
              <w:rPr>
                <w:rFonts w:ascii="Century Gothic" w:hAnsi="Century Gothic"/>
                <w:b/>
                <w:sz w:val="24"/>
                <w:szCs w:val="24"/>
              </w:rPr>
            </w:pPr>
            <w:r w:rsidRPr="00F74878">
              <w:rPr>
                <w:rFonts w:ascii="Century Gothic" w:hAnsi="Century Gothic"/>
                <w:b/>
                <w:sz w:val="24"/>
                <w:szCs w:val="24"/>
              </w:rPr>
              <w:t>Cuota DAP MENSUAL</w:t>
            </w:r>
          </w:p>
        </w:tc>
      </w:tr>
      <w:tr w:rsidR="00C86005" w:rsidRPr="00F74878" w:rsidTr="009A74F5">
        <w:trPr>
          <w:trHeight w:val="283"/>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1C RESIDENCIAL</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$42.00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$21.00</w:t>
            </w:r>
          </w:p>
        </w:tc>
      </w:tr>
      <w:tr w:rsidR="00C86005" w:rsidRPr="00F74878" w:rsidTr="009A74F5">
        <w:trPr>
          <w:trHeight w:val="246"/>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DAC RESIDENCIAL</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$50.00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$25.00</w:t>
            </w:r>
          </w:p>
        </w:tc>
      </w:tr>
      <w:tr w:rsidR="00C86005" w:rsidRPr="00F74878" w:rsidTr="009A74F5">
        <w:trPr>
          <w:trHeight w:val="275"/>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2 COMERICAL BT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$210.00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$105.00</w:t>
            </w:r>
          </w:p>
        </w:tc>
      </w:tr>
      <w:tr w:rsidR="00C86005" w:rsidRPr="00F74878" w:rsidTr="009A74F5">
        <w:trPr>
          <w:trHeight w:val="212"/>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3 COMERICAL BT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$200.00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$100.00</w:t>
            </w:r>
          </w:p>
        </w:tc>
      </w:tr>
      <w:tr w:rsidR="00C86005" w:rsidRPr="00F74878" w:rsidTr="009A74F5">
        <w:trPr>
          <w:trHeight w:val="329"/>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OM COMERCIAL MT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$240.00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$120.00</w:t>
            </w:r>
          </w:p>
        </w:tc>
      </w:tr>
      <w:tr w:rsidR="00C86005" w:rsidRPr="00F74878" w:rsidTr="009A74F5">
        <w:trPr>
          <w:trHeight w:val="276"/>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HM COMERCIAL MT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$360.00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$180.00</w:t>
            </w:r>
          </w:p>
        </w:tc>
      </w:tr>
      <w:tr w:rsidR="00C86005" w:rsidRPr="00F74878" w:rsidTr="009A74F5">
        <w:trPr>
          <w:trHeight w:val="252"/>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HS COMERCIAL AT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$500.00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$250.00</w:t>
            </w:r>
          </w:p>
        </w:tc>
      </w:tr>
      <w:tr w:rsidR="00C86005" w:rsidRPr="00F74878" w:rsidTr="009A74F5">
        <w:trPr>
          <w:trHeight w:val="242"/>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TARIFA HSL COMERCIAL AT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$500.00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$250.00</w:t>
            </w:r>
          </w:p>
        </w:tc>
      </w:tr>
      <w:tr w:rsidR="00C86005" w:rsidRPr="00F74878" w:rsidTr="009A74F5">
        <w:trPr>
          <w:trHeight w:val="218"/>
        </w:trPr>
        <w:tc>
          <w:tcPr>
            <w:tcW w:w="3964" w:type="dxa"/>
            <w:gridSpan w:val="2"/>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TARIFA HT COMERCIAL AT</w:t>
            </w:r>
          </w:p>
        </w:tc>
        <w:tc>
          <w:tcPr>
            <w:tcW w:w="2977" w:type="dxa"/>
            <w:gridSpan w:val="8"/>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$500.00</w:t>
            </w:r>
          </w:p>
        </w:tc>
        <w:tc>
          <w:tcPr>
            <w:tcW w:w="1706" w:type="dxa"/>
          </w:tcPr>
          <w:p w:rsidR="002213F3" w:rsidRPr="00F74878" w:rsidRDefault="002213F3" w:rsidP="00DC0AF1">
            <w:pPr>
              <w:spacing w:line="360" w:lineRule="auto"/>
              <w:jc w:val="center"/>
              <w:rPr>
                <w:rFonts w:ascii="Century Gothic" w:hAnsi="Century Gothic"/>
                <w:sz w:val="24"/>
                <w:szCs w:val="24"/>
              </w:rPr>
            </w:pPr>
            <w:r w:rsidRPr="00F74878">
              <w:rPr>
                <w:rFonts w:ascii="Century Gothic" w:hAnsi="Century Gothic"/>
                <w:sz w:val="24"/>
                <w:szCs w:val="24"/>
              </w:rPr>
              <w:t>$250.00</w:t>
            </w:r>
          </w:p>
        </w:tc>
      </w:tr>
      <w:tr w:rsidR="002213F3" w:rsidRPr="00F74878" w:rsidTr="00DD6407">
        <w:trPr>
          <w:trHeight w:val="2013"/>
        </w:trPr>
        <w:tc>
          <w:tcPr>
            <w:tcW w:w="8647" w:type="dxa"/>
            <w:gridSpan w:val="11"/>
          </w:tcPr>
          <w:p w:rsidR="002213F3" w:rsidRPr="00F74878" w:rsidRDefault="002213F3" w:rsidP="00507BA6">
            <w:pPr>
              <w:spacing w:line="360" w:lineRule="auto"/>
              <w:jc w:val="both"/>
              <w:rPr>
                <w:rFonts w:ascii="Century Gothic" w:hAnsi="Century Gothic"/>
                <w:sz w:val="24"/>
                <w:szCs w:val="24"/>
              </w:rPr>
            </w:pPr>
            <w:r w:rsidRPr="00F74878">
              <w:rPr>
                <w:rFonts w:ascii="Century Gothic" w:hAnsi="Century Gothic"/>
                <w:sz w:val="24"/>
                <w:szCs w:val="24"/>
              </w:rPr>
              <w:t>2. Para el caso de los terrenos bald</w:t>
            </w:r>
            <w:r w:rsidR="00006B03" w:rsidRPr="00F74878">
              <w:rPr>
                <w:rFonts w:ascii="Century Gothic" w:hAnsi="Century Gothic"/>
                <w:sz w:val="24"/>
                <w:szCs w:val="24"/>
              </w:rPr>
              <w:t>íos, predios rústicos, urbanos</w:t>
            </w:r>
            <w:r w:rsidRPr="00F74878">
              <w:rPr>
                <w:rFonts w:ascii="Century Gothic" w:hAnsi="Century Gothic"/>
                <w:sz w:val="24"/>
                <w:szCs w:val="24"/>
              </w:rPr>
              <w:t>, semiurbanos y/o en desuso que no son usuarios de la Comisión Federal de Electricidad, se establece una cuota DAP bimestral, misma que deberá liquidarse al vencimiento del periodo correspondiente a juicio del contribuyente, en las oficinas de la Tesorería Municipal o bien en los organismos o empresas autorizadas para tal efecto, previo a  convenio respectivo quienes expedirán también el recibo correspondiente.</w:t>
            </w:r>
          </w:p>
        </w:tc>
      </w:tr>
      <w:tr w:rsidR="00C86005" w:rsidRPr="00F74878" w:rsidTr="00DD6407">
        <w:tc>
          <w:tcPr>
            <w:tcW w:w="8647" w:type="dxa"/>
            <w:gridSpan w:val="11"/>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10. Licencia por apertura y funcionamiento de negocios anual</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 Farmacias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 Estéticas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 Parques recreativos, con venta de cerveza</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10.4 Parques recreativos, sin venta de cerveza</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10.5 Hoteles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$1,500.00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10.6 Cantinas y bares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10.7 Expendios de licores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$1,600.00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10.8 Abarrotes con venta de cerveza</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10.9 Abarrotes sin venta de cerveza</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10.10 Tortillerías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Pr>
          <w:p w:rsidR="002213F3" w:rsidRPr="00F74878" w:rsidRDefault="002213F3" w:rsidP="00D004BB">
            <w:pPr>
              <w:spacing w:line="360" w:lineRule="auto"/>
              <w:jc w:val="both"/>
              <w:rPr>
                <w:rFonts w:ascii="Century Gothic" w:hAnsi="Century Gothic"/>
                <w:sz w:val="24"/>
                <w:szCs w:val="24"/>
              </w:rPr>
            </w:pPr>
            <w:r w:rsidRPr="00F74878">
              <w:rPr>
                <w:rFonts w:ascii="Century Gothic" w:hAnsi="Century Gothic"/>
                <w:sz w:val="24"/>
                <w:szCs w:val="24"/>
              </w:rPr>
              <w:t>10.11 Boler</w:t>
            </w:r>
            <w:r w:rsidR="00D004BB">
              <w:rPr>
                <w:rFonts w:ascii="Century Gothic" w:hAnsi="Century Gothic"/>
                <w:sz w:val="24"/>
                <w:szCs w:val="24"/>
              </w:rPr>
              <w:t>í</w:t>
            </w:r>
            <w:r w:rsidRPr="00F74878">
              <w:rPr>
                <w:rFonts w:ascii="Century Gothic" w:hAnsi="Century Gothic"/>
                <w:sz w:val="24"/>
                <w:szCs w:val="24"/>
              </w:rPr>
              <w:t>as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10.12 Ventas o renta de videos</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$250.00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10.13 Talleres mecánicos en general</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10.14 Talleres mecánicos con grúa</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10.15 Tienda de ropa y calzado</w:t>
            </w:r>
          </w:p>
        </w:tc>
        <w:tc>
          <w:tcPr>
            <w:tcW w:w="2130" w:type="dxa"/>
            <w:gridSpan w:val="3"/>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bottom w:val="single" w:sz="4" w:space="0" w:color="auto"/>
            </w:tcBorders>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10.16 Ferreterías</w:t>
            </w:r>
          </w:p>
        </w:tc>
        <w:tc>
          <w:tcPr>
            <w:tcW w:w="2130" w:type="dxa"/>
            <w:gridSpan w:val="3"/>
            <w:tcBorders>
              <w:bottom w:val="single" w:sz="4" w:space="0" w:color="auto"/>
            </w:tcBorders>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10.17 Mercerías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rPr>
          <w:trHeight w:val="159"/>
        </w:trPr>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10.18 Refaccionarias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10.19 Autoservicios (Lavado y engrasado de vehículos)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10.20 Funerarias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10.21 Carnicerías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10.22 Neverías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10.23 Mueblerías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10.24 Panaderías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10.25 Dulcerías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10.26 Clínicas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10.27 Desponchadoras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10.28 Gasolineras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10.29 Gaseras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10.30 Despepitadoras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10.31 Maquiladoras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10.32 CFE</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$4,000.00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10.33 JMAS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$4,000.00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10.34 Hieleras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10.35 Carpinterías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10.36 Florerías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10.37 Casa de empeño</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10.38 Purificadora de agua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10.39 Estilistas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10.40 Instituciones bancarias</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$700.00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10.41 Consultorios médicos y dentales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10.42 Restaurantes sin venta de cerveza</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10.43 Mensajería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10.44 Imprenta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10.45 Herrería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$800.00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10.46 Aseguradora</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10.47 Telefonía celular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10.48 Compraventa de maquinaria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10.49 Renta de maquinaria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10.50 Cremerías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10.51 Abarrotes de autoservicio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10.52 Yonke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$1,500.00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 xml:space="preserve">10.53 Embotelladora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10.54 Salón de eventos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10.55 Farmacia veterinaria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10.56 Farmacia veterinaria, con venta de alimentos y forrajes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10.57 Fabricación de concreto premezclados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10.58 Venta de materiales de construcción (grava, arena; piedra)</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p>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10.59 Cadena comercial OXXO y DEL RIO </w:t>
            </w:r>
          </w:p>
        </w:tc>
        <w:tc>
          <w:tcPr>
            <w:tcW w:w="2130" w:type="dxa"/>
            <w:gridSpan w:val="3"/>
            <w:tcBorders>
              <w:top w:val="single" w:sz="4" w:space="0" w:color="auto"/>
              <w:left w:val="single" w:sz="4" w:space="0" w:color="auto"/>
              <w:bottom w:val="single" w:sz="4" w:space="0" w:color="auto"/>
              <w:right w:val="single" w:sz="4" w:space="0" w:color="auto"/>
            </w:tcBorders>
            <w:hideMark/>
          </w:tcPr>
          <w:p w:rsidR="002213F3" w:rsidRPr="00F74878" w:rsidRDefault="002213F3" w:rsidP="00DC0AF1">
            <w:pPr>
              <w:spacing w:line="360" w:lineRule="auto"/>
              <w:jc w:val="right"/>
              <w:rPr>
                <w:rFonts w:ascii="Century Gothic" w:hAnsi="Century Gothic"/>
                <w:sz w:val="24"/>
                <w:szCs w:val="24"/>
              </w:rPr>
            </w:pPr>
            <w:r w:rsidRPr="00F74878">
              <w:rPr>
                <w:rFonts w:ascii="Century Gothic" w:hAnsi="Century Gothic"/>
                <w:sz w:val="24"/>
                <w:szCs w:val="24"/>
              </w:rPr>
              <w:t>$5,000.00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10.60 Estancia infantil, preescolar</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$1,200.00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10.61 Ópticas</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$800.00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10.62 Tiendas de pinturas</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$700.00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10.63 Lavandería</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10.64 Joyería</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10.65 Taller de Costura</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$600.00</w:t>
            </w:r>
          </w:p>
        </w:tc>
      </w:tr>
      <w:tr w:rsidR="00C86005" w:rsidRPr="00F74878" w:rsidTr="009A74F5">
        <w:tc>
          <w:tcPr>
            <w:tcW w:w="6517" w:type="dxa"/>
            <w:gridSpan w:val="8"/>
            <w:tcBorders>
              <w:top w:val="single" w:sz="4" w:space="0" w:color="auto"/>
              <w:left w:val="single" w:sz="4" w:space="0" w:color="auto"/>
              <w:bottom w:val="single" w:sz="4" w:space="0" w:color="auto"/>
              <w:right w:val="single" w:sz="4" w:space="0" w:color="auto"/>
            </w:tcBorders>
          </w:tcPr>
          <w:p w:rsidR="002213F3" w:rsidRPr="008A3F51" w:rsidRDefault="002213F3" w:rsidP="001377DF">
            <w:pPr>
              <w:spacing w:line="360" w:lineRule="auto"/>
              <w:jc w:val="both"/>
              <w:rPr>
                <w:rFonts w:ascii="Century Gothic" w:hAnsi="Century Gothic"/>
                <w:sz w:val="24"/>
                <w:szCs w:val="24"/>
              </w:rPr>
            </w:pPr>
            <w:r w:rsidRPr="008A3F51">
              <w:rPr>
                <w:rFonts w:ascii="Century Gothic" w:hAnsi="Century Gothic"/>
                <w:sz w:val="24"/>
                <w:szCs w:val="24"/>
              </w:rPr>
              <w:t>10.66 Recolección de basura (por empresas privadas)</w:t>
            </w:r>
          </w:p>
        </w:tc>
        <w:tc>
          <w:tcPr>
            <w:tcW w:w="2130" w:type="dxa"/>
            <w:gridSpan w:val="3"/>
            <w:tcBorders>
              <w:top w:val="single" w:sz="4" w:space="0" w:color="auto"/>
              <w:left w:val="single" w:sz="4" w:space="0" w:color="auto"/>
              <w:bottom w:val="single" w:sz="4" w:space="0" w:color="auto"/>
              <w:right w:val="single" w:sz="4" w:space="0" w:color="auto"/>
            </w:tcBorders>
          </w:tcPr>
          <w:p w:rsidR="002213F3" w:rsidRPr="008A3F51" w:rsidRDefault="002213F3" w:rsidP="00DC0AF1">
            <w:pPr>
              <w:spacing w:line="360" w:lineRule="auto"/>
              <w:jc w:val="right"/>
              <w:rPr>
                <w:rFonts w:ascii="Century Gothic" w:hAnsi="Century Gothic"/>
                <w:sz w:val="24"/>
                <w:szCs w:val="24"/>
              </w:rPr>
            </w:pPr>
            <w:r w:rsidRPr="008A3F51">
              <w:rPr>
                <w:rFonts w:ascii="Century Gothic" w:hAnsi="Century Gothic"/>
                <w:sz w:val="24"/>
                <w:szCs w:val="24"/>
              </w:rPr>
              <w:t>$2,000.00</w:t>
            </w:r>
          </w:p>
        </w:tc>
      </w:tr>
      <w:tr w:rsidR="002213F3" w:rsidRPr="00F74878" w:rsidTr="00DD6407">
        <w:tc>
          <w:tcPr>
            <w:tcW w:w="8647" w:type="dxa"/>
            <w:gridSpan w:val="11"/>
            <w:tcBorders>
              <w:top w:val="single" w:sz="4" w:space="0" w:color="auto"/>
              <w:left w:val="single" w:sz="4" w:space="0" w:color="auto"/>
              <w:bottom w:val="single" w:sz="4" w:space="0" w:color="auto"/>
              <w:right w:val="single" w:sz="4" w:space="0" w:color="auto"/>
            </w:tcBorders>
          </w:tcPr>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sz w:val="24"/>
                <w:szCs w:val="24"/>
              </w:rPr>
              <w:t xml:space="preserve">Para el caso de licencias de venta de cerveza temporales por evento, se establece un cobro de $750.00 por permiso provisional por día. De manera conjunta para la expedición de esta licencia se requerirá el pago de $350.00 por un policía municipal para resguardo de la seguridad del evento por día, siendo como mínimo la presencia de 2 </w:t>
            </w:r>
            <w:r w:rsidRPr="00F74878">
              <w:rPr>
                <w:rFonts w:ascii="Century Gothic" w:hAnsi="Century Gothic"/>
                <w:sz w:val="24"/>
                <w:szCs w:val="24"/>
              </w:rPr>
              <w:lastRenderedPageBreak/>
              <w:t>policías municipales, proporcionados por la dirección de Seguridad Pública Municipal.</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lastRenderedPageBreak/>
              <w:t>11. Aseo, recolección y transportación de la basura  (anualmente )</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 Farmacias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 Estéticas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11.3 Parques recreativos, con venta de cerveza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 Restaurantes, con venta de cervezas únicamente en comidas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p>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11.5 Hoteles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$1,500.00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11.6 Cantinas y bares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11.7 Expendios de licores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11.8 Abarrotes con venta de cervezas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11.9 Abarrotes sin venta de cervezas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11.10 Tortillerías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11.11 Bulerías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11.12 Videos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11.13 Talleres mecánicos en general</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11.14 Talleres mecánicos en grúa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11.15 Tienda de ropa y calzado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$140.00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11.16 Ferreterías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11.17 Mercerías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 xml:space="preserve">11.18 Refaccionarias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11.19 Autoservicios ( lavado, engrasado de vehículos)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11.20 Funerarias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$140.00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11.21 Carnicerías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11.22 Nevería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11.23 Mueblería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$140.00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11.24 Panadería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11.25 Dulcerías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11.26 Clínicas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11.27 Desponchadoras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11.28 Gasolineras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11.29 Gaseras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11.30 Despepitadoras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11.31 Maquiladoras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11.32 CFE</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11.33 JMAS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D004BB">
            <w:pPr>
              <w:spacing w:line="360" w:lineRule="auto"/>
              <w:jc w:val="both"/>
              <w:rPr>
                <w:rFonts w:ascii="Century Gothic" w:hAnsi="Century Gothic"/>
                <w:sz w:val="24"/>
                <w:szCs w:val="24"/>
              </w:rPr>
            </w:pPr>
            <w:r w:rsidRPr="00F74878">
              <w:rPr>
                <w:rFonts w:ascii="Century Gothic" w:hAnsi="Century Gothic"/>
                <w:sz w:val="24"/>
                <w:szCs w:val="24"/>
              </w:rPr>
              <w:t>11.34 Hieler</w:t>
            </w:r>
            <w:r w:rsidR="00D004BB">
              <w:rPr>
                <w:rFonts w:ascii="Century Gothic" w:hAnsi="Century Gothic"/>
                <w:sz w:val="24"/>
                <w:szCs w:val="24"/>
              </w:rPr>
              <w:t>í</w:t>
            </w:r>
            <w:r w:rsidRPr="00F74878">
              <w:rPr>
                <w:rFonts w:ascii="Century Gothic" w:hAnsi="Century Gothic"/>
                <w:sz w:val="24"/>
                <w:szCs w:val="24"/>
              </w:rPr>
              <w:t xml:space="preserve">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11.35 Carpinterías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11.36 Florerías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11.37 Casa de empeño</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11.38 Purificadora de agua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lastRenderedPageBreak/>
              <w:t>11.39 Instituciones bancarias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11.40 Consultorios médicos y dentales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11.41 Restaurantes sin venta de cerveza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11.42 Mensajería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11.43 Imprenta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11.44 Herrería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11.45 Aseguradora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11.46 Telefonía celular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11.47 Compra venta de maquinaria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$300.00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11.48 Renta de maquinaria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center"/>
              <w:rPr>
                <w:rFonts w:ascii="Century Gothic" w:hAnsi="Century Gothic"/>
                <w:sz w:val="24"/>
                <w:szCs w:val="24"/>
              </w:rPr>
            </w:pPr>
            <w:r w:rsidRPr="00F74878">
              <w:rPr>
                <w:rFonts w:ascii="Century Gothic" w:hAnsi="Century Gothic"/>
                <w:sz w:val="24"/>
                <w:szCs w:val="24"/>
              </w:rPr>
              <w:t>Exento</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11.49 Cremerías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11.50 Abarrotes de autoservicio</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11.51 Yonke</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11.52 Embotelladora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11.53 Salón de eventos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11.54 Farmacia veterinaria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11.55 Farmacia veterinaria con venta de alimentos y forrajes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p>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11.56 Fabricación de concreto premezclado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11.57 Venta de materiales de construcción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11.58 limpieza de lotes baldíos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$300.00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473A07">
            <w:pPr>
              <w:spacing w:line="360" w:lineRule="auto"/>
              <w:jc w:val="both"/>
              <w:rPr>
                <w:rFonts w:ascii="Century Gothic" w:hAnsi="Century Gothic"/>
                <w:sz w:val="24"/>
                <w:szCs w:val="24"/>
              </w:rPr>
            </w:pPr>
            <w:r w:rsidRPr="00F74878">
              <w:rPr>
                <w:rFonts w:ascii="Century Gothic" w:hAnsi="Century Gothic"/>
                <w:sz w:val="24"/>
                <w:szCs w:val="24"/>
              </w:rPr>
              <w:lastRenderedPageBreak/>
              <w:t xml:space="preserve">11.59 </w:t>
            </w:r>
            <w:r w:rsidR="00473A07">
              <w:rPr>
                <w:rFonts w:ascii="Century Gothic" w:hAnsi="Century Gothic"/>
                <w:sz w:val="24"/>
                <w:szCs w:val="24"/>
              </w:rPr>
              <w:t>C</w:t>
            </w:r>
            <w:r w:rsidRPr="00F74878">
              <w:rPr>
                <w:rFonts w:ascii="Century Gothic" w:hAnsi="Century Gothic"/>
                <w:sz w:val="24"/>
                <w:szCs w:val="24"/>
              </w:rPr>
              <w:t>adena comercial OXXO y DEL R</w:t>
            </w:r>
            <w:r w:rsidR="00473A07">
              <w:rPr>
                <w:rFonts w:ascii="Century Gothic" w:hAnsi="Century Gothic"/>
                <w:sz w:val="24"/>
                <w:szCs w:val="24"/>
              </w:rPr>
              <w:t>Í</w:t>
            </w:r>
            <w:r w:rsidRPr="00F74878">
              <w:rPr>
                <w:rFonts w:ascii="Century Gothic" w:hAnsi="Century Gothic"/>
                <w:sz w:val="24"/>
                <w:szCs w:val="24"/>
              </w:rPr>
              <w:t xml:space="preserve">O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$3,000.00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both"/>
              <w:rPr>
                <w:rFonts w:ascii="Century Gothic" w:hAnsi="Century Gothic"/>
                <w:sz w:val="24"/>
                <w:szCs w:val="24"/>
              </w:rPr>
            </w:pPr>
            <w:r w:rsidRPr="00F74878">
              <w:rPr>
                <w:rFonts w:ascii="Century Gothic" w:hAnsi="Century Gothic"/>
                <w:sz w:val="24"/>
                <w:szCs w:val="24"/>
              </w:rPr>
              <w:t>1</w:t>
            </w:r>
            <w:r w:rsidR="009A74F5">
              <w:rPr>
                <w:rFonts w:ascii="Century Gothic" w:hAnsi="Century Gothic"/>
                <w:sz w:val="24"/>
                <w:szCs w:val="24"/>
              </w:rPr>
              <w:t>1</w:t>
            </w:r>
            <w:r w:rsidRPr="00F74878">
              <w:rPr>
                <w:rFonts w:ascii="Century Gothic" w:hAnsi="Century Gothic"/>
                <w:sz w:val="24"/>
                <w:szCs w:val="24"/>
              </w:rPr>
              <w:t>.60 Estancia infantil, preescolar</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$800.00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.61 Ópticas</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.62 Tiendas de pinturas</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.63 Lavandería</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.64 Joyería</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.65 Taller de Costura</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$150.00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.66 Lavado de automóviles</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$200.00</w:t>
            </w:r>
          </w:p>
        </w:tc>
      </w:tr>
      <w:tr w:rsidR="002213F3" w:rsidRPr="00F74878" w:rsidTr="009A74F5">
        <w:tc>
          <w:tcPr>
            <w:tcW w:w="6660" w:type="dxa"/>
            <w:gridSpan w:val="9"/>
            <w:tcBorders>
              <w:top w:val="single" w:sz="4" w:space="0" w:color="auto"/>
              <w:left w:val="single" w:sz="4" w:space="0" w:color="auto"/>
              <w:bottom w:val="single" w:sz="4" w:space="0" w:color="auto"/>
              <w:right w:val="single" w:sz="4" w:space="0" w:color="auto"/>
            </w:tcBorders>
          </w:tcPr>
          <w:p w:rsidR="002213F3" w:rsidRPr="00F74878" w:rsidRDefault="009A74F5" w:rsidP="001377DF">
            <w:pPr>
              <w:spacing w:line="360" w:lineRule="auto"/>
              <w:jc w:val="both"/>
              <w:rPr>
                <w:rFonts w:ascii="Century Gothic" w:hAnsi="Century Gothic"/>
                <w:sz w:val="24"/>
                <w:szCs w:val="24"/>
              </w:rPr>
            </w:pPr>
            <w:r>
              <w:rPr>
                <w:rFonts w:ascii="Century Gothic" w:hAnsi="Century Gothic"/>
                <w:sz w:val="24"/>
                <w:szCs w:val="24"/>
              </w:rPr>
              <w:t>11</w:t>
            </w:r>
            <w:r w:rsidR="002213F3" w:rsidRPr="00F74878">
              <w:rPr>
                <w:rFonts w:ascii="Century Gothic" w:hAnsi="Century Gothic"/>
                <w:sz w:val="24"/>
                <w:szCs w:val="24"/>
              </w:rPr>
              <w:t>.67 Recolección de Basura</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$800.00</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12. Servicios de bomberos, Peritaje o Constancia sobre siniestros</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12.1 Establecimientos comerciales, industriales y de servicios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$600.00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12.2 Casa habitación</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$120.00</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12.3 Por inspección general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$500.00</w:t>
            </w:r>
          </w:p>
        </w:tc>
      </w:tr>
      <w:tr w:rsidR="002213F3"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 xml:space="preserve">12.4 Revisión por extintores por unidad </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$50.00</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 xml:space="preserve">13. Mercados municipales </w:t>
            </w:r>
          </w:p>
        </w:tc>
      </w:tr>
      <w:tr w:rsidR="002213F3"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13.1 Cuota mensual, por metro cuadrado</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right"/>
              <w:rPr>
                <w:rFonts w:ascii="Century Gothic" w:hAnsi="Century Gothic"/>
                <w:sz w:val="24"/>
                <w:szCs w:val="24"/>
              </w:rPr>
            </w:pPr>
            <w:r w:rsidRPr="00F74878">
              <w:rPr>
                <w:rFonts w:ascii="Century Gothic" w:hAnsi="Century Gothic"/>
                <w:sz w:val="24"/>
                <w:szCs w:val="24"/>
              </w:rPr>
              <w:t>$40.00</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b/>
                <w:sz w:val="24"/>
                <w:szCs w:val="24"/>
              </w:rPr>
              <w:t xml:space="preserve">14. Manejo de residuos </w:t>
            </w:r>
          </w:p>
        </w:tc>
      </w:tr>
      <w:tr w:rsidR="002213F3"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t>14.1 Depósito de Basura en relleno sanitario por parte de empresas de la iniciativa privada</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9A74F5" w:rsidRDefault="002213F3" w:rsidP="009A74F5">
            <w:pPr>
              <w:spacing w:line="360" w:lineRule="auto"/>
              <w:jc w:val="right"/>
              <w:rPr>
                <w:rFonts w:ascii="Century Gothic" w:hAnsi="Century Gothic"/>
                <w:sz w:val="24"/>
                <w:szCs w:val="24"/>
              </w:rPr>
            </w:pPr>
            <w:r w:rsidRPr="009A74F5">
              <w:rPr>
                <w:rFonts w:ascii="Century Gothic" w:hAnsi="Century Gothic"/>
                <w:sz w:val="24"/>
                <w:szCs w:val="24"/>
              </w:rPr>
              <w:t>$1,000.00</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473A07" w:rsidRDefault="00473A07" w:rsidP="001377DF">
            <w:pPr>
              <w:spacing w:line="360" w:lineRule="auto"/>
              <w:jc w:val="both"/>
              <w:rPr>
                <w:rFonts w:ascii="Century Gothic" w:hAnsi="Century Gothic"/>
                <w:b/>
                <w:sz w:val="24"/>
                <w:szCs w:val="24"/>
              </w:rPr>
            </w:pPr>
          </w:p>
          <w:p w:rsidR="002213F3" w:rsidRPr="00F74878" w:rsidRDefault="002213F3" w:rsidP="001377DF">
            <w:pPr>
              <w:spacing w:line="360" w:lineRule="auto"/>
              <w:jc w:val="both"/>
              <w:rPr>
                <w:rFonts w:ascii="Century Gothic" w:hAnsi="Century Gothic"/>
                <w:b/>
                <w:sz w:val="24"/>
                <w:szCs w:val="24"/>
              </w:rPr>
            </w:pPr>
            <w:r w:rsidRPr="00F74878">
              <w:rPr>
                <w:rFonts w:ascii="Century Gothic" w:hAnsi="Century Gothic"/>
                <w:b/>
                <w:sz w:val="24"/>
                <w:szCs w:val="24"/>
              </w:rPr>
              <w:lastRenderedPageBreak/>
              <w:t>15. Servicio de traslado en ambulancia por parte de Protección Civil</w:t>
            </w:r>
          </w:p>
          <w:p w:rsidR="002213F3" w:rsidRPr="00F74878" w:rsidRDefault="002213F3" w:rsidP="001377DF">
            <w:pPr>
              <w:spacing w:line="360" w:lineRule="auto"/>
              <w:jc w:val="both"/>
              <w:rPr>
                <w:rFonts w:ascii="Century Gothic" w:hAnsi="Century Gothic"/>
                <w:sz w:val="24"/>
                <w:szCs w:val="24"/>
              </w:rPr>
            </w:pPr>
            <w:r w:rsidRPr="00F74878">
              <w:rPr>
                <w:rFonts w:ascii="Century Gothic" w:hAnsi="Century Gothic"/>
                <w:sz w:val="24"/>
                <w:szCs w:val="24"/>
              </w:rPr>
              <w:t>Servicio solicitado por el interesado, programado por el Departamento de Protección Civil y recibido el depósito en la Tesorería Municipal</w:t>
            </w:r>
          </w:p>
        </w:tc>
      </w:tr>
      <w:tr w:rsidR="00C86005" w:rsidRPr="00F74878" w:rsidTr="009A74F5">
        <w:trPr>
          <w:trHeight w:val="103"/>
        </w:trPr>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lastRenderedPageBreak/>
              <w:t>15.1 Traslado dentro del territorio municipal</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213F3" w:rsidRPr="009A74F5" w:rsidRDefault="002213F3" w:rsidP="009A74F5">
            <w:pPr>
              <w:spacing w:line="360" w:lineRule="auto"/>
              <w:jc w:val="center"/>
              <w:rPr>
                <w:rFonts w:ascii="Century Gothic" w:hAnsi="Century Gothic"/>
                <w:sz w:val="24"/>
                <w:szCs w:val="24"/>
              </w:rPr>
            </w:pPr>
            <w:r w:rsidRPr="009A74F5">
              <w:rPr>
                <w:rFonts w:ascii="Century Gothic" w:hAnsi="Century Gothic"/>
                <w:sz w:val="24"/>
                <w:szCs w:val="24"/>
              </w:rPr>
              <w:t>E</w:t>
            </w:r>
            <w:r w:rsidR="009A74F5">
              <w:rPr>
                <w:rFonts w:ascii="Century Gothic" w:hAnsi="Century Gothic"/>
                <w:sz w:val="24"/>
                <w:szCs w:val="24"/>
              </w:rPr>
              <w:t>xento</w:t>
            </w:r>
          </w:p>
        </w:tc>
      </w:tr>
      <w:tr w:rsidR="00C86005" w:rsidRPr="00F74878" w:rsidTr="009A74F5">
        <w:trPr>
          <w:trHeight w:val="103"/>
        </w:trPr>
        <w:tc>
          <w:tcPr>
            <w:tcW w:w="6660" w:type="dxa"/>
            <w:gridSpan w:val="9"/>
            <w:tcBorders>
              <w:top w:val="single" w:sz="4" w:space="0" w:color="auto"/>
              <w:left w:val="single" w:sz="4" w:space="0" w:color="auto"/>
              <w:bottom w:val="single" w:sz="4" w:space="0" w:color="auto"/>
              <w:right w:val="single" w:sz="4" w:space="0" w:color="auto"/>
            </w:tcBorders>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t>15.2 Traslado a la ciudad de Chihuahua</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9A74F5" w:rsidRDefault="002213F3" w:rsidP="009A74F5">
            <w:pPr>
              <w:spacing w:line="360" w:lineRule="auto"/>
              <w:jc w:val="right"/>
              <w:rPr>
                <w:rFonts w:ascii="Century Gothic" w:hAnsi="Century Gothic"/>
                <w:sz w:val="24"/>
                <w:szCs w:val="24"/>
              </w:rPr>
            </w:pPr>
            <w:r w:rsidRPr="009A74F5">
              <w:rPr>
                <w:rFonts w:ascii="Century Gothic" w:hAnsi="Century Gothic"/>
                <w:sz w:val="24"/>
                <w:szCs w:val="24"/>
              </w:rPr>
              <w:t>$4,000.00</w:t>
            </w:r>
          </w:p>
        </w:tc>
      </w:tr>
      <w:tr w:rsidR="00C86005" w:rsidRPr="00F74878" w:rsidTr="009A74F5">
        <w:trPr>
          <w:trHeight w:val="103"/>
        </w:trPr>
        <w:tc>
          <w:tcPr>
            <w:tcW w:w="6660" w:type="dxa"/>
            <w:gridSpan w:val="9"/>
            <w:tcBorders>
              <w:top w:val="single" w:sz="4" w:space="0" w:color="auto"/>
              <w:left w:val="single" w:sz="4" w:space="0" w:color="auto"/>
              <w:bottom w:val="single" w:sz="4" w:space="0" w:color="auto"/>
              <w:right w:val="single" w:sz="4" w:space="0" w:color="auto"/>
            </w:tcBorders>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t>15.3 Traslado a Ciudad Juárez</w:t>
            </w:r>
          </w:p>
        </w:tc>
        <w:tc>
          <w:tcPr>
            <w:tcW w:w="1987" w:type="dxa"/>
            <w:gridSpan w:val="2"/>
            <w:tcBorders>
              <w:top w:val="single" w:sz="4" w:space="0" w:color="auto"/>
              <w:left w:val="single" w:sz="4" w:space="0" w:color="auto"/>
              <w:bottom w:val="single" w:sz="4" w:space="0" w:color="auto"/>
              <w:right w:val="single" w:sz="4" w:space="0" w:color="auto"/>
            </w:tcBorders>
          </w:tcPr>
          <w:p w:rsidR="002213F3" w:rsidRPr="009A74F5" w:rsidRDefault="002213F3" w:rsidP="009A74F5">
            <w:pPr>
              <w:spacing w:line="360" w:lineRule="auto"/>
              <w:jc w:val="right"/>
              <w:rPr>
                <w:rFonts w:ascii="Century Gothic" w:hAnsi="Century Gothic"/>
                <w:sz w:val="24"/>
                <w:szCs w:val="24"/>
              </w:rPr>
            </w:pPr>
            <w:r w:rsidRPr="009A74F5">
              <w:rPr>
                <w:rFonts w:ascii="Century Gothic" w:hAnsi="Century Gothic"/>
                <w:sz w:val="24"/>
                <w:szCs w:val="24"/>
              </w:rPr>
              <w:t>$2,000.00</w:t>
            </w:r>
          </w:p>
        </w:tc>
      </w:tr>
      <w:tr w:rsidR="002213F3" w:rsidRPr="00F74878" w:rsidTr="009A74F5">
        <w:trPr>
          <w:trHeight w:val="3831"/>
        </w:trPr>
        <w:tc>
          <w:tcPr>
            <w:tcW w:w="4957" w:type="dxa"/>
            <w:gridSpan w:val="3"/>
            <w:tcBorders>
              <w:top w:val="single" w:sz="4" w:space="0" w:color="auto"/>
              <w:left w:val="single" w:sz="4" w:space="0" w:color="auto"/>
              <w:bottom w:val="single" w:sz="4" w:space="0" w:color="auto"/>
              <w:right w:val="single" w:sz="4" w:space="0" w:color="auto"/>
            </w:tcBorders>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t>15.4 Traslado a otros municipios</w:t>
            </w:r>
          </w:p>
        </w:tc>
        <w:tc>
          <w:tcPr>
            <w:tcW w:w="3690" w:type="dxa"/>
            <w:gridSpan w:val="8"/>
            <w:tcBorders>
              <w:top w:val="single" w:sz="4" w:space="0" w:color="auto"/>
              <w:left w:val="single" w:sz="4" w:space="0" w:color="auto"/>
              <w:bottom w:val="single" w:sz="4" w:space="0" w:color="auto"/>
              <w:right w:val="single" w:sz="4" w:space="0" w:color="auto"/>
            </w:tcBorders>
          </w:tcPr>
          <w:p w:rsidR="002213F3" w:rsidRPr="009A74F5" w:rsidRDefault="002213F3" w:rsidP="001377DF">
            <w:pPr>
              <w:spacing w:line="360" w:lineRule="auto"/>
              <w:jc w:val="both"/>
              <w:rPr>
                <w:rFonts w:ascii="Century Gothic" w:hAnsi="Century Gothic"/>
                <w:sz w:val="24"/>
                <w:szCs w:val="24"/>
              </w:rPr>
            </w:pPr>
            <w:r w:rsidRPr="009A74F5">
              <w:rPr>
                <w:rFonts w:ascii="Century Gothic" w:hAnsi="Century Gothic"/>
                <w:sz w:val="24"/>
                <w:szCs w:val="24"/>
              </w:rPr>
              <w:t>El cálculo de este cobro será en base a la distancia a recorrer, tomando en cuenta el costo del combustible, el rendimiento de la ambulancia (kilometraje) y los viáticos de chofer y paramédicos.</w:t>
            </w:r>
          </w:p>
        </w:tc>
      </w:tr>
      <w:tr w:rsidR="009A74F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9A74F5" w:rsidRDefault="009A74F5" w:rsidP="001377DF">
            <w:pPr>
              <w:spacing w:line="360" w:lineRule="auto"/>
              <w:jc w:val="both"/>
              <w:rPr>
                <w:rFonts w:ascii="Century Gothic" w:hAnsi="Century Gothic"/>
                <w:b/>
                <w:sz w:val="24"/>
                <w:szCs w:val="24"/>
              </w:rPr>
            </w:pPr>
            <w:r>
              <w:rPr>
                <w:rFonts w:ascii="Century Gothic" w:hAnsi="Century Gothic"/>
                <w:b/>
                <w:sz w:val="24"/>
                <w:szCs w:val="24"/>
              </w:rPr>
              <w:t xml:space="preserve">16. Servicios de maquinaría </w:t>
            </w:r>
          </w:p>
        </w:tc>
      </w:tr>
      <w:tr w:rsidR="009A74F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9A74F5" w:rsidRPr="009A74F5" w:rsidRDefault="009A74F5" w:rsidP="001377DF">
            <w:pPr>
              <w:spacing w:line="360" w:lineRule="auto"/>
              <w:jc w:val="both"/>
              <w:rPr>
                <w:rFonts w:ascii="Century Gothic" w:hAnsi="Century Gothic"/>
                <w:sz w:val="24"/>
                <w:szCs w:val="24"/>
              </w:rPr>
            </w:pPr>
            <w:r w:rsidRPr="009A74F5">
              <w:rPr>
                <w:rFonts w:ascii="Century Gothic" w:hAnsi="Century Gothic"/>
                <w:sz w:val="24"/>
                <w:szCs w:val="24"/>
              </w:rPr>
              <w:t>16.1.</w:t>
            </w:r>
            <w:r>
              <w:rPr>
                <w:rFonts w:ascii="Century Gothic" w:hAnsi="Century Gothic"/>
                <w:sz w:val="24"/>
                <w:szCs w:val="24"/>
              </w:rPr>
              <w:t xml:space="preserve"> Viaje de pipa de agua</w:t>
            </w:r>
          </w:p>
        </w:tc>
        <w:tc>
          <w:tcPr>
            <w:tcW w:w="1987" w:type="dxa"/>
            <w:gridSpan w:val="2"/>
            <w:tcBorders>
              <w:top w:val="single" w:sz="4" w:space="0" w:color="auto"/>
              <w:left w:val="single" w:sz="4" w:space="0" w:color="auto"/>
              <w:bottom w:val="single" w:sz="4" w:space="0" w:color="auto"/>
              <w:right w:val="single" w:sz="4" w:space="0" w:color="auto"/>
            </w:tcBorders>
          </w:tcPr>
          <w:p w:rsidR="009A74F5" w:rsidRPr="009A74F5" w:rsidRDefault="009A74F5" w:rsidP="009A74F5">
            <w:pPr>
              <w:spacing w:line="360" w:lineRule="auto"/>
              <w:jc w:val="right"/>
              <w:rPr>
                <w:rFonts w:ascii="Century Gothic" w:hAnsi="Century Gothic"/>
                <w:sz w:val="24"/>
                <w:szCs w:val="24"/>
              </w:rPr>
            </w:pPr>
            <w:r>
              <w:rPr>
                <w:rFonts w:ascii="Century Gothic" w:hAnsi="Century Gothic"/>
                <w:sz w:val="24"/>
                <w:szCs w:val="24"/>
              </w:rPr>
              <w:t>$700.00</w:t>
            </w:r>
          </w:p>
        </w:tc>
      </w:tr>
      <w:tr w:rsidR="009A74F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9A74F5" w:rsidRPr="00F74878" w:rsidRDefault="009A74F5" w:rsidP="001377DF">
            <w:pPr>
              <w:spacing w:line="360" w:lineRule="auto"/>
              <w:jc w:val="both"/>
              <w:rPr>
                <w:rFonts w:ascii="Century Gothic" w:hAnsi="Century Gothic"/>
                <w:b/>
                <w:sz w:val="24"/>
                <w:szCs w:val="24"/>
              </w:rPr>
            </w:pPr>
            <w:r>
              <w:rPr>
                <w:rFonts w:ascii="Century Gothic" w:hAnsi="Century Gothic"/>
                <w:b/>
                <w:sz w:val="24"/>
                <w:szCs w:val="24"/>
              </w:rPr>
              <w:t>III. PRODUCTOS</w:t>
            </w:r>
          </w:p>
        </w:tc>
      </w:tr>
      <w:tr w:rsidR="00C86005" w:rsidRPr="00F74878" w:rsidTr="00DD6407">
        <w:tc>
          <w:tcPr>
            <w:tcW w:w="8647" w:type="dxa"/>
            <w:gridSpan w:val="11"/>
            <w:tcBorders>
              <w:top w:val="single" w:sz="4" w:space="0" w:color="auto"/>
              <w:left w:val="single" w:sz="4" w:space="0" w:color="auto"/>
              <w:bottom w:val="single" w:sz="4" w:space="0" w:color="auto"/>
              <w:right w:val="single" w:sz="4" w:space="0" w:color="auto"/>
            </w:tcBorders>
            <w:hideMark/>
          </w:tcPr>
          <w:p w:rsidR="002213F3" w:rsidRPr="00F74878" w:rsidRDefault="002213F3" w:rsidP="009A74F5">
            <w:pPr>
              <w:spacing w:line="360" w:lineRule="auto"/>
              <w:jc w:val="both"/>
              <w:rPr>
                <w:rFonts w:ascii="Century Gothic" w:hAnsi="Century Gothic"/>
                <w:sz w:val="24"/>
                <w:szCs w:val="24"/>
              </w:rPr>
            </w:pPr>
            <w:r w:rsidRPr="00F74878">
              <w:rPr>
                <w:rFonts w:ascii="Century Gothic" w:hAnsi="Century Gothic"/>
                <w:b/>
                <w:sz w:val="24"/>
                <w:szCs w:val="24"/>
              </w:rPr>
              <w:t xml:space="preserve">1. </w:t>
            </w:r>
            <w:r w:rsidR="009A74F5">
              <w:rPr>
                <w:rFonts w:ascii="Century Gothic" w:hAnsi="Century Gothic"/>
                <w:b/>
                <w:sz w:val="24"/>
                <w:szCs w:val="24"/>
              </w:rPr>
              <w:t>Arrendamiento d</w:t>
            </w:r>
            <w:r w:rsidRPr="00F74878">
              <w:rPr>
                <w:rFonts w:ascii="Century Gothic" w:hAnsi="Century Gothic"/>
                <w:b/>
                <w:sz w:val="24"/>
                <w:szCs w:val="24"/>
              </w:rPr>
              <w:t>e bienes municipales</w:t>
            </w:r>
          </w:p>
        </w:tc>
      </w:tr>
      <w:tr w:rsidR="00C86005" w:rsidRPr="00F74878" w:rsidTr="009A74F5">
        <w:tc>
          <w:tcPr>
            <w:tcW w:w="6660" w:type="dxa"/>
            <w:gridSpan w:val="9"/>
            <w:tcBorders>
              <w:top w:val="single" w:sz="4" w:space="0" w:color="auto"/>
              <w:left w:val="single" w:sz="4" w:space="0" w:color="auto"/>
              <w:bottom w:val="single" w:sz="4" w:space="0" w:color="auto"/>
              <w:right w:val="single" w:sz="4" w:space="0" w:color="auto"/>
            </w:tcBorders>
            <w:hideMark/>
          </w:tcPr>
          <w:p w:rsidR="002213F3" w:rsidRPr="009A74F5" w:rsidRDefault="002213F3" w:rsidP="005E3C8B">
            <w:pPr>
              <w:spacing w:line="360" w:lineRule="auto"/>
              <w:jc w:val="both"/>
              <w:rPr>
                <w:rFonts w:ascii="Century Gothic" w:hAnsi="Century Gothic"/>
                <w:sz w:val="24"/>
                <w:szCs w:val="24"/>
              </w:rPr>
            </w:pPr>
            <w:r w:rsidRPr="009A74F5">
              <w:rPr>
                <w:rFonts w:ascii="Century Gothic" w:hAnsi="Century Gothic"/>
                <w:sz w:val="24"/>
                <w:szCs w:val="24"/>
              </w:rPr>
              <w:t>1.1 Renta de recintos (gimnasio, estadio, otros)</w:t>
            </w:r>
          </w:p>
        </w:tc>
        <w:tc>
          <w:tcPr>
            <w:tcW w:w="1987" w:type="dxa"/>
            <w:gridSpan w:val="2"/>
            <w:tcBorders>
              <w:top w:val="single" w:sz="4" w:space="0" w:color="auto"/>
              <w:left w:val="single" w:sz="4" w:space="0" w:color="auto"/>
              <w:bottom w:val="single" w:sz="4" w:space="0" w:color="auto"/>
              <w:right w:val="single" w:sz="4" w:space="0" w:color="auto"/>
            </w:tcBorders>
            <w:hideMark/>
          </w:tcPr>
          <w:p w:rsidR="002213F3" w:rsidRPr="009A74F5" w:rsidRDefault="002213F3" w:rsidP="009A74F5">
            <w:pPr>
              <w:spacing w:line="360" w:lineRule="auto"/>
              <w:jc w:val="right"/>
              <w:rPr>
                <w:rFonts w:ascii="Century Gothic" w:hAnsi="Century Gothic"/>
                <w:sz w:val="24"/>
                <w:szCs w:val="24"/>
              </w:rPr>
            </w:pPr>
            <w:r w:rsidRPr="009A74F5">
              <w:rPr>
                <w:rFonts w:ascii="Century Gothic" w:hAnsi="Century Gothic"/>
                <w:sz w:val="24"/>
                <w:szCs w:val="24"/>
              </w:rPr>
              <w:t>$8,000.00</w:t>
            </w:r>
          </w:p>
        </w:tc>
      </w:tr>
    </w:tbl>
    <w:p w:rsidR="002213F3" w:rsidRPr="00F74878" w:rsidRDefault="002213F3" w:rsidP="00473A07">
      <w:pPr>
        <w:spacing w:line="360" w:lineRule="auto"/>
        <w:jc w:val="both"/>
        <w:rPr>
          <w:rFonts w:ascii="Century Gothic" w:hAnsi="Century Gothic"/>
          <w:sz w:val="24"/>
          <w:szCs w:val="24"/>
        </w:rPr>
      </w:pPr>
    </w:p>
    <w:sectPr w:rsidR="002213F3" w:rsidRPr="00F74878" w:rsidSect="006B2A33">
      <w:headerReference w:type="default" r:id="rId8"/>
      <w:footerReference w:type="default" r:id="rId9"/>
      <w:pgSz w:w="12240" w:h="15840"/>
      <w:pgMar w:top="4366" w:right="1701"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BE" w:rsidRDefault="004170BE" w:rsidP="00C45B35">
      <w:pPr>
        <w:spacing w:after="0" w:line="240" w:lineRule="auto"/>
      </w:pPr>
      <w:r>
        <w:separator/>
      </w:r>
    </w:p>
  </w:endnote>
  <w:endnote w:type="continuationSeparator" w:id="0">
    <w:p w:rsidR="004170BE" w:rsidRDefault="004170BE" w:rsidP="00C4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92417"/>
      <w:docPartObj>
        <w:docPartGallery w:val="Page Numbers (Bottom of Page)"/>
        <w:docPartUnique/>
      </w:docPartObj>
    </w:sdtPr>
    <w:sdtEndPr>
      <w:rPr>
        <w:rFonts w:ascii="Times New Roman" w:hAnsi="Times New Roman" w:cs="Times New Roman"/>
        <w:sz w:val="20"/>
        <w:szCs w:val="20"/>
      </w:rPr>
    </w:sdtEndPr>
    <w:sdtContent>
      <w:p w:rsidR="008419B3" w:rsidRPr="00E73F63" w:rsidRDefault="008419B3">
        <w:pPr>
          <w:pStyle w:val="Piedepgina"/>
          <w:jc w:val="right"/>
          <w:rPr>
            <w:rFonts w:ascii="Times New Roman" w:hAnsi="Times New Roman" w:cs="Times New Roman"/>
            <w:sz w:val="20"/>
            <w:szCs w:val="20"/>
          </w:rPr>
        </w:pPr>
        <w:r w:rsidRPr="00E73F63">
          <w:rPr>
            <w:rFonts w:ascii="Times New Roman" w:hAnsi="Times New Roman" w:cs="Times New Roman"/>
            <w:sz w:val="20"/>
            <w:szCs w:val="20"/>
          </w:rPr>
          <w:fldChar w:fldCharType="begin"/>
        </w:r>
        <w:r w:rsidRPr="00E73F63">
          <w:rPr>
            <w:rFonts w:ascii="Times New Roman" w:hAnsi="Times New Roman" w:cs="Times New Roman"/>
            <w:sz w:val="20"/>
            <w:szCs w:val="20"/>
          </w:rPr>
          <w:instrText>PAGE   \* MERGEFORMAT</w:instrText>
        </w:r>
        <w:r w:rsidRPr="00E73F63">
          <w:rPr>
            <w:rFonts w:ascii="Times New Roman" w:hAnsi="Times New Roman" w:cs="Times New Roman"/>
            <w:sz w:val="20"/>
            <w:szCs w:val="20"/>
          </w:rPr>
          <w:fldChar w:fldCharType="separate"/>
        </w:r>
        <w:r w:rsidR="006B2A33" w:rsidRPr="006B2A33">
          <w:rPr>
            <w:rFonts w:ascii="Times New Roman" w:hAnsi="Times New Roman" w:cs="Times New Roman"/>
            <w:noProof/>
            <w:sz w:val="20"/>
            <w:szCs w:val="20"/>
            <w:lang w:val="es-ES"/>
          </w:rPr>
          <w:t>42</w:t>
        </w:r>
        <w:r w:rsidRPr="00E73F63">
          <w:rPr>
            <w:rFonts w:ascii="Times New Roman" w:hAnsi="Times New Roman" w:cs="Times New Roman"/>
            <w:sz w:val="20"/>
            <w:szCs w:val="20"/>
          </w:rPr>
          <w:fldChar w:fldCharType="end"/>
        </w:r>
      </w:p>
    </w:sdtContent>
  </w:sdt>
  <w:p w:rsidR="008419B3" w:rsidRDefault="00841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BE" w:rsidRDefault="004170BE" w:rsidP="00C45B35">
      <w:pPr>
        <w:spacing w:after="0" w:line="240" w:lineRule="auto"/>
      </w:pPr>
      <w:r>
        <w:separator/>
      </w:r>
    </w:p>
  </w:footnote>
  <w:footnote w:type="continuationSeparator" w:id="0">
    <w:p w:rsidR="004170BE" w:rsidRDefault="004170BE" w:rsidP="00C4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43" w:rsidRPr="006F46AA" w:rsidRDefault="00141B43" w:rsidP="00C45B35">
    <w:pPr>
      <w:pStyle w:val="Textoindependiente3"/>
      <w:jc w:val="right"/>
      <w:rPr>
        <w:rFonts w:ascii="Century Gothic" w:hAnsi="Century Gothic" w:cs="Tahoma"/>
        <w:b w:val="0"/>
        <w:sz w:val="26"/>
        <w:szCs w:val="26"/>
        <w:lang w:val="es-MX"/>
      </w:rPr>
    </w:pPr>
    <w:r w:rsidRPr="006F46AA">
      <w:rPr>
        <w:rFonts w:ascii="Century Gothic" w:hAnsi="Century Gothic" w:cs="Tahoma"/>
        <w:sz w:val="26"/>
        <w:szCs w:val="26"/>
        <w:lang w:val="es-MX"/>
      </w:rPr>
      <w:t>DECRETO N</w:t>
    </w:r>
    <w:r w:rsidR="00A4061C">
      <w:rPr>
        <w:rFonts w:ascii="Century Gothic" w:hAnsi="Century Gothic" w:cs="Tahoma"/>
        <w:sz w:val="26"/>
        <w:szCs w:val="26"/>
        <w:lang w:val="es-MX"/>
      </w:rPr>
      <w:t>o</w:t>
    </w:r>
    <w:r w:rsidRPr="006F46AA">
      <w:rPr>
        <w:rFonts w:ascii="Century Gothic" w:hAnsi="Century Gothic" w:cs="Tahoma"/>
        <w:sz w:val="26"/>
        <w:szCs w:val="26"/>
        <w:lang w:val="es-MX"/>
      </w:rPr>
      <w:t>.</w:t>
    </w:r>
  </w:p>
  <w:p w:rsidR="00141B43" w:rsidRPr="006F46AA" w:rsidRDefault="00141B43" w:rsidP="00C45B35">
    <w:pPr>
      <w:pStyle w:val="Textoindependiente3"/>
      <w:jc w:val="right"/>
      <w:rPr>
        <w:rFonts w:ascii="Century Gothic" w:hAnsi="Century Gothic" w:cs="Tahoma"/>
        <w:b w:val="0"/>
        <w:sz w:val="28"/>
        <w:szCs w:val="28"/>
        <w:lang w:val="es-MX"/>
      </w:rPr>
    </w:pPr>
    <w:r w:rsidRPr="00827257">
      <w:rPr>
        <w:rFonts w:ascii="Century Gothic" w:hAnsi="Century Gothic" w:cs="Tahoma"/>
        <w:sz w:val="26"/>
        <w:szCs w:val="26"/>
        <w:lang w:val="es-MX"/>
      </w:rPr>
      <w:t>LXVI/APLIM/0</w:t>
    </w:r>
    <w:r w:rsidR="00827257">
      <w:rPr>
        <w:rFonts w:ascii="Century Gothic" w:hAnsi="Century Gothic" w:cs="Tahoma"/>
        <w:sz w:val="26"/>
        <w:szCs w:val="26"/>
        <w:lang w:val="es-MX"/>
      </w:rPr>
      <w:t>514</w:t>
    </w:r>
    <w:r w:rsidRPr="00827257">
      <w:rPr>
        <w:rFonts w:ascii="Century Gothic" w:hAnsi="Century Gothic" w:cs="Tahoma"/>
        <w:sz w:val="26"/>
        <w:szCs w:val="26"/>
        <w:lang w:val="es-MX"/>
      </w:rPr>
      <w:t>/201</w:t>
    </w:r>
    <w:r w:rsidR="00827257">
      <w:rPr>
        <w:rFonts w:ascii="Century Gothic" w:hAnsi="Century Gothic" w:cs="Tahoma"/>
        <w:sz w:val="26"/>
        <w:szCs w:val="26"/>
        <w:lang w:val="es-MX"/>
      </w:rPr>
      <w:t>9</w:t>
    </w:r>
    <w:r w:rsidRPr="00827257">
      <w:rPr>
        <w:rFonts w:ascii="Century Gothic" w:hAnsi="Century Gothic" w:cs="Tahoma"/>
        <w:sz w:val="26"/>
        <w:szCs w:val="26"/>
        <w:lang w:val="es-MX"/>
      </w:rPr>
      <w:t xml:space="preserve"> I P.O.</w:t>
    </w:r>
  </w:p>
  <w:p w:rsidR="00141B43" w:rsidRDefault="00141B43" w:rsidP="00C45B3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75F"/>
    <w:multiLevelType w:val="hybridMultilevel"/>
    <w:tmpl w:val="AE3223E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B0B5087"/>
    <w:multiLevelType w:val="hybridMultilevel"/>
    <w:tmpl w:val="CA3C0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91534"/>
    <w:multiLevelType w:val="hybridMultilevel"/>
    <w:tmpl w:val="1F4876CE"/>
    <w:lvl w:ilvl="0" w:tplc="E30CD116">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06E"/>
    <w:multiLevelType w:val="hybridMultilevel"/>
    <w:tmpl w:val="4DE0ED2C"/>
    <w:lvl w:ilvl="0" w:tplc="28B40E2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94A57CC"/>
    <w:multiLevelType w:val="hybridMultilevel"/>
    <w:tmpl w:val="620AB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96DEC"/>
    <w:multiLevelType w:val="hybridMultilevel"/>
    <w:tmpl w:val="66B80128"/>
    <w:lvl w:ilvl="0" w:tplc="ED22EC9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9373C"/>
    <w:multiLevelType w:val="hybridMultilevel"/>
    <w:tmpl w:val="CD84F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AA4D47"/>
    <w:multiLevelType w:val="hybridMultilevel"/>
    <w:tmpl w:val="DDCC7006"/>
    <w:lvl w:ilvl="0" w:tplc="E30CD116">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BB3A0E"/>
    <w:multiLevelType w:val="hybridMultilevel"/>
    <w:tmpl w:val="50543152"/>
    <w:lvl w:ilvl="0" w:tplc="9D9CE664">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1275A64"/>
    <w:multiLevelType w:val="hybridMultilevel"/>
    <w:tmpl w:val="FBD4A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A7626"/>
    <w:multiLevelType w:val="hybridMultilevel"/>
    <w:tmpl w:val="E5B054A0"/>
    <w:lvl w:ilvl="0" w:tplc="EEB4323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C60CFF"/>
    <w:multiLevelType w:val="hybridMultilevel"/>
    <w:tmpl w:val="73D06F68"/>
    <w:lvl w:ilvl="0" w:tplc="4F5CF06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F81C72"/>
    <w:multiLevelType w:val="hybridMultilevel"/>
    <w:tmpl w:val="D72AF932"/>
    <w:lvl w:ilvl="0" w:tplc="080A0017">
      <w:start w:val="1"/>
      <w:numFmt w:val="lowerLetter"/>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31285B"/>
    <w:multiLevelType w:val="hybridMultilevel"/>
    <w:tmpl w:val="C5A03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A01DB4"/>
    <w:multiLevelType w:val="hybridMultilevel"/>
    <w:tmpl w:val="39002A58"/>
    <w:lvl w:ilvl="0" w:tplc="1F02DF0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73933"/>
    <w:multiLevelType w:val="hybridMultilevel"/>
    <w:tmpl w:val="3A96F158"/>
    <w:lvl w:ilvl="0" w:tplc="C554AD2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72451C"/>
    <w:multiLevelType w:val="hybridMultilevel"/>
    <w:tmpl w:val="1666C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894A43"/>
    <w:multiLevelType w:val="hybridMultilevel"/>
    <w:tmpl w:val="8FCA9F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40306AA"/>
    <w:multiLevelType w:val="hybridMultilevel"/>
    <w:tmpl w:val="7C5E9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CE7A52"/>
    <w:multiLevelType w:val="hybridMultilevel"/>
    <w:tmpl w:val="C27CBED4"/>
    <w:lvl w:ilvl="0" w:tplc="0396D908">
      <w:start w:val="2"/>
      <w:numFmt w:val="upperLetter"/>
      <w:lvlText w:val="%1)"/>
      <w:lvlJc w:val="left"/>
      <w:pPr>
        <w:ind w:left="1080" w:hanging="360"/>
      </w:pPr>
      <w:rPr>
        <w:rFonts w:cs="Arial" w:hint="default"/>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C676B1F"/>
    <w:multiLevelType w:val="hybridMultilevel"/>
    <w:tmpl w:val="99E09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58742A"/>
    <w:multiLevelType w:val="hybridMultilevel"/>
    <w:tmpl w:val="50A65F90"/>
    <w:lvl w:ilvl="0" w:tplc="487E9C9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981E9C"/>
    <w:multiLevelType w:val="hybridMultilevel"/>
    <w:tmpl w:val="0B0065FE"/>
    <w:lvl w:ilvl="0" w:tplc="1A602B56">
      <w:start w:val="1"/>
      <w:numFmt w:val="decimal"/>
      <w:lvlText w:val="%1."/>
      <w:lvlJc w:val="left"/>
      <w:pPr>
        <w:ind w:left="1440" w:hanging="360"/>
      </w:pPr>
      <w:rPr>
        <w:rFonts w:cs="Arial" w:hint="default"/>
        <w:b/>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EFC6AF1"/>
    <w:multiLevelType w:val="hybridMultilevel"/>
    <w:tmpl w:val="4164F21C"/>
    <w:lvl w:ilvl="0" w:tplc="6F48C042">
      <w:start w:val="2"/>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6"/>
  </w:num>
  <w:num w:numId="2">
    <w:abstractNumId w:val="11"/>
  </w:num>
  <w:num w:numId="3">
    <w:abstractNumId w:val="15"/>
  </w:num>
  <w:num w:numId="4">
    <w:abstractNumId w:val="0"/>
  </w:num>
  <w:num w:numId="5">
    <w:abstractNumId w:val="1"/>
  </w:num>
  <w:num w:numId="6">
    <w:abstractNumId w:val="17"/>
  </w:num>
  <w:num w:numId="7">
    <w:abstractNumId w:val="8"/>
  </w:num>
  <w:num w:numId="8">
    <w:abstractNumId w:val="3"/>
  </w:num>
  <w:num w:numId="9">
    <w:abstractNumId w:val="19"/>
  </w:num>
  <w:num w:numId="10">
    <w:abstractNumId w:val="22"/>
  </w:num>
  <w:num w:numId="11">
    <w:abstractNumId w:val="21"/>
  </w:num>
  <w:num w:numId="12">
    <w:abstractNumId w:val="12"/>
  </w:num>
  <w:num w:numId="13">
    <w:abstractNumId w:val="20"/>
  </w:num>
  <w:num w:numId="14">
    <w:abstractNumId w:val="18"/>
  </w:num>
  <w:num w:numId="15">
    <w:abstractNumId w:val="13"/>
  </w:num>
  <w:num w:numId="16">
    <w:abstractNumId w:val="4"/>
  </w:num>
  <w:num w:numId="17">
    <w:abstractNumId w:val="10"/>
  </w:num>
  <w:num w:numId="18">
    <w:abstractNumId w:val="9"/>
  </w:num>
  <w:num w:numId="19">
    <w:abstractNumId w:val="7"/>
  </w:num>
  <w:num w:numId="20">
    <w:abstractNumId w:val="2"/>
  </w:num>
  <w:num w:numId="21">
    <w:abstractNumId w:val="23"/>
  </w:num>
  <w:num w:numId="22">
    <w:abstractNumId w:val="6"/>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BEB"/>
    <w:rsid w:val="0000211C"/>
    <w:rsid w:val="00006B03"/>
    <w:rsid w:val="00023937"/>
    <w:rsid w:val="0002504D"/>
    <w:rsid w:val="00030FD5"/>
    <w:rsid w:val="0004670F"/>
    <w:rsid w:val="00046914"/>
    <w:rsid w:val="00047580"/>
    <w:rsid w:val="0005233D"/>
    <w:rsid w:val="000622D6"/>
    <w:rsid w:val="00080A36"/>
    <w:rsid w:val="000A0B97"/>
    <w:rsid w:val="000B7B28"/>
    <w:rsid w:val="000C18A2"/>
    <w:rsid w:val="000F5B10"/>
    <w:rsid w:val="00110361"/>
    <w:rsid w:val="001244FF"/>
    <w:rsid w:val="001377DF"/>
    <w:rsid w:val="00141B43"/>
    <w:rsid w:val="0014444D"/>
    <w:rsid w:val="001632F4"/>
    <w:rsid w:val="001A44F5"/>
    <w:rsid w:val="001B04B1"/>
    <w:rsid w:val="001D16B6"/>
    <w:rsid w:val="001E5067"/>
    <w:rsid w:val="001F33B3"/>
    <w:rsid w:val="001F6799"/>
    <w:rsid w:val="0020507C"/>
    <w:rsid w:val="002213F3"/>
    <w:rsid w:val="002460F3"/>
    <w:rsid w:val="0026746E"/>
    <w:rsid w:val="002830A5"/>
    <w:rsid w:val="00286A6C"/>
    <w:rsid w:val="00295EE2"/>
    <w:rsid w:val="002B2589"/>
    <w:rsid w:val="002B4BEB"/>
    <w:rsid w:val="002B625D"/>
    <w:rsid w:val="002E3426"/>
    <w:rsid w:val="002F3793"/>
    <w:rsid w:val="003051DD"/>
    <w:rsid w:val="00312A15"/>
    <w:rsid w:val="003445D3"/>
    <w:rsid w:val="00351401"/>
    <w:rsid w:val="00353FDD"/>
    <w:rsid w:val="003A303E"/>
    <w:rsid w:val="003A334A"/>
    <w:rsid w:val="003B36F8"/>
    <w:rsid w:val="003C0C33"/>
    <w:rsid w:val="003D3F28"/>
    <w:rsid w:val="003D58D9"/>
    <w:rsid w:val="004072AF"/>
    <w:rsid w:val="00407349"/>
    <w:rsid w:val="004170BE"/>
    <w:rsid w:val="0042638A"/>
    <w:rsid w:val="00441520"/>
    <w:rsid w:val="004452B2"/>
    <w:rsid w:val="00473A07"/>
    <w:rsid w:val="00486FAB"/>
    <w:rsid w:val="00487435"/>
    <w:rsid w:val="0049624A"/>
    <w:rsid w:val="004A2F5D"/>
    <w:rsid w:val="004B2E21"/>
    <w:rsid w:val="004B2F7D"/>
    <w:rsid w:val="004B6A54"/>
    <w:rsid w:val="004D18DD"/>
    <w:rsid w:val="00507BA6"/>
    <w:rsid w:val="00525692"/>
    <w:rsid w:val="00535970"/>
    <w:rsid w:val="00546519"/>
    <w:rsid w:val="005524FD"/>
    <w:rsid w:val="00553596"/>
    <w:rsid w:val="00553A7F"/>
    <w:rsid w:val="0056275D"/>
    <w:rsid w:val="00585E4E"/>
    <w:rsid w:val="005874A8"/>
    <w:rsid w:val="005900A7"/>
    <w:rsid w:val="00597451"/>
    <w:rsid w:val="005B05D9"/>
    <w:rsid w:val="005E3C8B"/>
    <w:rsid w:val="005E4E81"/>
    <w:rsid w:val="005E699D"/>
    <w:rsid w:val="00604262"/>
    <w:rsid w:val="00604A3F"/>
    <w:rsid w:val="00653D59"/>
    <w:rsid w:val="00655A37"/>
    <w:rsid w:val="00665804"/>
    <w:rsid w:val="00671112"/>
    <w:rsid w:val="0067569E"/>
    <w:rsid w:val="00690501"/>
    <w:rsid w:val="006A2D95"/>
    <w:rsid w:val="006B2A33"/>
    <w:rsid w:val="006C5678"/>
    <w:rsid w:val="006F24F1"/>
    <w:rsid w:val="006F3C9C"/>
    <w:rsid w:val="007228F5"/>
    <w:rsid w:val="00725D4D"/>
    <w:rsid w:val="007361B7"/>
    <w:rsid w:val="00754A35"/>
    <w:rsid w:val="00761811"/>
    <w:rsid w:val="00777553"/>
    <w:rsid w:val="007802AF"/>
    <w:rsid w:val="00796EA3"/>
    <w:rsid w:val="007A4B35"/>
    <w:rsid w:val="007B1452"/>
    <w:rsid w:val="007C442A"/>
    <w:rsid w:val="007D5E86"/>
    <w:rsid w:val="00827257"/>
    <w:rsid w:val="00836317"/>
    <w:rsid w:val="00841512"/>
    <w:rsid w:val="008419B3"/>
    <w:rsid w:val="00861785"/>
    <w:rsid w:val="008A3F51"/>
    <w:rsid w:val="008B18C1"/>
    <w:rsid w:val="008D2AA1"/>
    <w:rsid w:val="008E16C4"/>
    <w:rsid w:val="008E4040"/>
    <w:rsid w:val="008F3545"/>
    <w:rsid w:val="0090379B"/>
    <w:rsid w:val="00972A82"/>
    <w:rsid w:val="00985B4E"/>
    <w:rsid w:val="009946B1"/>
    <w:rsid w:val="009970D3"/>
    <w:rsid w:val="009A65EF"/>
    <w:rsid w:val="009A74F5"/>
    <w:rsid w:val="009B3D17"/>
    <w:rsid w:val="009D0922"/>
    <w:rsid w:val="009D5A09"/>
    <w:rsid w:val="009F4B78"/>
    <w:rsid w:val="009F7C49"/>
    <w:rsid w:val="00A2098A"/>
    <w:rsid w:val="00A31B15"/>
    <w:rsid w:val="00A37F4C"/>
    <w:rsid w:val="00A4061C"/>
    <w:rsid w:val="00A4639E"/>
    <w:rsid w:val="00A52323"/>
    <w:rsid w:val="00A77A2A"/>
    <w:rsid w:val="00AB09F0"/>
    <w:rsid w:val="00AB1B53"/>
    <w:rsid w:val="00AC6363"/>
    <w:rsid w:val="00AD5664"/>
    <w:rsid w:val="00AF15C4"/>
    <w:rsid w:val="00B01137"/>
    <w:rsid w:val="00B03735"/>
    <w:rsid w:val="00B067EE"/>
    <w:rsid w:val="00B158B0"/>
    <w:rsid w:val="00B30F67"/>
    <w:rsid w:val="00B33BC4"/>
    <w:rsid w:val="00B36A1E"/>
    <w:rsid w:val="00B45A55"/>
    <w:rsid w:val="00B5280A"/>
    <w:rsid w:val="00B557AE"/>
    <w:rsid w:val="00B64780"/>
    <w:rsid w:val="00B66AFB"/>
    <w:rsid w:val="00B70D97"/>
    <w:rsid w:val="00B83004"/>
    <w:rsid w:val="00B90080"/>
    <w:rsid w:val="00B963D2"/>
    <w:rsid w:val="00BB4B18"/>
    <w:rsid w:val="00BD1154"/>
    <w:rsid w:val="00C03742"/>
    <w:rsid w:val="00C03A2B"/>
    <w:rsid w:val="00C1778E"/>
    <w:rsid w:val="00C179AF"/>
    <w:rsid w:val="00C3117D"/>
    <w:rsid w:val="00C376F9"/>
    <w:rsid w:val="00C37EDB"/>
    <w:rsid w:val="00C45B35"/>
    <w:rsid w:val="00C5111F"/>
    <w:rsid w:val="00C81482"/>
    <w:rsid w:val="00C86005"/>
    <w:rsid w:val="00CB473D"/>
    <w:rsid w:val="00CC69BD"/>
    <w:rsid w:val="00CE0062"/>
    <w:rsid w:val="00CE59A3"/>
    <w:rsid w:val="00D004BB"/>
    <w:rsid w:val="00D04C3C"/>
    <w:rsid w:val="00D16464"/>
    <w:rsid w:val="00D3445C"/>
    <w:rsid w:val="00D41072"/>
    <w:rsid w:val="00D54160"/>
    <w:rsid w:val="00D63CFC"/>
    <w:rsid w:val="00D96217"/>
    <w:rsid w:val="00DB0113"/>
    <w:rsid w:val="00DB3F28"/>
    <w:rsid w:val="00DC0AF1"/>
    <w:rsid w:val="00DD6407"/>
    <w:rsid w:val="00DD67B7"/>
    <w:rsid w:val="00DE5752"/>
    <w:rsid w:val="00DF700C"/>
    <w:rsid w:val="00E204C2"/>
    <w:rsid w:val="00E40950"/>
    <w:rsid w:val="00E542EA"/>
    <w:rsid w:val="00E644B9"/>
    <w:rsid w:val="00E73D9F"/>
    <w:rsid w:val="00E73F63"/>
    <w:rsid w:val="00EB3E90"/>
    <w:rsid w:val="00EC7DF6"/>
    <w:rsid w:val="00ED18D3"/>
    <w:rsid w:val="00EE2838"/>
    <w:rsid w:val="00EE3A84"/>
    <w:rsid w:val="00EE3C00"/>
    <w:rsid w:val="00EF58A3"/>
    <w:rsid w:val="00F050FF"/>
    <w:rsid w:val="00F14408"/>
    <w:rsid w:val="00F32EE6"/>
    <w:rsid w:val="00F521CA"/>
    <w:rsid w:val="00F715DE"/>
    <w:rsid w:val="00F74878"/>
    <w:rsid w:val="00F772F3"/>
    <w:rsid w:val="00F8263B"/>
    <w:rsid w:val="00F837C6"/>
    <w:rsid w:val="00F85203"/>
    <w:rsid w:val="00F93587"/>
    <w:rsid w:val="00F97B93"/>
    <w:rsid w:val="00FA1D10"/>
    <w:rsid w:val="00FA6B8F"/>
    <w:rsid w:val="00FB45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A3A8D-8344-42B1-87AB-0F623BF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A37"/>
    <w:pPr>
      <w:ind w:left="720"/>
      <w:contextualSpacing/>
    </w:pPr>
  </w:style>
  <w:style w:type="table" w:styleId="Tablaconcuadrcula">
    <w:name w:val="Table Grid"/>
    <w:basedOn w:val="Tablanormal"/>
    <w:uiPriority w:val="39"/>
    <w:rsid w:val="000F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63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363"/>
    <w:rPr>
      <w:rFonts w:ascii="Tahoma" w:hAnsi="Tahoma" w:cs="Tahoma"/>
      <w:sz w:val="16"/>
      <w:szCs w:val="16"/>
    </w:rPr>
  </w:style>
  <w:style w:type="paragraph" w:styleId="Textoindependiente3">
    <w:name w:val="Body Text 3"/>
    <w:basedOn w:val="Normal"/>
    <w:link w:val="Textoindependiente3Car"/>
    <w:rsid w:val="00C45B35"/>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C45B35"/>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C45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B35"/>
  </w:style>
  <w:style w:type="paragraph" w:styleId="Piedepgina">
    <w:name w:val="footer"/>
    <w:basedOn w:val="Normal"/>
    <w:link w:val="PiedepginaCar"/>
    <w:uiPriority w:val="99"/>
    <w:unhideWhenUsed/>
    <w:rsid w:val="00C45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183AD9-1AD1-400D-82BD-2B674AD7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5276</Words>
  <Characters>29021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TESORERIA2</dc:creator>
  <cp:lastModifiedBy>Sonia Pérez Chacón</cp:lastModifiedBy>
  <cp:revision>29</cp:revision>
  <cp:lastPrinted>2019-12-26T22:24:00Z</cp:lastPrinted>
  <dcterms:created xsi:type="dcterms:W3CDTF">2019-12-25T22:51:00Z</dcterms:created>
  <dcterms:modified xsi:type="dcterms:W3CDTF">2019-12-26T22:24:00Z</dcterms:modified>
</cp:coreProperties>
</file>